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13C161E4"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5279EC">
        <w:rPr>
          <w:b/>
          <w:bCs/>
          <w:i/>
          <w:noProof/>
          <w:sz w:val="28"/>
        </w:rPr>
        <w:t>1079</w:t>
      </w:r>
    </w:p>
    <w:p w14:paraId="06EFB710" w14:textId="5ACC5AC2" w:rsidR="00324A06" w:rsidRPr="001C568A" w:rsidRDefault="00550226" w:rsidP="00324A06">
      <w:pPr>
        <w:pStyle w:val="CRCoverPage"/>
        <w:outlineLvl w:val="0"/>
        <w:rPr>
          <w:b/>
          <w:noProof/>
          <w:sz w:val="24"/>
          <w:lang w:val="en-US"/>
        </w:rPr>
      </w:pPr>
      <w:r w:rsidRPr="00550226">
        <w:rPr>
          <w:b/>
          <w:noProof/>
          <w:sz w:val="24"/>
        </w:rPr>
        <w:t xml:space="preserve">Elbonia, </w:t>
      </w:r>
      <w:r w:rsidR="00D51B46">
        <w:rPr>
          <w:b/>
          <w:noProof/>
          <w:sz w:val="24"/>
        </w:rPr>
        <w:t>25 January</w:t>
      </w:r>
      <w:r w:rsidRPr="00550226">
        <w:rPr>
          <w:b/>
          <w:noProof/>
          <w:sz w:val="24"/>
        </w:rPr>
        <w:t xml:space="preserve"> – </w:t>
      </w:r>
      <w:r w:rsidR="00BA17E4">
        <w:rPr>
          <w:b/>
          <w:noProof/>
          <w:sz w:val="24"/>
        </w:rPr>
        <w:t>05</w:t>
      </w:r>
      <w:r w:rsidRPr="00550226">
        <w:rPr>
          <w:b/>
          <w:noProof/>
          <w:sz w:val="24"/>
        </w:rPr>
        <w:t xml:space="preserve"> </w:t>
      </w:r>
      <w:r w:rsidR="00BA17E4">
        <w:rPr>
          <w:b/>
          <w:noProof/>
          <w:sz w:val="24"/>
        </w:rPr>
        <w:t>February</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E338B96" w:rsidR="001E41F3" w:rsidRPr="00410371" w:rsidRDefault="00745B42" w:rsidP="00E13F3D">
            <w:pPr>
              <w:pStyle w:val="CRCoverPage"/>
              <w:spacing w:after="0"/>
              <w:jc w:val="right"/>
              <w:rPr>
                <w:b/>
                <w:noProof/>
                <w:sz w:val="28"/>
              </w:rPr>
            </w:pPr>
            <w:r>
              <w:rPr>
                <w:b/>
                <w:noProof/>
                <w:sz w:val="28"/>
              </w:rPr>
              <w:t>36.304</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6CEB2FD" w:rsidR="001E41F3" w:rsidRPr="00410371" w:rsidRDefault="005279EC" w:rsidP="00547111">
            <w:pPr>
              <w:pStyle w:val="CRCoverPage"/>
              <w:spacing w:after="0"/>
              <w:rPr>
                <w:noProof/>
              </w:rPr>
            </w:pPr>
            <w:bookmarkStart w:id="0" w:name="_GoBack"/>
            <w:bookmarkEnd w:id="0"/>
            <w:r>
              <w:rPr>
                <w:b/>
                <w:noProof/>
                <w:sz w:val="28"/>
              </w:rPr>
              <w:t>0822</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5279EC"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CB76869"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5279EC">
              <w:fldChar w:fldCharType="begin"/>
            </w:r>
            <w:r w:rsidR="005279EC">
              <w:instrText xml:space="preserve"> DOCPROPERTY  Version  \* MERGEFORMAT </w:instrText>
            </w:r>
            <w:r w:rsidR="005279EC">
              <w:fldChar w:fldCharType="separate"/>
            </w:r>
            <w:r w:rsidR="00745B42">
              <w:rPr>
                <w:b/>
                <w:noProof/>
                <w:sz w:val="28"/>
              </w:rPr>
              <w:t>16.3.0</w:t>
            </w:r>
            <w:r w:rsidR="005279EC">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20C234A" w:rsidR="00F25D98" w:rsidRDefault="00357DB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BCDD25D" w:rsidR="00F25D98" w:rsidRDefault="00357DB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E057AFC" w:rsidR="001E41F3" w:rsidRDefault="00357DBE" w:rsidP="00324A06">
            <w:pPr>
              <w:pStyle w:val="CRCoverPage"/>
              <w:spacing w:before="20" w:after="20"/>
              <w:ind w:left="100"/>
              <w:rPr>
                <w:noProof/>
              </w:rPr>
            </w:pPr>
            <w:r>
              <w:t>Inclusive language in 36.30</w:t>
            </w:r>
            <w:r w:rsidR="00745B42">
              <w:t>4</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21D2668" w:rsidR="001E41F3" w:rsidRDefault="00324A06" w:rsidP="00324A06">
            <w:pPr>
              <w:pStyle w:val="CRCoverPage"/>
              <w:spacing w:before="20" w:after="20"/>
              <w:ind w:left="100"/>
              <w:rPr>
                <w:noProof/>
              </w:rPr>
            </w:pPr>
            <w:r w:rsidRPr="00500159">
              <w:rPr>
                <w:noProof/>
              </w:rPr>
              <w:t>Nokia</w:t>
            </w:r>
            <w:r w:rsidR="002F5E5C">
              <w:rPr>
                <w:noProof/>
              </w:rPr>
              <w:t xml:space="preserve"> (Rapporteur)</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1880167" w:rsidR="001E41F3" w:rsidRDefault="00357DBE" w:rsidP="00324A06">
            <w:pPr>
              <w:pStyle w:val="CRCoverPage"/>
              <w:spacing w:before="20" w:after="20"/>
              <w:ind w:left="100"/>
              <w:rPr>
                <w:noProof/>
              </w:rPr>
            </w:pPr>
            <w:r>
              <w:t>TEI17</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FA2B4BF" w:rsidR="001E41F3" w:rsidRDefault="00324A06" w:rsidP="00324A06">
            <w:pPr>
              <w:pStyle w:val="CRCoverPage"/>
              <w:spacing w:before="20" w:after="20"/>
              <w:ind w:left="100"/>
              <w:rPr>
                <w:noProof/>
              </w:rPr>
            </w:pPr>
            <w:r>
              <w:t>20</w:t>
            </w:r>
            <w:r w:rsidR="007066A2">
              <w:t>2</w:t>
            </w:r>
            <w:r w:rsidR="00BA17E4">
              <w:t>1-01</w:t>
            </w:r>
            <w:r w:rsidR="009E59ED">
              <w:fldChar w:fldCharType="begin"/>
            </w:r>
            <w:r w:rsidR="009E59ED">
              <w:instrText xml:space="preserve"> DOCPROPERTY  ResDate  \* MERGEFORMAT </w:instrText>
            </w:r>
            <w:r w:rsidR="009E59ED">
              <w:fldChar w:fldCharType="end"/>
            </w:r>
            <w:r w:rsidR="00745B42">
              <w:t>-13</w:t>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BAE601C" w:rsidR="001E41F3" w:rsidRDefault="00745B42" w:rsidP="00324A06">
            <w:pPr>
              <w:pStyle w:val="CRCoverPage"/>
              <w:spacing w:before="20" w:after="20"/>
              <w:ind w:left="100" w:right="-609"/>
              <w:rPr>
                <w:b/>
                <w:noProof/>
              </w:rPr>
            </w:pPr>
            <w:r>
              <w:rPr>
                <w:b/>
                <w:noProof/>
              </w:rPr>
              <w:t>D</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03908D6" w:rsidR="001E41F3" w:rsidRDefault="005279EC"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745B42">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6CF088" w14:textId="77777777" w:rsidR="002345D1" w:rsidRPr="006B64AA" w:rsidRDefault="002345D1" w:rsidP="002345D1">
            <w:pPr>
              <w:pStyle w:val="CRCoverPage"/>
              <w:spacing w:before="20" w:after="80"/>
              <w:ind w:left="102"/>
              <w:rPr>
                <w:noProof/>
              </w:rPr>
            </w:pPr>
            <w:r w:rsidRPr="006B64AA">
              <w:rPr>
                <w:bCs/>
                <w:iCs/>
                <w:noProof/>
                <w:lang w:val="en-US"/>
              </w:rPr>
              <w:t xml:space="preserve">TSG SA# 90-e has endorsed </w:t>
            </w:r>
            <w:r>
              <w:rPr>
                <w:bCs/>
                <w:iCs/>
                <w:noProof/>
                <w:lang w:val="en-US"/>
              </w:rPr>
              <w:t>a</w:t>
            </w:r>
            <w:r w:rsidRPr="006B64AA">
              <w:rPr>
                <w:bCs/>
                <w:iCs/>
                <w:noProof/>
                <w:lang w:val="en-US"/>
              </w:rPr>
              <w:t xml:space="preserve"> proposal to use more inclusive and neutral language in all 3GPP specifications</w:t>
            </w:r>
            <w:r>
              <w:rPr>
                <w:bCs/>
                <w:iCs/>
                <w:noProof/>
                <w:lang w:val="en-US"/>
              </w:rPr>
              <w:t xml:space="preserve"> [</w:t>
            </w:r>
            <w:hyperlink r:id="rId17" w:history="1">
              <w:r w:rsidRPr="006B64AA">
                <w:rPr>
                  <w:rStyle w:val="Hyperlink"/>
                  <w:bCs/>
                  <w:iCs/>
                  <w:noProof/>
                  <w:lang w:val="en-US"/>
                </w:rPr>
                <w:t>SP-201042</w:t>
              </w:r>
            </w:hyperlink>
            <w:r>
              <w:rPr>
                <w:bCs/>
                <w:iCs/>
                <w:noProof/>
                <w:lang w:val="en-US"/>
              </w:rPr>
              <w:t>]</w:t>
            </w:r>
            <w:r w:rsidRPr="006B64AA">
              <w:rPr>
                <w:bCs/>
                <w:iCs/>
                <w:noProof/>
                <w:lang w:val="en-US"/>
              </w:rPr>
              <w:t>.</w:t>
            </w:r>
            <w:r>
              <w:rPr>
                <w:bCs/>
                <w:iCs/>
                <w:noProof/>
                <w:lang w:val="en-US"/>
              </w:rPr>
              <w:t xml:space="preserve"> </w:t>
            </w:r>
            <w:r w:rsidRPr="006B64AA">
              <w:rPr>
                <w:noProof/>
              </w:rPr>
              <w:t>TSG SA#90-e has also approved a CR that introduces an Annex into the 3GPP TR 21.801 "Specification drafting rules" that lists all non-inclusive terminology to be replaced</w:t>
            </w:r>
            <w:r>
              <w:rPr>
                <w:noProof/>
              </w:rPr>
              <w:t xml:space="preserve"> </w:t>
            </w:r>
            <w:r w:rsidRPr="00D86ECA">
              <w:rPr>
                <w:noProof/>
              </w:rPr>
              <w:t>[</w:t>
            </w:r>
            <w:hyperlink r:id="rId18" w:history="1">
              <w:r w:rsidRPr="006B64AA">
                <w:rPr>
                  <w:rStyle w:val="Hyperlink"/>
                  <w:noProof/>
                </w:rPr>
                <w:t>SP-201142</w:t>
              </w:r>
            </w:hyperlink>
            <w:r w:rsidRPr="00D86ECA">
              <w:rPr>
                <w:noProof/>
              </w:rPr>
              <w:t>]</w:t>
            </w:r>
            <w:r w:rsidRPr="006B64AA">
              <w:rPr>
                <w:noProof/>
              </w:rPr>
              <w:t>.</w:t>
            </w:r>
            <w:r>
              <w:rPr>
                <w:noProof/>
              </w:rPr>
              <w:t xml:space="preserve"> The corresponding terms are problematic:</w:t>
            </w:r>
          </w:p>
          <w:p w14:paraId="6BAC3482" w14:textId="77777777" w:rsidR="002345D1" w:rsidRDefault="002345D1" w:rsidP="002345D1">
            <w:pPr>
              <w:pStyle w:val="CRCoverPage"/>
              <w:numPr>
                <w:ilvl w:val="0"/>
                <w:numId w:val="1"/>
              </w:numPr>
              <w:tabs>
                <w:tab w:val="left" w:pos="384"/>
              </w:tabs>
              <w:spacing w:before="20" w:after="80"/>
              <w:ind w:left="384" w:hanging="284"/>
              <w:rPr>
                <w:noProof/>
              </w:rPr>
            </w:pPr>
            <w:r>
              <w:rPr>
                <w:noProof/>
              </w:rPr>
              <w:t>White list and whitelist</w:t>
            </w:r>
          </w:p>
          <w:p w14:paraId="415E8C08" w14:textId="1A2A8139" w:rsidR="001E41F3" w:rsidRDefault="002345D1" w:rsidP="002345D1">
            <w:pPr>
              <w:pStyle w:val="CRCoverPage"/>
              <w:numPr>
                <w:ilvl w:val="0"/>
                <w:numId w:val="1"/>
              </w:numPr>
              <w:tabs>
                <w:tab w:val="left" w:pos="384"/>
              </w:tabs>
              <w:spacing w:before="20" w:after="80"/>
              <w:ind w:left="384" w:hanging="284"/>
              <w:rPr>
                <w:noProof/>
              </w:rPr>
            </w:pPr>
            <w:r>
              <w:rPr>
                <w:noProof/>
              </w:rPr>
              <w:t>Black list and blacklist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AE534" w14:textId="77777777" w:rsidR="002345D1" w:rsidRDefault="002345D1" w:rsidP="002345D1">
            <w:pPr>
              <w:pStyle w:val="CRCoverPage"/>
              <w:spacing w:before="20" w:after="80"/>
              <w:ind w:left="100"/>
              <w:rPr>
                <w:noProof/>
              </w:rPr>
            </w:pPr>
            <w:r>
              <w:rPr>
                <w:noProof/>
              </w:rPr>
              <w:t>Explain the corresponding changes:</w:t>
            </w:r>
          </w:p>
          <w:p w14:paraId="6607E264" w14:textId="77777777" w:rsidR="002345D1" w:rsidRDefault="002345D1" w:rsidP="002345D1">
            <w:pPr>
              <w:pStyle w:val="CRCoverPage"/>
              <w:numPr>
                <w:ilvl w:val="0"/>
                <w:numId w:val="2"/>
              </w:numPr>
              <w:tabs>
                <w:tab w:val="left" w:pos="384"/>
              </w:tabs>
              <w:spacing w:before="20" w:after="80"/>
              <w:ind w:left="384" w:hanging="284"/>
              <w:rPr>
                <w:noProof/>
              </w:rPr>
            </w:pPr>
            <w:r>
              <w:rPr>
                <w:noProof/>
              </w:rPr>
              <w:t>White list is changed to Allow List and whitelist to allow-list</w:t>
            </w:r>
          </w:p>
          <w:p w14:paraId="578502C0" w14:textId="77777777" w:rsidR="002345D1" w:rsidRDefault="002345D1" w:rsidP="002345D1">
            <w:pPr>
              <w:pStyle w:val="CRCoverPage"/>
              <w:numPr>
                <w:ilvl w:val="0"/>
                <w:numId w:val="2"/>
              </w:numPr>
              <w:tabs>
                <w:tab w:val="left" w:pos="384"/>
              </w:tabs>
              <w:spacing w:before="20" w:after="80"/>
              <w:ind w:left="384" w:hanging="284"/>
              <w:rPr>
                <w:noProof/>
              </w:rPr>
            </w:pPr>
            <w:r>
              <w:rPr>
                <w:noProof/>
              </w:rPr>
              <w:t>Black list is changed to Block List and blacklist to block-list</w:t>
            </w:r>
          </w:p>
          <w:p w14:paraId="3D43D352" w14:textId="77777777" w:rsidR="002345D1" w:rsidRDefault="002345D1" w:rsidP="002345D1">
            <w:pPr>
              <w:pStyle w:val="CRCoverPage"/>
              <w:spacing w:before="20" w:after="80"/>
              <w:ind w:left="100"/>
              <w:rPr>
                <w:b/>
                <w:noProof/>
              </w:rPr>
            </w:pPr>
            <w:r w:rsidRPr="00441533">
              <w:rPr>
                <w:b/>
                <w:noProof/>
              </w:rPr>
              <w:t>Impact analysis</w:t>
            </w:r>
          </w:p>
          <w:p w14:paraId="7BF90C37" w14:textId="6E0EC502" w:rsidR="00324A06" w:rsidRDefault="002345D1" w:rsidP="002345D1">
            <w:pPr>
              <w:pStyle w:val="CRCoverPage"/>
              <w:numPr>
                <w:ilvl w:val="0"/>
                <w:numId w:val="13"/>
              </w:numPr>
              <w:tabs>
                <w:tab w:val="left" w:pos="384"/>
              </w:tabs>
              <w:spacing w:before="20" w:after="80"/>
              <w:rPr>
                <w:noProof/>
              </w:rPr>
            </w:pPr>
            <w:r>
              <w:rPr>
                <w:bCs/>
                <w:noProof/>
              </w:rPr>
              <w:t>This is an editorial CR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8492DA4" w:rsidR="00324A06" w:rsidRDefault="002345D1" w:rsidP="00324A06">
            <w:pPr>
              <w:pStyle w:val="CRCoverPage"/>
              <w:spacing w:after="0"/>
              <w:ind w:left="100"/>
              <w:rPr>
                <w:noProof/>
              </w:rPr>
            </w:pPr>
            <w:r>
              <w:rPr>
                <w:noProof/>
              </w:rPr>
              <w:t>Problematic terms would remain in the specification</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2B8C53C" w:rsidR="00324A06" w:rsidRDefault="00FD7A69" w:rsidP="00324A06">
            <w:pPr>
              <w:pStyle w:val="CRCoverPage"/>
              <w:spacing w:before="20" w:after="20"/>
              <w:ind w:left="102"/>
              <w:rPr>
                <w:noProof/>
              </w:rPr>
            </w:pPr>
            <w:r>
              <w:rPr>
                <w:noProof/>
              </w:rPr>
              <w:t xml:space="preserve">3.1, 4.2, 5.2.4.1, 5.2.4.8.1, 5.2.4.9, </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0ED29381" w:rsidR="00324A06" w:rsidRDefault="00357DBE"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4AF9420"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7AD9B6" w14:textId="5017E7DD" w:rsidR="002345D1" w:rsidRDefault="002345D1" w:rsidP="002345D1">
            <w:pPr>
              <w:pStyle w:val="CRCoverPage"/>
              <w:spacing w:after="0"/>
              <w:ind w:left="99"/>
              <w:rPr>
                <w:noProof/>
              </w:rPr>
            </w:pPr>
            <w:r>
              <w:rPr>
                <w:noProof/>
              </w:rPr>
              <w:t>TS 36.331 CR NUM</w:t>
            </w:r>
          </w:p>
          <w:p w14:paraId="084D52CA" w14:textId="57B5F503" w:rsidR="00324A06" w:rsidRPr="00357DBE" w:rsidRDefault="002345D1" w:rsidP="002345D1">
            <w:pPr>
              <w:pStyle w:val="CRCoverPage"/>
              <w:spacing w:after="0"/>
              <w:ind w:left="99"/>
              <w:rPr>
                <w:b/>
                <w:bCs/>
                <w:noProof/>
              </w:rPr>
            </w:pPr>
            <w:r>
              <w:rPr>
                <w:noProof/>
              </w:rPr>
              <w:t>TS 36.300 CR NUM</w:t>
            </w:r>
            <w:r w:rsidR="00324A06" w:rsidRPr="00357DBE">
              <w:rPr>
                <w:b/>
                <w:bCs/>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32513F1" w:rsidR="00324A06" w:rsidRDefault="00357DBE"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07ADE51" w:rsidR="00324A06" w:rsidRDefault="00357DBE"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E2F6609" w14:textId="77777777" w:rsidR="008867C2" w:rsidRDefault="008867C2" w:rsidP="008867C2">
      <w:pPr>
        <w:pStyle w:val="Heading1"/>
        <w:rPr>
          <w:rFonts w:eastAsia="MS Mincho"/>
        </w:rPr>
      </w:pPr>
      <w:bookmarkStart w:id="2" w:name="_Toc60911127"/>
      <w:bookmarkStart w:id="3" w:name="_Toc52492200"/>
      <w:bookmarkStart w:id="4" w:name="_Toc46499468"/>
      <w:bookmarkStart w:id="5" w:name="_Toc37235762"/>
      <w:bookmarkStart w:id="6" w:name="_Toc29237863"/>
      <w:r>
        <w:rPr>
          <w:rFonts w:eastAsia="MS Mincho"/>
        </w:rPr>
        <w:t>1</w:t>
      </w:r>
      <w:r>
        <w:rPr>
          <w:rFonts w:eastAsia="MS Mincho"/>
        </w:rPr>
        <w:tab/>
        <w:t>Scope</w:t>
      </w:r>
      <w:bookmarkEnd w:id="2"/>
      <w:bookmarkEnd w:id="3"/>
      <w:bookmarkEnd w:id="4"/>
      <w:bookmarkEnd w:id="5"/>
      <w:bookmarkEnd w:id="6"/>
    </w:p>
    <w:p w14:paraId="3B6A411C" w14:textId="77777777" w:rsidR="008867C2" w:rsidRDefault="008867C2" w:rsidP="008867C2">
      <w:pPr>
        <w:rPr>
          <w:rFonts w:eastAsia="MS Mincho"/>
        </w:rPr>
      </w:pPr>
      <w:r>
        <w:t>The present document specifies the Access Stratum (AS)</w:t>
      </w:r>
      <w:r>
        <w:rPr>
          <w:lang w:eastAsia="ja-JP"/>
        </w:rPr>
        <w:t xml:space="preserve"> </w:t>
      </w:r>
      <w:r>
        <w:t>part of the Idle Mode procedures applicable to a UE. The non-access stratum (NAS)</w:t>
      </w:r>
      <w:r>
        <w:rPr>
          <w:lang w:eastAsia="ja-JP"/>
        </w:rPr>
        <w:t xml:space="preserve"> </w:t>
      </w:r>
      <w:r>
        <w:t>part of Idle mode procedures and processes is specified in TS 23.122 [5].</w:t>
      </w:r>
    </w:p>
    <w:p w14:paraId="7650A0D7" w14:textId="77777777" w:rsidR="008867C2" w:rsidRDefault="008867C2" w:rsidP="008867C2">
      <w:r>
        <w:t>The present document specifies the model for the functional division between the NAS</w:t>
      </w:r>
      <w:r>
        <w:rPr>
          <w:lang w:eastAsia="ja-JP"/>
        </w:rPr>
        <w:t xml:space="preserve"> </w:t>
      </w:r>
      <w:r>
        <w:t>and AS</w:t>
      </w:r>
      <w:r>
        <w:rPr>
          <w:lang w:eastAsia="ja-JP"/>
        </w:rPr>
        <w:t xml:space="preserve"> </w:t>
      </w:r>
      <w:r>
        <w:t>in a UE.</w:t>
      </w:r>
    </w:p>
    <w:p w14:paraId="0E3757DD" w14:textId="77777777" w:rsidR="008867C2" w:rsidRDefault="008867C2" w:rsidP="008867C2">
      <w:r>
        <w:t>The present document applies to all UEs that support at least E-UTRA, including multi-RAT UEs as described in 3GPP specifications, in the following cases:</w:t>
      </w:r>
    </w:p>
    <w:p w14:paraId="7C326138" w14:textId="77777777" w:rsidR="008867C2" w:rsidRDefault="008867C2" w:rsidP="008867C2">
      <w:pPr>
        <w:pStyle w:val="B1"/>
      </w:pPr>
      <w:r>
        <w:t>-</w:t>
      </w:r>
      <w:r>
        <w:tab/>
        <w:t>When the UE is camped on an E-UTRA cell;</w:t>
      </w:r>
    </w:p>
    <w:p w14:paraId="33C89A6E" w14:textId="77777777" w:rsidR="008867C2" w:rsidRDefault="008867C2" w:rsidP="008867C2">
      <w:pPr>
        <w:pStyle w:val="B1"/>
      </w:pPr>
      <w:r>
        <w:t>-</w:t>
      </w:r>
      <w:r>
        <w:tab/>
        <w:t>When the UE is searching for a cell to camp on;</w:t>
      </w:r>
    </w:p>
    <w:p w14:paraId="31D935D2" w14:textId="77777777" w:rsidR="008867C2" w:rsidRDefault="008867C2" w:rsidP="008867C2">
      <w:pPr>
        <w:pStyle w:val="NO"/>
      </w:pPr>
      <w:r>
        <w:t>NOTE:</w:t>
      </w:r>
      <w:r>
        <w:tab/>
        <w:t>When the UE is camped on or searching for a cell to camp on belonging to other RATs, the UE behaviour is described in the specifications of the other RAT.</w:t>
      </w:r>
    </w:p>
    <w:p w14:paraId="74F2742E" w14:textId="77777777" w:rsidR="008867C2" w:rsidRDefault="008867C2" w:rsidP="008867C2">
      <w:r>
        <w:t>The Idle Mode procedures defined in this specification are also applicable for a UE in RRC_INACTIVE state unless specified otherwise.</w:t>
      </w:r>
    </w:p>
    <w:p w14:paraId="14600013" w14:textId="77777777" w:rsidR="008867C2" w:rsidRDefault="008867C2" w:rsidP="008867C2">
      <w:pPr>
        <w:pStyle w:val="Heading1"/>
        <w:rPr>
          <w:rFonts w:eastAsia="MS Mincho"/>
        </w:rPr>
      </w:pPr>
      <w:bookmarkStart w:id="7" w:name="_Toc60911128"/>
      <w:bookmarkStart w:id="8" w:name="_Toc52492201"/>
      <w:bookmarkStart w:id="9" w:name="_Toc46499469"/>
      <w:bookmarkStart w:id="10" w:name="_Toc37235763"/>
      <w:bookmarkStart w:id="11" w:name="_Toc29237864"/>
      <w:r>
        <w:rPr>
          <w:rFonts w:eastAsia="MS Mincho"/>
        </w:rPr>
        <w:t>2</w:t>
      </w:r>
      <w:r>
        <w:rPr>
          <w:rFonts w:eastAsia="MS Mincho"/>
        </w:rPr>
        <w:tab/>
        <w:t>References</w:t>
      </w:r>
      <w:bookmarkEnd w:id="7"/>
      <w:bookmarkEnd w:id="8"/>
      <w:bookmarkEnd w:id="9"/>
      <w:bookmarkEnd w:id="10"/>
      <w:bookmarkEnd w:id="11"/>
    </w:p>
    <w:p w14:paraId="41EF9A04" w14:textId="77777777" w:rsidR="008867C2" w:rsidRDefault="008867C2" w:rsidP="008867C2">
      <w:pPr>
        <w:rPr>
          <w:rFonts w:eastAsia="MS Mincho"/>
        </w:rPr>
      </w:pPr>
      <w:r>
        <w:t>The following documents contain provisions which, through reference in this text, constitute provisions of the present document.</w:t>
      </w:r>
    </w:p>
    <w:p w14:paraId="1FF45F60" w14:textId="77777777" w:rsidR="008867C2" w:rsidRDefault="008867C2" w:rsidP="008867C2">
      <w:pPr>
        <w:pStyle w:val="B1"/>
      </w:pPr>
      <w:r>
        <w:t>-</w:t>
      </w:r>
      <w:r>
        <w:tab/>
        <w:t>References are either specific (identified by date of publication, edition number, version number, etc.) or non-specific.</w:t>
      </w:r>
    </w:p>
    <w:p w14:paraId="7CFBAA22" w14:textId="77777777" w:rsidR="008867C2" w:rsidRDefault="008867C2" w:rsidP="008867C2">
      <w:pPr>
        <w:pStyle w:val="B1"/>
      </w:pPr>
      <w:r>
        <w:t>-</w:t>
      </w:r>
      <w:r>
        <w:tab/>
        <w:t>For a specific reference, subsequent revisions do not apply.</w:t>
      </w:r>
    </w:p>
    <w:p w14:paraId="5DBAC666" w14:textId="77777777" w:rsidR="008867C2" w:rsidRDefault="008867C2" w:rsidP="008867C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15A0E32" w14:textId="77777777" w:rsidR="008867C2" w:rsidRDefault="008867C2" w:rsidP="008867C2">
      <w:pPr>
        <w:pStyle w:val="EX"/>
      </w:pPr>
      <w:r>
        <w:t>[</w:t>
      </w:r>
      <w:r>
        <w:rPr>
          <w:lang w:eastAsia="ja-JP"/>
        </w:rPr>
        <w:t>1</w:t>
      </w:r>
      <w:r>
        <w:t>]</w:t>
      </w:r>
      <w:r>
        <w:tab/>
        <w:t>3GPP TR 25.990: "Vocabulary for UTRAN".</w:t>
      </w:r>
    </w:p>
    <w:p w14:paraId="56DF7785" w14:textId="77777777" w:rsidR="008867C2" w:rsidRDefault="008867C2" w:rsidP="008867C2">
      <w:pPr>
        <w:pStyle w:val="EX"/>
      </w:pPr>
      <w:r>
        <w:t>[</w:t>
      </w:r>
      <w:r>
        <w:rPr>
          <w:lang w:eastAsia="ja-JP"/>
        </w:rPr>
        <w:t>2</w:t>
      </w:r>
      <w:r>
        <w:t>]</w:t>
      </w:r>
      <w:r>
        <w:tab/>
        <w:t>3GPP TS </w:t>
      </w:r>
      <w:r>
        <w:rPr>
          <w:lang w:eastAsia="ja-JP"/>
        </w:rPr>
        <w:t>36</w:t>
      </w:r>
      <w:r>
        <w:t>.</w:t>
      </w:r>
      <w:r>
        <w:rPr>
          <w:lang w:eastAsia="ja-JP"/>
        </w:rPr>
        <w:t>300</w:t>
      </w:r>
      <w:r>
        <w:t>: "</w:t>
      </w:r>
      <w:r>
        <w:rPr>
          <w:lang w:eastAsia="ja-JP"/>
        </w:rPr>
        <w:t>E-UTRA and E-</w:t>
      </w:r>
      <w:r>
        <w:t>UTRAN Overall Description</w:t>
      </w:r>
      <w:r>
        <w:rPr>
          <w:lang w:eastAsia="ja-JP"/>
        </w:rPr>
        <w:t>; Stage 2</w:t>
      </w:r>
      <w:r>
        <w:t>".</w:t>
      </w:r>
    </w:p>
    <w:p w14:paraId="55F8FD9C" w14:textId="77777777" w:rsidR="008867C2" w:rsidRDefault="008867C2" w:rsidP="008867C2">
      <w:pPr>
        <w:pStyle w:val="EX"/>
        <w:rPr>
          <w:lang w:eastAsia="ja-JP"/>
        </w:rPr>
      </w:pPr>
      <w:r>
        <w:rPr>
          <w:lang w:eastAsia="ja-JP"/>
        </w:rPr>
        <w:t>[3]</w:t>
      </w:r>
      <w:r>
        <w:rPr>
          <w:lang w:eastAsia="ja-JP"/>
        </w:rPr>
        <w:tab/>
      </w:r>
      <w:r>
        <w:t>3GPP TS </w:t>
      </w:r>
      <w:r>
        <w:rPr>
          <w:lang w:eastAsia="ja-JP"/>
        </w:rPr>
        <w:t>36</w:t>
      </w:r>
      <w:r>
        <w:t>.</w:t>
      </w:r>
      <w:r>
        <w:rPr>
          <w:lang w:eastAsia="ja-JP"/>
        </w:rPr>
        <w:t xml:space="preserve">331: </w:t>
      </w:r>
      <w:r>
        <w:t xml:space="preserve">"E-UTRA; </w:t>
      </w:r>
      <w:r>
        <w:rPr>
          <w:lang w:eastAsia="ja-JP"/>
        </w:rPr>
        <w:t>Radio Resource Control (RRC) - Protocol Specification</w:t>
      </w:r>
      <w:r>
        <w:t>".</w:t>
      </w:r>
    </w:p>
    <w:p w14:paraId="4C2630C6" w14:textId="77777777" w:rsidR="008867C2" w:rsidRDefault="008867C2" w:rsidP="008867C2">
      <w:pPr>
        <w:pStyle w:val="EX"/>
        <w:rPr>
          <w:lang w:eastAsia="ja-JP"/>
        </w:rPr>
      </w:pPr>
      <w:r>
        <w:rPr>
          <w:lang w:eastAsia="ja-JP"/>
        </w:rPr>
        <w:t>[4]</w:t>
      </w:r>
      <w:r>
        <w:rPr>
          <w:lang w:eastAsia="ja-JP"/>
        </w:rPr>
        <w:tab/>
      </w:r>
      <w:r>
        <w:t>3GPP TS </w:t>
      </w:r>
      <w:r>
        <w:rPr>
          <w:lang w:eastAsia="ja-JP"/>
        </w:rPr>
        <w:t xml:space="preserve">22.011: </w:t>
      </w:r>
      <w:r>
        <w:t>"Service accessibility".</w:t>
      </w:r>
    </w:p>
    <w:p w14:paraId="7029F35E" w14:textId="77777777" w:rsidR="008867C2" w:rsidRDefault="008867C2" w:rsidP="008867C2">
      <w:pPr>
        <w:pStyle w:val="EX"/>
      </w:pPr>
      <w:r>
        <w:rPr>
          <w:lang w:eastAsia="ja-JP"/>
        </w:rPr>
        <w:t>[5]</w:t>
      </w:r>
      <w:r>
        <w:rPr>
          <w:lang w:eastAsia="ja-JP"/>
        </w:rPr>
        <w:tab/>
      </w:r>
      <w:r>
        <w:t>3GPP TS </w:t>
      </w:r>
      <w:r>
        <w:rPr>
          <w:lang w:eastAsia="ja-JP"/>
        </w:rPr>
        <w:t>23.122</w:t>
      </w:r>
      <w:r>
        <w:t>: "NAS functions related to Mobile Station (MS) in idle mode".</w:t>
      </w:r>
    </w:p>
    <w:p w14:paraId="146A5C61" w14:textId="77777777" w:rsidR="008867C2" w:rsidRDefault="008867C2" w:rsidP="008867C2">
      <w:pPr>
        <w:pStyle w:val="EX"/>
      </w:pPr>
      <w:r>
        <w:rPr>
          <w:lang w:eastAsia="ja-JP"/>
        </w:rPr>
        <w:t>[6]</w:t>
      </w:r>
      <w:r>
        <w:rPr>
          <w:lang w:eastAsia="ja-JP"/>
        </w:rPr>
        <w:tab/>
      </w:r>
      <w:r>
        <w:t>3GPP TS 36.213: "E-UTRA; Physical layer procedures".</w:t>
      </w:r>
    </w:p>
    <w:p w14:paraId="4F66B933" w14:textId="77777777" w:rsidR="008867C2" w:rsidRDefault="008867C2" w:rsidP="008867C2">
      <w:pPr>
        <w:pStyle w:val="EX"/>
        <w:rPr>
          <w:lang w:eastAsia="ja-JP"/>
        </w:rPr>
      </w:pPr>
      <w:r>
        <w:rPr>
          <w:lang w:eastAsia="ja-JP"/>
        </w:rPr>
        <w:t>[7]</w:t>
      </w:r>
      <w:r>
        <w:rPr>
          <w:lang w:eastAsia="ja-JP"/>
        </w:rPr>
        <w:tab/>
      </w:r>
      <w:r>
        <w:t>3GPP TS 36.214: "E-UTRA; Physical layer; Measurements".</w:t>
      </w:r>
    </w:p>
    <w:p w14:paraId="32DBA9B4" w14:textId="77777777" w:rsidR="008867C2" w:rsidRDefault="008867C2" w:rsidP="008867C2">
      <w:pPr>
        <w:pStyle w:val="EX"/>
        <w:rPr>
          <w:lang w:eastAsia="ja-JP"/>
        </w:rPr>
      </w:pPr>
      <w:r>
        <w:rPr>
          <w:lang w:eastAsia="ja-JP"/>
        </w:rPr>
        <w:t>[8]</w:t>
      </w:r>
      <w:r>
        <w:rPr>
          <w:lang w:eastAsia="ja-JP"/>
        </w:rPr>
        <w:tab/>
      </w:r>
      <w:r>
        <w:t>3GPP TS 25.304: "User Equipment (UE) procedures in idle mode and procedures for cell reselection in connected mode"</w:t>
      </w:r>
    </w:p>
    <w:p w14:paraId="300A1F81" w14:textId="77777777" w:rsidR="008867C2" w:rsidRDefault="008867C2" w:rsidP="008867C2">
      <w:pPr>
        <w:pStyle w:val="EX"/>
        <w:rPr>
          <w:lang w:eastAsia="ja-JP"/>
        </w:rPr>
      </w:pPr>
      <w:r>
        <w:rPr>
          <w:lang w:eastAsia="ja-JP"/>
        </w:rPr>
        <w:t>[9]</w:t>
      </w:r>
      <w:r>
        <w:rPr>
          <w:lang w:eastAsia="ja-JP"/>
        </w:rPr>
        <w:tab/>
      </w:r>
      <w:r>
        <w:t>3GPP TS 43.022: "Functions related to Mobile Station in idle mode and group receive mode".</w:t>
      </w:r>
    </w:p>
    <w:p w14:paraId="0F676BC9" w14:textId="77777777" w:rsidR="008867C2" w:rsidRDefault="008867C2" w:rsidP="008867C2">
      <w:pPr>
        <w:pStyle w:val="EX"/>
      </w:pPr>
      <w:r>
        <w:t>[10]</w:t>
      </w:r>
      <w:r>
        <w:tab/>
        <w:t>3GPP TS 36.133: "Requirements for Support of Radio Resource Management".</w:t>
      </w:r>
    </w:p>
    <w:p w14:paraId="0D9EC248" w14:textId="77777777" w:rsidR="008867C2" w:rsidRDefault="008867C2" w:rsidP="008867C2">
      <w:pPr>
        <w:pStyle w:val="EX"/>
      </w:pPr>
      <w:r>
        <w:t>[11]</w:t>
      </w:r>
      <w:r>
        <w:tab/>
        <w:t>void</w:t>
      </w:r>
    </w:p>
    <w:p w14:paraId="1E9009D8" w14:textId="77777777" w:rsidR="008867C2" w:rsidRDefault="008867C2" w:rsidP="008867C2">
      <w:pPr>
        <w:pStyle w:val="EX"/>
      </w:pPr>
      <w:r>
        <w:t>[12]</w:t>
      </w:r>
      <w:r>
        <w:tab/>
        <w:t>void</w:t>
      </w:r>
    </w:p>
    <w:p w14:paraId="16D6541A" w14:textId="77777777" w:rsidR="008867C2" w:rsidRDefault="008867C2" w:rsidP="008867C2">
      <w:pPr>
        <w:pStyle w:val="EX"/>
      </w:pPr>
      <w:r>
        <w:t>[13]</w:t>
      </w:r>
      <w:r>
        <w:tab/>
        <w:t>void</w:t>
      </w:r>
    </w:p>
    <w:p w14:paraId="37651880" w14:textId="77777777" w:rsidR="008867C2" w:rsidRDefault="008867C2" w:rsidP="008867C2">
      <w:pPr>
        <w:pStyle w:val="EX"/>
      </w:pPr>
      <w:r>
        <w:t>[14]</w:t>
      </w:r>
      <w:r>
        <w:tab/>
        <w:t>void</w:t>
      </w:r>
    </w:p>
    <w:p w14:paraId="3C69C309" w14:textId="77777777" w:rsidR="008867C2" w:rsidRDefault="008867C2" w:rsidP="008867C2">
      <w:pPr>
        <w:pStyle w:val="EX"/>
      </w:pPr>
      <w:r>
        <w:lastRenderedPageBreak/>
        <w:t>[15]</w:t>
      </w:r>
      <w:r>
        <w:tab/>
        <w:t>void</w:t>
      </w:r>
    </w:p>
    <w:p w14:paraId="406C169F" w14:textId="77777777" w:rsidR="008867C2" w:rsidRDefault="008867C2" w:rsidP="008867C2">
      <w:pPr>
        <w:pStyle w:val="EX"/>
        <w:rPr>
          <w:lang w:eastAsia="ja-JP"/>
        </w:rPr>
      </w:pPr>
      <w:r>
        <w:t>[16]</w:t>
      </w:r>
      <w:r>
        <w:tab/>
        <w:t>3GPP TS 24.301: "Non-Access-Stratum (NAS) protocol for Evolved Packet System (EPS); Stage 3"</w:t>
      </w:r>
    </w:p>
    <w:p w14:paraId="0DACB040" w14:textId="77777777" w:rsidR="008867C2" w:rsidRDefault="008867C2" w:rsidP="008867C2">
      <w:pPr>
        <w:pStyle w:val="EX"/>
      </w:pPr>
      <w:r>
        <w:t>[17]</w:t>
      </w:r>
      <w:r>
        <w:tab/>
        <w:t>3GPP2 C.S0024-C v2.0: "cdma2000 High Rate Packet Data Air Interface Specification".</w:t>
      </w:r>
    </w:p>
    <w:p w14:paraId="34F23C9A" w14:textId="77777777" w:rsidR="008867C2" w:rsidRDefault="008867C2" w:rsidP="008867C2">
      <w:pPr>
        <w:pStyle w:val="EX"/>
      </w:pPr>
      <w:r>
        <w:t>[18]</w:t>
      </w:r>
      <w:r>
        <w:tab/>
        <w:t>3GPP2 C.S0005-F v1.0: "Upper Layer (Layer 3) Signalling Standard for cdma2000 Spread Spectrum Systems".</w:t>
      </w:r>
    </w:p>
    <w:p w14:paraId="4C0BA002" w14:textId="77777777" w:rsidR="008867C2" w:rsidRDefault="008867C2" w:rsidP="008867C2">
      <w:pPr>
        <w:pStyle w:val="EX"/>
        <w:rPr>
          <w:snapToGrid w:val="0"/>
        </w:rPr>
      </w:pPr>
      <w:r>
        <w:rPr>
          <w:snapToGrid w:val="0"/>
        </w:rPr>
        <w:t>[19]</w:t>
      </w:r>
      <w:r>
        <w:rPr>
          <w:snapToGrid w:val="0"/>
        </w:rPr>
        <w:tab/>
        <w:t>3GPP TS 25.304: "User Equipment (UE) procedures in idle mode and procedures for cell reselection in connected mode".</w:t>
      </w:r>
    </w:p>
    <w:p w14:paraId="7506522D" w14:textId="77777777" w:rsidR="008867C2" w:rsidRDefault="008867C2" w:rsidP="008867C2">
      <w:pPr>
        <w:pStyle w:val="EX"/>
      </w:pPr>
      <w:r>
        <w:t>[20]</w:t>
      </w:r>
      <w:r>
        <w:tab/>
        <w:t>3GPP TS 24.008: "Mobile Radio Interface Layer 3 specification; Core Network Protocols; Stage 3"</w:t>
      </w:r>
    </w:p>
    <w:p w14:paraId="0E8B864E" w14:textId="77777777" w:rsidR="008867C2" w:rsidRDefault="008867C2" w:rsidP="008867C2">
      <w:pPr>
        <w:pStyle w:val="EX"/>
      </w:pPr>
      <w:r>
        <w:t>[21]</w:t>
      </w:r>
      <w:r>
        <w:tab/>
        <w:t>3GPP TS 37.320: "Universal Terrestrial Radio Access (UTRA) and Evolved Universal Terrestrial Radio Access (E-UTRA); Radio measurement collection for Minimization of Drive Tests (MDT); Overall description; Stage 2".</w:t>
      </w:r>
    </w:p>
    <w:p w14:paraId="19AC1EDA" w14:textId="77777777" w:rsidR="008867C2" w:rsidRDefault="008867C2" w:rsidP="008867C2">
      <w:pPr>
        <w:pStyle w:val="EX"/>
      </w:pPr>
      <w:r>
        <w:t>[22]</w:t>
      </w:r>
      <w:r>
        <w:tab/>
        <w:t>3GPP TS 26.346: "Multimedia Broadcast/Multicast Service (MBMS); Protocols and codecs".</w:t>
      </w:r>
    </w:p>
    <w:p w14:paraId="7B2853BA" w14:textId="77777777" w:rsidR="008867C2" w:rsidRDefault="008867C2" w:rsidP="008867C2">
      <w:pPr>
        <w:pStyle w:val="EX"/>
      </w:pPr>
      <w:r>
        <w:t>[23]</w:t>
      </w:r>
      <w:r>
        <w:tab/>
        <w:t>3GPP TS 23.401: "Evolved Universal Terrestrial Radio Access Network (E-UTRAN) access".</w:t>
      </w:r>
    </w:p>
    <w:p w14:paraId="55211229" w14:textId="77777777" w:rsidR="008867C2" w:rsidRDefault="008867C2" w:rsidP="008867C2">
      <w:pPr>
        <w:pStyle w:val="EX"/>
      </w:pPr>
      <w:r>
        <w:t>[24]</w:t>
      </w:r>
      <w:r>
        <w:tab/>
        <w:t>3GPP TS 23.682: "Architecture enhancements to facilitate communications with packet data networks and applications".</w:t>
      </w:r>
    </w:p>
    <w:p w14:paraId="70C29804" w14:textId="77777777" w:rsidR="008867C2" w:rsidRDefault="008867C2" w:rsidP="008867C2">
      <w:pPr>
        <w:pStyle w:val="EX"/>
      </w:pPr>
      <w:r>
        <w:t>[25]</w:t>
      </w:r>
      <w:r>
        <w:tab/>
        <w:t>3GPP TS 23.402: "Architecture enhancements for non-3GPP accesses".</w:t>
      </w:r>
    </w:p>
    <w:p w14:paraId="744ECB95" w14:textId="77777777" w:rsidR="008867C2" w:rsidRDefault="008867C2" w:rsidP="008867C2">
      <w:pPr>
        <w:pStyle w:val="EX"/>
      </w:pPr>
      <w:r>
        <w:rPr>
          <w:noProof/>
          <w:lang w:eastAsia="ko-KR"/>
        </w:rPr>
        <w:t>[26]</w:t>
      </w:r>
      <w:r>
        <w:rPr>
          <w:noProof/>
          <w:lang w:eastAsia="ko-KR"/>
        </w:rPr>
        <w:tab/>
        <w:t>IEEE 802.11, Part 11: "Wireless LAN Medium Access Control (MAC) and Physical Layer (PHY) specifications, IEEE Std.".</w:t>
      </w:r>
    </w:p>
    <w:p w14:paraId="0DE51655" w14:textId="77777777" w:rsidR="008867C2" w:rsidRDefault="008867C2" w:rsidP="008867C2">
      <w:pPr>
        <w:pStyle w:val="EX"/>
      </w:pPr>
      <w:r>
        <w:t>[27]</w:t>
      </w:r>
      <w:r>
        <w:tab/>
        <w:t>Wi-Fi Alliance Technical Committee, Hotspot 2.0 Technical Task Group: "Hotspot 2.0 (Release 2) Technical Specification".</w:t>
      </w:r>
    </w:p>
    <w:p w14:paraId="28967074" w14:textId="77777777" w:rsidR="008867C2" w:rsidRDefault="008867C2" w:rsidP="008867C2">
      <w:pPr>
        <w:pStyle w:val="EX"/>
        <w:rPr>
          <w:rFonts w:eastAsia="Malgun Gothic"/>
          <w:lang w:eastAsia="ko-KR"/>
        </w:rPr>
      </w:pPr>
      <w:r>
        <w:t>[28]</w:t>
      </w:r>
      <w:r>
        <w:tab/>
        <w:t>3GPP TS 24.302: "Access to the 3GPP Evolved Packet Core (EPC) via non-3GPP access networks".</w:t>
      </w:r>
    </w:p>
    <w:p w14:paraId="2E64E71C" w14:textId="77777777" w:rsidR="008867C2" w:rsidRDefault="008867C2" w:rsidP="008867C2">
      <w:pPr>
        <w:pStyle w:val="EX"/>
        <w:rPr>
          <w:rFonts w:eastAsia="MS Mincho"/>
          <w:lang w:eastAsia="ko-KR"/>
        </w:rPr>
      </w:pPr>
      <w:r>
        <w:rPr>
          <w:lang w:eastAsia="ko-KR"/>
        </w:rPr>
        <w:t>[29]</w:t>
      </w:r>
      <w:r>
        <w:rPr>
          <w:lang w:eastAsia="ko-KR"/>
        </w:rPr>
        <w:tab/>
        <w:t>3GPP TS 23.303: "Proximity-based services (</w:t>
      </w:r>
      <w:proofErr w:type="spellStart"/>
      <w:r>
        <w:rPr>
          <w:lang w:eastAsia="ko-KR"/>
        </w:rPr>
        <w:t>ProSe</w:t>
      </w:r>
      <w:proofErr w:type="spellEnd"/>
      <w:r>
        <w:rPr>
          <w:lang w:eastAsia="ko-KR"/>
        </w:rPr>
        <w:t>); Stage 2".</w:t>
      </w:r>
    </w:p>
    <w:p w14:paraId="7002F642" w14:textId="77777777" w:rsidR="008867C2" w:rsidRDefault="008867C2" w:rsidP="008867C2">
      <w:pPr>
        <w:pStyle w:val="EX"/>
        <w:rPr>
          <w:lang w:eastAsia="ko-KR"/>
        </w:rPr>
      </w:pPr>
      <w:r>
        <w:rPr>
          <w:lang w:eastAsia="ko-KR"/>
        </w:rPr>
        <w:t>[30]</w:t>
      </w:r>
      <w:r>
        <w:rPr>
          <w:lang w:eastAsia="ko-KR"/>
        </w:rPr>
        <w:tab/>
        <w:t>3GPP TS 36.321: "E-UTRA; Medium Access Control (MAC) protocol specification".</w:t>
      </w:r>
    </w:p>
    <w:p w14:paraId="3CAE410E" w14:textId="77777777" w:rsidR="008867C2" w:rsidRDefault="008867C2" w:rsidP="008867C2">
      <w:pPr>
        <w:pStyle w:val="EX"/>
        <w:rPr>
          <w:lang w:eastAsia="ko-KR"/>
        </w:rPr>
      </w:pPr>
      <w:r>
        <w:rPr>
          <w:lang w:eastAsia="ko-KR"/>
        </w:rPr>
        <w:t>[31]</w:t>
      </w:r>
      <w:r>
        <w:rPr>
          <w:lang w:eastAsia="ko-KR"/>
        </w:rPr>
        <w:tab/>
        <w:t>3GPP TS 24.105: "Application specific Congestion control for Data Communication (ACDC) Management Object (MO)".</w:t>
      </w:r>
    </w:p>
    <w:p w14:paraId="04029254" w14:textId="77777777" w:rsidR="008867C2" w:rsidRDefault="008867C2" w:rsidP="008867C2">
      <w:pPr>
        <w:pStyle w:val="EX"/>
      </w:pPr>
      <w:r>
        <w:t>[32]</w:t>
      </w:r>
      <w:r>
        <w:tab/>
        <w:t>3GPP TS 31.102: "Characteristics of the Universal Subscriber Identity Module (USIM) application".</w:t>
      </w:r>
    </w:p>
    <w:p w14:paraId="71B444A1" w14:textId="77777777" w:rsidR="008867C2" w:rsidRDefault="008867C2" w:rsidP="008867C2">
      <w:pPr>
        <w:pStyle w:val="EX"/>
      </w:pPr>
      <w:r>
        <w:t>[33]</w:t>
      </w:r>
      <w:r>
        <w:tab/>
        <w:t>3GPP TS 36.101: "Evolved Universal Terrestrial Radio Access (E-UTRA); User Equipment (UE) radio transmission and reception".</w:t>
      </w:r>
    </w:p>
    <w:p w14:paraId="2BB9C375" w14:textId="77777777" w:rsidR="008867C2" w:rsidRDefault="008867C2" w:rsidP="008867C2">
      <w:pPr>
        <w:pStyle w:val="EX"/>
      </w:pPr>
      <w:r>
        <w:t>[34]</w:t>
      </w:r>
      <w:r>
        <w:tab/>
        <w:t>Void</w:t>
      </w:r>
    </w:p>
    <w:p w14:paraId="108C39CC" w14:textId="77777777" w:rsidR="008867C2" w:rsidRDefault="008867C2" w:rsidP="008867C2">
      <w:pPr>
        <w:pStyle w:val="EX"/>
        <w:rPr>
          <w:lang w:eastAsia="zh-CN"/>
        </w:rPr>
      </w:pPr>
      <w:r>
        <w:rPr>
          <w:lang w:eastAsia="zh-CN"/>
        </w:rPr>
        <w:t>[35]</w:t>
      </w:r>
      <w:r>
        <w:rPr>
          <w:lang w:eastAsia="zh-CN"/>
        </w:rPr>
        <w:tab/>
        <w:t xml:space="preserve">3GPP TS 23.003: </w:t>
      </w:r>
      <w:r>
        <w:t>"</w:t>
      </w:r>
      <w:r>
        <w:rPr>
          <w:lang w:eastAsia="zh-CN"/>
        </w:rPr>
        <w:t>Numbering, addressing and identification</w:t>
      </w:r>
      <w:r>
        <w:t>"</w:t>
      </w:r>
      <w:r>
        <w:rPr>
          <w:lang w:eastAsia="zh-CN"/>
        </w:rPr>
        <w:t>.</w:t>
      </w:r>
    </w:p>
    <w:p w14:paraId="6E91F5DD" w14:textId="77777777" w:rsidR="008867C2" w:rsidRDefault="008867C2" w:rsidP="008867C2">
      <w:pPr>
        <w:pStyle w:val="EX"/>
        <w:rPr>
          <w:lang w:eastAsia="zh-CN"/>
        </w:rPr>
      </w:pPr>
      <w:r>
        <w:rPr>
          <w:lang w:eastAsia="zh-CN"/>
        </w:rPr>
        <w:t>[36]</w:t>
      </w:r>
      <w:r>
        <w:rPr>
          <w:lang w:eastAsia="zh-CN"/>
        </w:rPr>
        <w:tab/>
        <w:t>3GPP TS 23.285: "Technical Specification Group Services and System Aspects; Architecture enhancements for V2X services".</w:t>
      </w:r>
    </w:p>
    <w:p w14:paraId="7092064F" w14:textId="77777777" w:rsidR="008867C2" w:rsidRDefault="008867C2" w:rsidP="008867C2">
      <w:pPr>
        <w:pStyle w:val="EX"/>
      </w:pPr>
      <w:r>
        <w:t>[37]</w:t>
      </w:r>
      <w:r>
        <w:tab/>
        <w:t>3GPP TS 38.331: "NR; Radio Resource Control (RRC); Protocol specification".</w:t>
      </w:r>
    </w:p>
    <w:p w14:paraId="2D08FB9D" w14:textId="77777777" w:rsidR="008867C2" w:rsidRDefault="008867C2" w:rsidP="008867C2">
      <w:pPr>
        <w:pStyle w:val="EX"/>
      </w:pPr>
      <w:r>
        <w:t>[38]</w:t>
      </w:r>
      <w:r>
        <w:tab/>
        <w:t>3GPP TS 38.304: "New Generation Radio Access Network; User Equipment (UE) procedures in Idle mode and RRC Inactive state".</w:t>
      </w:r>
    </w:p>
    <w:p w14:paraId="4CA973B3" w14:textId="77777777" w:rsidR="008867C2" w:rsidRDefault="008867C2" w:rsidP="008867C2">
      <w:pPr>
        <w:pStyle w:val="EX"/>
      </w:pPr>
      <w:r>
        <w:t>[39]</w:t>
      </w:r>
      <w:r>
        <w:tab/>
        <w:t>3GPP TS 23.501: "System Architecture for the 5G System; Stage 2".</w:t>
      </w:r>
    </w:p>
    <w:p w14:paraId="1BC886AD" w14:textId="77777777" w:rsidR="008867C2" w:rsidRDefault="008867C2" w:rsidP="008867C2">
      <w:pPr>
        <w:pStyle w:val="EX"/>
      </w:pPr>
      <w:bookmarkStart w:id="12" w:name="_Toc29237865"/>
      <w:r>
        <w:t>[40]</w:t>
      </w:r>
      <w:r>
        <w:tab/>
        <w:t>3GPP TS 23.287: "Architecture enhancements for 5G System (5GS) to support Vehicle-to-Everything (V2X) services".</w:t>
      </w:r>
    </w:p>
    <w:p w14:paraId="76E35CDB" w14:textId="77777777" w:rsidR="008867C2" w:rsidRDefault="008867C2" w:rsidP="008867C2">
      <w:pPr>
        <w:pStyle w:val="Heading1"/>
        <w:rPr>
          <w:rFonts w:eastAsia="MS Mincho"/>
        </w:rPr>
      </w:pPr>
      <w:bookmarkStart w:id="13" w:name="_Toc60911129"/>
      <w:bookmarkStart w:id="14" w:name="_Toc52492202"/>
      <w:bookmarkStart w:id="15" w:name="_Toc46499470"/>
      <w:bookmarkStart w:id="16" w:name="_Toc37235764"/>
      <w:r>
        <w:rPr>
          <w:rFonts w:eastAsia="MS Mincho"/>
        </w:rPr>
        <w:lastRenderedPageBreak/>
        <w:t>3</w:t>
      </w:r>
      <w:r>
        <w:rPr>
          <w:rFonts w:eastAsia="MS Mincho"/>
        </w:rPr>
        <w:tab/>
        <w:t>Definitions and abbreviations</w:t>
      </w:r>
      <w:bookmarkEnd w:id="12"/>
      <w:bookmarkEnd w:id="13"/>
      <w:bookmarkEnd w:id="14"/>
      <w:bookmarkEnd w:id="15"/>
      <w:bookmarkEnd w:id="16"/>
    </w:p>
    <w:p w14:paraId="0B6E3EBD" w14:textId="77777777" w:rsidR="008867C2" w:rsidRDefault="008867C2" w:rsidP="008867C2">
      <w:pPr>
        <w:pStyle w:val="Heading2"/>
        <w:rPr>
          <w:rFonts w:eastAsia="MS Mincho"/>
        </w:rPr>
      </w:pPr>
      <w:bookmarkStart w:id="17" w:name="_Toc60911130"/>
      <w:bookmarkStart w:id="18" w:name="_Toc52492203"/>
      <w:bookmarkStart w:id="19" w:name="_Toc46499471"/>
      <w:bookmarkStart w:id="20" w:name="_Toc37235765"/>
      <w:bookmarkStart w:id="21" w:name="_Toc29237866"/>
      <w:r>
        <w:rPr>
          <w:rFonts w:eastAsia="MS Mincho"/>
        </w:rPr>
        <w:t>3.1</w:t>
      </w:r>
      <w:r>
        <w:rPr>
          <w:rFonts w:eastAsia="MS Mincho"/>
        </w:rPr>
        <w:tab/>
        <w:t>Definitions</w:t>
      </w:r>
      <w:bookmarkEnd w:id="17"/>
      <w:bookmarkEnd w:id="18"/>
      <w:bookmarkEnd w:id="19"/>
      <w:bookmarkEnd w:id="20"/>
      <w:bookmarkEnd w:id="21"/>
    </w:p>
    <w:p w14:paraId="1F6991D5" w14:textId="77777777" w:rsidR="008867C2" w:rsidRDefault="008867C2" w:rsidP="008867C2">
      <w:pPr>
        <w:rPr>
          <w:rFonts w:eastAsia="MS Mincho"/>
        </w:rPr>
      </w:pPr>
      <w:r>
        <w:t xml:space="preserve">For the purposes of the present document, the </w:t>
      </w:r>
      <w:r>
        <w:rPr>
          <w:lang w:eastAsia="ja-JP"/>
        </w:rPr>
        <w:t xml:space="preserve">following </w:t>
      </w:r>
      <w:r>
        <w:t>terms and definitions apply</w:t>
      </w:r>
      <w:r>
        <w:rPr>
          <w:lang w:eastAsia="ja-JP"/>
        </w:rPr>
        <w:t>:</w:t>
      </w:r>
    </w:p>
    <w:p w14:paraId="300C628F" w14:textId="77777777" w:rsidR="008867C2" w:rsidRDefault="008867C2" w:rsidP="008867C2">
      <w:r>
        <w:rPr>
          <w:b/>
        </w:rPr>
        <w:t>Acceptable Cell:</w:t>
      </w:r>
      <w:r>
        <w:t xml:space="preserve"> A cell that satisfies certain conditions as specified in 4.3. A UE can always attempt emergency calls on an acceptable cell, but restriction as in 5.3.3 apply.</w:t>
      </w:r>
    </w:p>
    <w:p w14:paraId="662DDB0B" w14:textId="77777777" w:rsidR="008867C2" w:rsidRDefault="008867C2" w:rsidP="008867C2">
      <w:pPr>
        <w:spacing w:line="256" w:lineRule="auto"/>
      </w:pPr>
      <w:r>
        <w:rPr>
          <w:b/>
          <w:bCs/>
          <w:lang w:eastAsia="zh-CN"/>
        </w:rPr>
        <w:t xml:space="preserve">Alternative cell reselection priority: </w:t>
      </w:r>
      <w:r>
        <w:rPr>
          <w:lang w:eastAsia="zh-CN"/>
        </w:rPr>
        <w:t>Cell reselection priority broadcast in the system information via</w:t>
      </w:r>
      <w:r>
        <w:rPr>
          <w:b/>
          <w:bCs/>
          <w:lang w:eastAsia="zh-CN"/>
        </w:rPr>
        <w:t xml:space="preserve"> </w:t>
      </w:r>
      <w:proofErr w:type="spellStart"/>
      <w:r>
        <w:rPr>
          <w:i/>
          <w:iCs/>
          <w:lang w:eastAsia="zh-CN"/>
        </w:rPr>
        <w:t>altCellReselectionPriority</w:t>
      </w:r>
      <w:proofErr w:type="spellEnd"/>
      <w:r>
        <w:rPr>
          <w:lang w:eastAsia="zh-CN"/>
        </w:rPr>
        <w:t xml:space="preserve"> and </w:t>
      </w:r>
      <w:proofErr w:type="spellStart"/>
      <w:r>
        <w:rPr>
          <w:i/>
          <w:iCs/>
          <w:lang w:eastAsia="zh-CN"/>
        </w:rPr>
        <w:t>altCellReselectionSubPriority</w:t>
      </w:r>
      <w:proofErr w:type="spellEnd"/>
      <w:r>
        <w:rPr>
          <w:lang w:eastAsia="zh-CN"/>
        </w:rPr>
        <w:t>.</w:t>
      </w:r>
    </w:p>
    <w:p w14:paraId="08391FB3" w14:textId="506BE980" w:rsidR="008867C2" w:rsidRDefault="008867C2" w:rsidP="008867C2">
      <w:r>
        <w:rPr>
          <w:b/>
        </w:rPr>
        <w:t xml:space="preserve">CSG </w:t>
      </w:r>
      <w:del w:id="22" w:author="Nokia_UPDATE1" w:date="2021-01-13T14:51:00Z">
        <w:r w:rsidDel="008867C2">
          <w:rPr>
            <w:b/>
          </w:rPr>
          <w:delText>White</w:delText>
        </w:r>
      </w:del>
      <w:proofErr w:type="spellStart"/>
      <w:ins w:id="23" w:author="Nokia_UPDATE1" w:date="2021-01-13T14:51:00Z">
        <w:r>
          <w:rPr>
            <w:b/>
          </w:rPr>
          <w:t>Allow</w:t>
        </w:r>
      </w:ins>
      <w:r>
        <w:rPr>
          <w:b/>
        </w:rPr>
        <w:t>list</w:t>
      </w:r>
      <w:proofErr w:type="spellEnd"/>
      <w:r>
        <w:t>: A list provided by NAS containing all the CSG identities and their associated PLMN IDs of the CSGs to which the subscriber belongs.</w:t>
      </w:r>
    </w:p>
    <w:p w14:paraId="1281BC52" w14:textId="77777777" w:rsidR="008867C2" w:rsidRDefault="008867C2" w:rsidP="008867C2">
      <w:pPr>
        <w:pStyle w:val="NO"/>
      </w:pPr>
      <w:r>
        <w:t>NOTE:</w:t>
      </w:r>
      <w:r>
        <w:tab/>
        <w:t>This list is known as Allowed CSG List in Rel-8 Access Stratum specifications.</w:t>
      </w:r>
    </w:p>
    <w:p w14:paraId="1622424D" w14:textId="77777777" w:rsidR="008867C2" w:rsidRDefault="008867C2" w:rsidP="008867C2">
      <w:pPr>
        <w:rPr>
          <w:lang w:eastAsia="ja-JP"/>
        </w:rPr>
      </w:pPr>
      <w:r>
        <w:rPr>
          <w:b/>
        </w:rPr>
        <w:t>Available PLMN(s):</w:t>
      </w:r>
      <w:r>
        <w:t xml:space="preserve"> One or more PLMN(s) for which the UE has found at least one cell and read its PLMN identity(</w:t>
      </w:r>
      <w:proofErr w:type="spellStart"/>
      <w:r>
        <w:t>ies</w:t>
      </w:r>
      <w:proofErr w:type="spellEnd"/>
      <w:r>
        <w:t>).</w:t>
      </w:r>
    </w:p>
    <w:p w14:paraId="3B563367" w14:textId="77777777" w:rsidR="008867C2" w:rsidRDefault="008867C2" w:rsidP="008867C2">
      <w:pPr>
        <w:rPr>
          <w:lang w:eastAsia="ja-JP"/>
        </w:rPr>
      </w:pPr>
      <w:r>
        <w:rPr>
          <w:b/>
        </w:rPr>
        <w:t>Barred Cell</w:t>
      </w:r>
      <w:r>
        <w:t>: A cell a UE is not allowed to camp on.</w:t>
      </w:r>
    </w:p>
    <w:p w14:paraId="74FECF6E" w14:textId="77777777" w:rsidR="008867C2" w:rsidRDefault="008867C2" w:rsidP="008867C2">
      <w:pPr>
        <w:rPr>
          <w:lang w:eastAsia="ja-JP"/>
        </w:rPr>
      </w:pPr>
      <w:r>
        <w:rPr>
          <w:b/>
        </w:rPr>
        <w:t>Camped on a cell:</w:t>
      </w:r>
      <w:r>
        <w:t xml:space="preserve"> UE has completed the cell selection/reselection process and has chosen a cell. The UE monitors system information and (in most cases) paging information.</w:t>
      </w:r>
    </w:p>
    <w:p w14:paraId="6E68A712" w14:textId="77777777" w:rsidR="008867C2" w:rsidRDefault="008867C2" w:rsidP="008867C2">
      <w:r>
        <w:rPr>
          <w:b/>
        </w:rPr>
        <w:t>Camped on any cell</w:t>
      </w:r>
      <w:r>
        <w:t>: UE is in idle mode and has completed the cell selection/reselection process and has chosen a cell irrespective of PLMN identity.</w:t>
      </w:r>
    </w:p>
    <w:p w14:paraId="3FDE3DF9" w14:textId="77777777" w:rsidR="008867C2" w:rsidRDefault="008867C2" w:rsidP="008867C2">
      <w:r>
        <w:rPr>
          <w:b/>
          <w:bCs/>
        </w:rPr>
        <w:t>Closed Subscriber Group (CSG):</w:t>
      </w:r>
      <w:r>
        <w:t xml:space="preserve"> A </w:t>
      </w:r>
      <w:r>
        <w:rPr>
          <w:rFonts w:eastAsia="SimSun"/>
          <w:lang w:eastAsia="zh-CN"/>
        </w:rPr>
        <w:t>C</w:t>
      </w:r>
      <w:r>
        <w:t xml:space="preserve">losed </w:t>
      </w:r>
      <w:r>
        <w:rPr>
          <w:rFonts w:eastAsia="SimSun"/>
          <w:lang w:eastAsia="zh-CN"/>
        </w:rPr>
        <w:t>S</w:t>
      </w:r>
      <w:r>
        <w:t xml:space="preserve">ubscriber </w:t>
      </w:r>
      <w:r>
        <w:rPr>
          <w:rFonts w:eastAsia="SimSun"/>
          <w:lang w:eastAsia="zh-CN"/>
        </w:rPr>
        <w:t>G</w:t>
      </w:r>
      <w:r>
        <w:t>roup identifies subscribers of an operator who are permitted to access one or more cells of the PLMN but which have restricted access (CSG cells).</w:t>
      </w:r>
    </w:p>
    <w:p w14:paraId="4BFC4A9B" w14:textId="77777777" w:rsidR="008867C2" w:rsidRDefault="008867C2" w:rsidP="008867C2">
      <w:r>
        <w:rPr>
          <w:b/>
        </w:rPr>
        <w:t>CN type:</w:t>
      </w:r>
      <w:r>
        <w:t xml:space="preserve"> The type of core network connectivity supported by an E-UTRA cell, either EPC or 5GC.</w:t>
      </w:r>
    </w:p>
    <w:p w14:paraId="28C6EB49" w14:textId="77777777" w:rsidR="008867C2" w:rsidRDefault="008867C2" w:rsidP="008867C2">
      <w:r>
        <w:rPr>
          <w:b/>
        </w:rPr>
        <w:t>Commercial Mobile Alert System:</w:t>
      </w:r>
      <w:r>
        <w:t xml:space="preserve"> Public Warning System that delivers </w:t>
      </w:r>
      <w:r>
        <w:rPr>
          <w:i/>
        </w:rPr>
        <w:t>Warning Notifications</w:t>
      </w:r>
      <w:r>
        <w:t xml:space="preserve"> provided by </w:t>
      </w:r>
      <w:r>
        <w:rPr>
          <w:i/>
        </w:rPr>
        <w:t>Warning Notification Providers</w:t>
      </w:r>
      <w:r>
        <w:t xml:space="preserve"> to CMAS capable UEs.</w:t>
      </w:r>
    </w:p>
    <w:p w14:paraId="723D143A" w14:textId="77777777" w:rsidR="008867C2" w:rsidRDefault="008867C2" w:rsidP="008867C2">
      <w:r>
        <w:rPr>
          <w:b/>
          <w:bCs/>
        </w:rPr>
        <w:t xml:space="preserve">CSG cell: </w:t>
      </w:r>
      <w:r>
        <w:t>A cell broadcasting a CSG indication that is set to TRUE and a specific CSG identity.</w:t>
      </w:r>
    </w:p>
    <w:p w14:paraId="2C3DE491" w14:textId="77777777" w:rsidR="008867C2" w:rsidRDefault="008867C2" w:rsidP="008867C2">
      <w:r>
        <w:rPr>
          <w:b/>
          <w:bCs/>
        </w:rPr>
        <w:t>CSG identity:</w:t>
      </w:r>
      <w:r>
        <w:t xml:space="preserve"> An identifier broadcast by a CSG or hybrid cell/cells and used by the UE to facilitate access for authorised members of the associated Closed Subscriber Group.</w:t>
      </w:r>
    </w:p>
    <w:p w14:paraId="5D764CF1" w14:textId="77777777" w:rsidR="008867C2" w:rsidRDefault="008867C2" w:rsidP="008867C2">
      <w:r>
        <w:rPr>
          <w:b/>
        </w:rPr>
        <w:t>CSG member cell:</w:t>
      </w:r>
      <w:r>
        <w:t xml:space="preserve"> a cell broadcasting the identity of the </w:t>
      </w:r>
      <w:r>
        <w:rPr>
          <w:lang w:eastAsia="ja-JP"/>
        </w:rPr>
        <w:t xml:space="preserve">selected PLMN, </w:t>
      </w:r>
      <w:r>
        <w:rPr>
          <w:lang w:eastAsia="zh-CN"/>
        </w:rPr>
        <w:t>r</w:t>
      </w:r>
      <w:r>
        <w:t xml:space="preserve">egistered PLMN or </w:t>
      </w:r>
      <w:r>
        <w:rPr>
          <w:lang w:eastAsia="zh-CN"/>
        </w:rPr>
        <w:t>e</w:t>
      </w:r>
      <w:r>
        <w:t xml:space="preserve">quivalent PLMN and for which </w:t>
      </w:r>
      <w:r>
        <w:rPr>
          <w:lang w:eastAsia="zh-CN"/>
        </w:rPr>
        <w:t xml:space="preserve">the </w:t>
      </w:r>
      <w:r>
        <w:t>CSG whitelist of the UE includes an entry comprising cell's CSG ID and the respective PLMN identity.</w:t>
      </w:r>
    </w:p>
    <w:p w14:paraId="1E729138" w14:textId="77777777" w:rsidR="008867C2" w:rsidRDefault="008867C2" w:rsidP="008867C2">
      <w:r>
        <w:rPr>
          <w:b/>
        </w:rPr>
        <w:t>DRX cycle:</w:t>
      </w:r>
      <w:r>
        <w:t xml:space="preserve"> Individual time interval between monitoring Paging Occasion for a specific UE.</w:t>
      </w:r>
    </w:p>
    <w:p w14:paraId="2C39D8C0" w14:textId="77777777" w:rsidR="008867C2" w:rsidRDefault="008867C2" w:rsidP="008867C2">
      <w:proofErr w:type="spellStart"/>
      <w:r>
        <w:rPr>
          <w:b/>
        </w:rPr>
        <w:t>eDRX</w:t>
      </w:r>
      <w:proofErr w:type="spellEnd"/>
      <w:r>
        <w:rPr>
          <w:b/>
        </w:rPr>
        <w:t xml:space="preserve"> cycle:</w:t>
      </w:r>
      <w:r>
        <w:t xml:space="preserve"> Time interval between the first Paging Occasions occurring after successive extended DRX periods.</w:t>
      </w:r>
    </w:p>
    <w:p w14:paraId="423D1B8F" w14:textId="77777777" w:rsidR="008867C2" w:rsidRDefault="008867C2" w:rsidP="008867C2">
      <w:pPr>
        <w:rPr>
          <w:b/>
        </w:rPr>
      </w:pPr>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 non-emergency</w:t>
      </w:r>
      <w:r>
        <w:rPr>
          <w:b/>
        </w:rPr>
        <w:t xml:space="preserve"> </w:t>
      </w:r>
      <w:r>
        <w:t>IMS call for test and/or terminal reconfiguration services.</w:t>
      </w:r>
    </w:p>
    <w:p w14:paraId="3D5726AC" w14:textId="77777777" w:rsidR="008867C2" w:rsidRDefault="008867C2" w:rsidP="008867C2">
      <w:r>
        <w:rPr>
          <w:b/>
        </w:rPr>
        <w:t xml:space="preserve">EHPLMN: </w:t>
      </w:r>
      <w:r>
        <w:t>Any of the PLMN entries contained in the Equivalent HPLMN list TS 23.122 [5].</w:t>
      </w:r>
    </w:p>
    <w:p w14:paraId="537379A3" w14:textId="77777777" w:rsidR="008867C2" w:rsidRDefault="008867C2" w:rsidP="008867C2">
      <w:r>
        <w:rPr>
          <w:b/>
        </w:rPr>
        <w:t>Equivalent PLMN</w:t>
      </w:r>
      <w:r>
        <w:rPr>
          <w:b/>
          <w:lang w:eastAsia="ja-JP"/>
        </w:rPr>
        <w:t xml:space="preserve"> list</w:t>
      </w:r>
      <w:r>
        <w:rPr>
          <w:b/>
        </w:rPr>
        <w:t xml:space="preserve">: </w:t>
      </w:r>
      <w:r>
        <w:rPr>
          <w:lang w:eastAsia="ja-JP"/>
        </w:rPr>
        <w:t xml:space="preserve">List of </w:t>
      </w:r>
      <w:r>
        <w:t>PLMN</w:t>
      </w:r>
      <w:r>
        <w:rPr>
          <w:lang w:eastAsia="ja-JP"/>
        </w:rPr>
        <w:t>s</w:t>
      </w:r>
      <w:r>
        <w:t xml:space="preserve"> considered as equivalent by the UE for cell selection, cell reselection, </w:t>
      </w:r>
      <w:r>
        <w:rPr>
          <w:rFonts w:eastAsia="Malgun Gothic"/>
          <w:lang w:eastAsia="ko-KR"/>
        </w:rPr>
        <w:t xml:space="preserve">and </w:t>
      </w:r>
      <w:r>
        <w:t>handover according to the information provided by the NAS.</w:t>
      </w:r>
    </w:p>
    <w:p w14:paraId="100E444D" w14:textId="77777777" w:rsidR="008867C2" w:rsidRDefault="008867C2" w:rsidP="008867C2">
      <w:r>
        <w:rPr>
          <w:b/>
        </w:rPr>
        <w:t>EU-Alert:</w:t>
      </w:r>
      <w:r>
        <w:t xml:space="preserve"> Public Warning System that delivers Warning Notifications provided by Warning Notification Providers using the same AS mechanisms as defined for CMAS.</w:t>
      </w:r>
    </w:p>
    <w:p w14:paraId="0E5EE889" w14:textId="77777777" w:rsidR="008867C2" w:rsidRDefault="008867C2" w:rsidP="008867C2">
      <w:r>
        <w:rPr>
          <w:b/>
        </w:rPr>
        <w:t>Home PLMN:</w:t>
      </w:r>
      <w:r>
        <w:t xml:space="preserve"> A PLMN where the Mobile Country Code (MCC) and Mobile Network Code (MNC) of the PLMN identity are the same as the MCC and MNC of the IMSI.</w:t>
      </w:r>
    </w:p>
    <w:p w14:paraId="6A0B89D6" w14:textId="77777777" w:rsidR="008867C2" w:rsidRDefault="008867C2" w:rsidP="008867C2">
      <w:r>
        <w:rPr>
          <w:rFonts w:eastAsia="SimSun"/>
          <w:b/>
          <w:lang w:eastAsia="zh-CN"/>
        </w:rPr>
        <w:t>HNB Name</w:t>
      </w:r>
      <w:r>
        <w:t xml:space="preserve">: The Home </w:t>
      </w:r>
      <w:proofErr w:type="spellStart"/>
      <w:r>
        <w:rPr>
          <w:rFonts w:eastAsia="SimSun"/>
          <w:lang w:eastAsia="zh-CN"/>
        </w:rPr>
        <w:t>e</w:t>
      </w:r>
      <w:r>
        <w:t>NodeB</w:t>
      </w:r>
      <w:proofErr w:type="spellEnd"/>
      <w:r>
        <w:t xml:space="preserve"> </w:t>
      </w:r>
      <w:r>
        <w:rPr>
          <w:rFonts w:eastAsia="SimSun"/>
          <w:lang w:eastAsia="zh-CN"/>
        </w:rPr>
        <w:t xml:space="preserve">Name </w:t>
      </w:r>
      <w:r>
        <w:t xml:space="preserve">is a broadcast string in free text format that provides a human readable name for the Home </w:t>
      </w:r>
      <w:proofErr w:type="spellStart"/>
      <w:r>
        <w:t>eNodeB</w:t>
      </w:r>
      <w:proofErr w:type="spellEnd"/>
      <w:r>
        <w:t xml:space="preserve"> CSG </w:t>
      </w:r>
      <w:r>
        <w:rPr>
          <w:rFonts w:eastAsia="SimSun"/>
          <w:lang w:eastAsia="zh-CN"/>
        </w:rPr>
        <w:t>identity</w:t>
      </w:r>
      <w:r>
        <w:t xml:space="preserve"> and any broadcasted PLMN identity.</w:t>
      </w:r>
    </w:p>
    <w:p w14:paraId="57B3CE2D" w14:textId="77777777" w:rsidR="008867C2" w:rsidRDefault="008867C2" w:rsidP="008867C2">
      <w:r>
        <w:rPr>
          <w:b/>
        </w:rPr>
        <w:lastRenderedPageBreak/>
        <w:t>HSDN cell</w:t>
      </w:r>
      <w:r>
        <w:t>: A cell that has higher priority than other cells for cell reselection for HSDN capable UE in a High-mobility state.</w:t>
      </w:r>
    </w:p>
    <w:p w14:paraId="27F982B8" w14:textId="77777777" w:rsidR="008867C2" w:rsidRDefault="008867C2" w:rsidP="008867C2">
      <w:pPr>
        <w:rPr>
          <w:lang w:eastAsia="zh-CN"/>
        </w:rPr>
      </w:pPr>
      <w:r>
        <w:rPr>
          <w:rFonts w:eastAsia="SimSun"/>
          <w:b/>
          <w:lang w:eastAsia="zh-CN"/>
        </w:rPr>
        <w:t>Hybrid cell:</w:t>
      </w:r>
      <w:r>
        <w:rPr>
          <w:rFonts w:eastAsia="SimSun"/>
          <w:lang w:eastAsia="zh-CN"/>
        </w:rPr>
        <w:t xml:space="preserve"> A cell broadcasting a CSG Indicator that is set to FALSE and a specific CSG identity.</w:t>
      </w:r>
    </w:p>
    <w:p w14:paraId="2A1895AD" w14:textId="77777777" w:rsidR="008867C2" w:rsidRDefault="008867C2" w:rsidP="008867C2">
      <w:pPr>
        <w:rPr>
          <w:rFonts w:eastAsia="SimSun"/>
          <w:lang w:eastAsia="zh-CN"/>
        </w:rPr>
      </w:pPr>
      <w:r>
        <w:rPr>
          <w:b/>
          <w:lang w:eastAsia="zh-CN"/>
        </w:rPr>
        <w:t>Hyper SFN:</w:t>
      </w:r>
      <w:r>
        <w:rPr>
          <w:lang w:eastAsia="zh-CN"/>
        </w:rPr>
        <w:t xml:space="preserve"> Index broadcast in System Information that increments at every SFN wrap around (</w:t>
      </w:r>
      <w:proofErr w:type="spellStart"/>
      <w:r>
        <w:rPr>
          <w:lang w:eastAsia="zh-CN"/>
        </w:rPr>
        <w:t>i.e</w:t>
      </w:r>
      <w:proofErr w:type="spellEnd"/>
      <w:r>
        <w:rPr>
          <w:lang w:eastAsia="zh-CN"/>
        </w:rPr>
        <w:t xml:space="preserve"> every 10.24s).</w:t>
      </w:r>
    </w:p>
    <w:p w14:paraId="0C32D69B" w14:textId="77777777" w:rsidR="008867C2" w:rsidRDefault="008867C2" w:rsidP="008867C2">
      <w:pPr>
        <w:rPr>
          <w:rFonts w:eastAsia="MS Mincho"/>
        </w:rPr>
      </w:pPr>
      <w:r>
        <w:rPr>
          <w:b/>
        </w:rPr>
        <w:t>Korean Public Alert System (KPAS):</w:t>
      </w:r>
      <w:r>
        <w:t xml:space="preserve"> Public Warning System that delivers Warning Notifications provided by Warning Notification Providers using the same AS mechanisms as defined for CMAS.</w:t>
      </w:r>
    </w:p>
    <w:p w14:paraId="155FBA19" w14:textId="77777777" w:rsidR="008867C2" w:rsidRDefault="008867C2" w:rsidP="008867C2">
      <w:r>
        <w:rPr>
          <w:b/>
        </w:rPr>
        <w:t>Location Registration (LR):</w:t>
      </w:r>
      <w:r>
        <w:t xml:space="preserve"> UE registers its presence in a registration area, for instance regularly or when entering a new tracking area.</w:t>
      </w:r>
    </w:p>
    <w:p w14:paraId="147316FE" w14:textId="77777777" w:rsidR="008867C2" w:rsidRDefault="008867C2" w:rsidP="008867C2">
      <w:r>
        <w:rPr>
          <w:b/>
        </w:rPr>
        <w:t>MBMS-dedicated cell</w:t>
      </w:r>
      <w:r>
        <w:t>: cell dedicated to MBMS transmission.</w:t>
      </w:r>
    </w:p>
    <w:p w14:paraId="1E45D3CF" w14:textId="77777777" w:rsidR="008867C2" w:rsidRDefault="008867C2" w:rsidP="008867C2">
      <w:pPr>
        <w:rPr>
          <w:lang w:eastAsia="ko-KR"/>
        </w:rPr>
      </w:pPr>
      <w:bookmarkStart w:id="24" w:name="OLE_LINK43"/>
      <w:bookmarkStart w:id="25" w:name="OLE_LINK44"/>
      <w:r>
        <w:rPr>
          <w:b/>
        </w:rPr>
        <w:t>MBMS/</w:t>
      </w:r>
      <w:bookmarkStart w:id="26" w:name="OLE_LINK42"/>
      <w:bookmarkStart w:id="27" w:name="OLE_LINK41"/>
      <w:r>
        <w:rPr>
          <w:b/>
        </w:rPr>
        <w:t>Unicast-mixed cell</w:t>
      </w:r>
      <w:bookmarkEnd w:id="24"/>
      <w:bookmarkEnd w:id="25"/>
      <w:r>
        <w:t xml:space="preserve">: </w:t>
      </w:r>
      <w:r>
        <w:rPr>
          <w:lang w:eastAsia="ko-KR"/>
        </w:rPr>
        <w:t>cell supporting both unicast and MBMS transmissions.</w:t>
      </w:r>
      <w:bookmarkEnd w:id="26"/>
      <w:bookmarkEnd w:id="27"/>
    </w:p>
    <w:p w14:paraId="77DB7540" w14:textId="77777777" w:rsidR="008867C2" w:rsidRDefault="008867C2" w:rsidP="008867C2">
      <w:pPr>
        <w:rPr>
          <w:lang w:eastAsia="ko-KR"/>
        </w:rPr>
      </w:pPr>
      <w:proofErr w:type="spellStart"/>
      <w:r>
        <w:rPr>
          <w:b/>
        </w:rPr>
        <w:t>FeMBMS</w:t>
      </w:r>
      <w:proofErr w:type="spellEnd"/>
      <w:r>
        <w:rPr>
          <w:b/>
        </w:rPr>
        <w:t>/Unicast-mixed cell</w:t>
      </w:r>
      <w:r>
        <w:t xml:space="preserve">: </w:t>
      </w:r>
      <w:r>
        <w:rPr>
          <w:lang w:eastAsia="ko-KR"/>
        </w:rPr>
        <w:t xml:space="preserve">cell supporting MBMS transmission and unicast transmission as </w:t>
      </w:r>
      <w:proofErr w:type="spellStart"/>
      <w:r>
        <w:rPr>
          <w:lang w:eastAsia="ko-KR"/>
        </w:rPr>
        <w:t>SCell</w:t>
      </w:r>
      <w:proofErr w:type="spellEnd"/>
      <w:r>
        <w:rPr>
          <w:lang w:eastAsia="ko-KR"/>
        </w:rPr>
        <w:t>.</w:t>
      </w:r>
    </w:p>
    <w:p w14:paraId="392E1C46" w14:textId="77777777" w:rsidR="008867C2" w:rsidRDefault="008867C2" w:rsidP="008867C2">
      <w:r>
        <w:rPr>
          <w:b/>
        </w:rPr>
        <w:t>NB-IoT:</w:t>
      </w:r>
      <w:r>
        <w:t xml:space="preserve"> NB-IoT allows access to network services via E-UTRA with a channel bandwidth limited to 200 kHz.</w:t>
      </w:r>
    </w:p>
    <w:p w14:paraId="38FF855E" w14:textId="77777777" w:rsidR="008867C2" w:rsidRDefault="008867C2" w:rsidP="008867C2">
      <w:pPr>
        <w:rPr>
          <w:rFonts w:eastAsia="Malgun Gothic"/>
          <w:lang w:eastAsia="ko-KR"/>
        </w:rPr>
      </w:pPr>
      <w:r>
        <w:rPr>
          <w:b/>
        </w:rPr>
        <w:t xml:space="preserve">NR </w:t>
      </w:r>
      <w:proofErr w:type="spellStart"/>
      <w:r>
        <w:rPr>
          <w:b/>
        </w:rPr>
        <w:t>sidelink</w:t>
      </w:r>
      <w:proofErr w:type="spellEnd"/>
      <w:r>
        <w:rPr>
          <w:b/>
          <w:lang w:eastAsia="ko-KR"/>
        </w:rPr>
        <w:t xml:space="preserve"> </w:t>
      </w:r>
      <w:r>
        <w:rPr>
          <w:rFonts w:eastAsia="SimSun"/>
          <w:b/>
          <w:lang w:eastAsia="zh-CN"/>
        </w:rPr>
        <w:t>c</w:t>
      </w:r>
      <w:r>
        <w:rPr>
          <w:b/>
          <w:lang w:eastAsia="ko-KR"/>
        </w:rPr>
        <w:t>ommunication</w:t>
      </w:r>
      <w:r>
        <w:t>:</w:t>
      </w:r>
      <w:r>
        <w:rPr>
          <w:rFonts w:eastAsia="Malgun Gothic"/>
          <w:lang w:eastAsia="ko-KR"/>
        </w:rPr>
        <w:t xml:space="preserve"> </w:t>
      </w:r>
      <w:r>
        <w:t>AS functionality enabling at least V2X Communication as defined in TS 23.287 [40], between two or more nearby UEs, using NR technology but not traversing any network node</w:t>
      </w:r>
      <w:r>
        <w:rPr>
          <w:rFonts w:eastAsia="Malgun Gothic"/>
          <w:lang w:eastAsia="ko-KR"/>
        </w:rPr>
        <w:t>.</w:t>
      </w:r>
    </w:p>
    <w:p w14:paraId="3DAC3C1E" w14:textId="77777777" w:rsidR="008867C2" w:rsidRDefault="008867C2" w:rsidP="008867C2">
      <w:pPr>
        <w:rPr>
          <w:rFonts w:eastAsia="MS Mincho"/>
        </w:rPr>
      </w:pPr>
      <w:r>
        <w:rPr>
          <w:b/>
        </w:rPr>
        <w:t>Paging Time Window:</w:t>
      </w:r>
      <w:r>
        <w:t xml:space="preserve"> The period configured for a UE in extended DRX, during which the UE monitors Paging Occasions following DRX cycle.</w:t>
      </w:r>
    </w:p>
    <w:p w14:paraId="138B23FE" w14:textId="77777777" w:rsidR="008867C2" w:rsidRDefault="008867C2" w:rsidP="008867C2">
      <w:r>
        <w:rPr>
          <w:b/>
        </w:rPr>
        <w:t>Power saving mode</w:t>
      </w:r>
      <w:r>
        <w:t>: Mode allowing the UE to reduce its power consumption, as defined in TS 24.301 [16], TS 23.401 [23], TS 23.682 [24].</w:t>
      </w:r>
    </w:p>
    <w:p w14:paraId="5BF079A0" w14:textId="77777777" w:rsidR="008867C2" w:rsidRDefault="008867C2" w:rsidP="008867C2">
      <w:r>
        <w:rPr>
          <w:b/>
        </w:rPr>
        <w:t xml:space="preserve">Process: </w:t>
      </w:r>
      <w:r>
        <w:t>A local action in the UE invoked by a RRC procedure or an Idle Mode or RRC_INACTIVE state procedure.</w:t>
      </w:r>
    </w:p>
    <w:p w14:paraId="3376CB5D" w14:textId="77777777" w:rsidR="008867C2" w:rsidRDefault="008867C2" w:rsidP="008867C2">
      <w:r>
        <w:rPr>
          <w:b/>
        </w:rPr>
        <w:t>Radio Access Technology:</w:t>
      </w:r>
      <w:r>
        <w:t xml:space="preserve"> Type of technology used for radio access, for instance E-UTRA, UTRA, GSM, CDMA2000 1xEV-DO (HRPD) or CDMA2000 1x (1xRTT).</w:t>
      </w:r>
    </w:p>
    <w:p w14:paraId="6F647943" w14:textId="77777777" w:rsidR="008867C2" w:rsidRDefault="008867C2" w:rsidP="008867C2">
      <w:r>
        <w:rPr>
          <w:b/>
        </w:rPr>
        <w:t>Registered PLMN:</w:t>
      </w:r>
      <w:r>
        <w:t xml:space="preserve"> This is the PLMN on which certain Location Registration outcomes have occurred TS 23.122 [5].</w:t>
      </w:r>
    </w:p>
    <w:p w14:paraId="7C8CEE4E" w14:textId="77777777" w:rsidR="008867C2" w:rsidRDefault="008867C2" w:rsidP="008867C2">
      <w:pPr>
        <w:rPr>
          <w:b/>
        </w:rPr>
      </w:pPr>
      <w:r>
        <w:rPr>
          <w:b/>
        </w:rPr>
        <w:t>Registration Area</w:t>
      </w:r>
      <w:r>
        <w:t>: (NAS) registration area is an area in which the UE may roam without a need to perform location registration, which is a NAS procedure.</w:t>
      </w:r>
    </w:p>
    <w:p w14:paraId="459F26FD" w14:textId="77777777" w:rsidR="008867C2" w:rsidRDefault="008867C2" w:rsidP="008867C2">
      <w:r>
        <w:rPr>
          <w:b/>
        </w:rPr>
        <w:t>Reserved Cell</w:t>
      </w:r>
      <w:r>
        <w:t>: A cell on which camping is not allowed, except for particular UEs, if so indicated in the system information.</w:t>
      </w:r>
    </w:p>
    <w:p w14:paraId="05A78D1C" w14:textId="77777777" w:rsidR="008867C2" w:rsidRDefault="008867C2" w:rsidP="008867C2">
      <w:pPr>
        <w:rPr>
          <w:lang w:eastAsia="ja-JP"/>
        </w:rPr>
      </w:pPr>
      <w:r>
        <w:rPr>
          <w:b/>
        </w:rPr>
        <w:t>Restricted Cell</w:t>
      </w:r>
      <w:r>
        <w:t>: A cell on which camping is allowed, but access attempts are disallowed for UEs whose access classes are indicated as barred.</w:t>
      </w:r>
    </w:p>
    <w:p w14:paraId="07DD0C72" w14:textId="77777777" w:rsidR="008867C2" w:rsidRDefault="008867C2" w:rsidP="008867C2">
      <w:r>
        <w:rPr>
          <w:b/>
        </w:rPr>
        <w:t>Selected PLMN:</w:t>
      </w:r>
      <w:r>
        <w:t xml:space="preserve"> This is the PLMN that has been selected by the NAS, either manually or automatically.</w:t>
      </w:r>
    </w:p>
    <w:p w14:paraId="46331767" w14:textId="77777777" w:rsidR="008867C2" w:rsidRDefault="008867C2" w:rsidP="008867C2">
      <w:r>
        <w:rPr>
          <w:b/>
        </w:rPr>
        <w:t>Serving cell:</w:t>
      </w:r>
      <w:r>
        <w:t xml:space="preserve"> The cell on which the UE is camped.</w:t>
      </w:r>
    </w:p>
    <w:p w14:paraId="3115A7C8" w14:textId="77777777" w:rsidR="008867C2" w:rsidRDefault="008867C2" w:rsidP="008867C2">
      <w:proofErr w:type="spellStart"/>
      <w:r>
        <w:rPr>
          <w:b/>
        </w:rPr>
        <w:t>Sidelink</w:t>
      </w:r>
      <w:proofErr w:type="spellEnd"/>
      <w:r>
        <w:t xml:space="preserve">: UE to UE interface for </w:t>
      </w:r>
      <w:proofErr w:type="spellStart"/>
      <w:r>
        <w:rPr>
          <w:rFonts w:eastAsia="Malgun Gothic"/>
          <w:lang w:eastAsia="ko-KR"/>
        </w:rPr>
        <w:t>s</w:t>
      </w:r>
      <w:r>
        <w:rPr>
          <w:lang w:eastAsia="ko-KR"/>
        </w:rPr>
        <w:t>idelink</w:t>
      </w:r>
      <w:proofErr w:type="spellEnd"/>
      <w:r>
        <w:t xml:space="preserve"> </w:t>
      </w:r>
      <w:r>
        <w:rPr>
          <w:lang w:eastAsia="ko-KR"/>
        </w:rPr>
        <w:t>c</w:t>
      </w:r>
      <w:r>
        <w:t>ommunication</w:t>
      </w:r>
      <w:r>
        <w:rPr>
          <w:lang w:eastAsia="zh-CN"/>
        </w:rPr>
        <w:t xml:space="preserve">, V2X </w:t>
      </w:r>
      <w:proofErr w:type="spellStart"/>
      <w:r>
        <w:rPr>
          <w:lang w:eastAsia="zh-CN"/>
        </w:rPr>
        <w:t>sidelink</w:t>
      </w:r>
      <w:proofErr w:type="spellEnd"/>
      <w:r>
        <w:rPr>
          <w:lang w:eastAsia="zh-CN"/>
        </w:rPr>
        <w:t xml:space="preserve"> communication</w:t>
      </w:r>
      <w:r>
        <w:t xml:space="preserve"> and </w:t>
      </w:r>
      <w:proofErr w:type="spellStart"/>
      <w:r>
        <w:rPr>
          <w:rFonts w:eastAsia="Malgun Gothic"/>
          <w:lang w:eastAsia="ko-KR"/>
        </w:rPr>
        <w:t>s</w:t>
      </w:r>
      <w:r>
        <w:rPr>
          <w:lang w:eastAsia="ko-KR"/>
        </w:rPr>
        <w:t>idelink</w:t>
      </w:r>
      <w:proofErr w:type="spellEnd"/>
      <w:r>
        <w:t xml:space="preserve"> </w:t>
      </w:r>
      <w:r>
        <w:rPr>
          <w:lang w:eastAsia="ko-KR"/>
        </w:rPr>
        <w:t>d</w:t>
      </w:r>
      <w:r>
        <w:t xml:space="preserve">iscovery. The </w:t>
      </w:r>
      <w:proofErr w:type="spellStart"/>
      <w:r>
        <w:t>Sidelink</w:t>
      </w:r>
      <w:proofErr w:type="spellEnd"/>
      <w:r>
        <w:t xml:space="preserve"> corresponds to the PC5 interface as defined in TS 23.303 [</w:t>
      </w:r>
      <w:r>
        <w:rPr>
          <w:lang w:eastAsia="ko-KR"/>
        </w:rPr>
        <w:t>29</w:t>
      </w:r>
      <w:r>
        <w:t>].</w:t>
      </w:r>
    </w:p>
    <w:p w14:paraId="26D26392" w14:textId="77777777" w:rsidR="008867C2" w:rsidRDefault="008867C2" w:rsidP="008867C2">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w:t>
      </w:r>
      <w:proofErr w:type="spellStart"/>
      <w:r>
        <w:t>ProSe</w:t>
      </w:r>
      <w:proofErr w:type="spellEnd"/>
      <w:r>
        <w:t xml:space="preserve"> Direct Communication as defined in TS 23.303 [</w:t>
      </w:r>
      <w:r>
        <w:rPr>
          <w:rFonts w:eastAsia="Malgun Gothic"/>
          <w:lang w:eastAsia="ko-KR"/>
        </w:rPr>
        <w:t>29</w:t>
      </w:r>
      <w:r>
        <w:t>], between two or more nearby UEs, using E-UTRA technology but not traversing any network node</w:t>
      </w:r>
      <w:r>
        <w:rPr>
          <w:rFonts w:eastAsia="Malgun Gothic"/>
          <w:lang w:eastAsia="ko-KR"/>
        </w:rPr>
        <w:t>.</w:t>
      </w:r>
      <w:r>
        <w:t xml:space="preserve"> </w:t>
      </w:r>
      <w:r>
        <w:rPr>
          <w:lang w:eastAsia="zh-CN"/>
        </w:rPr>
        <w:t>The terminology "</w:t>
      </w:r>
      <w:proofErr w:type="spellStart"/>
      <w:r>
        <w:rPr>
          <w:lang w:eastAsia="zh-CN"/>
        </w:rPr>
        <w:t>sidelink</w:t>
      </w:r>
      <w:proofErr w:type="spellEnd"/>
      <w:r>
        <w:rPr>
          <w:lang w:eastAsia="zh-CN"/>
        </w:rPr>
        <w:t xml:space="preserve"> communication" without "V2X" prefix only concerns PS unless specifically stated otherwise.</w:t>
      </w:r>
    </w:p>
    <w:p w14:paraId="7042AF8D" w14:textId="77777777" w:rsidR="008867C2" w:rsidRDefault="008867C2" w:rsidP="008867C2">
      <w:proofErr w:type="spellStart"/>
      <w:r>
        <w:rPr>
          <w:b/>
        </w:rPr>
        <w:t>Sidelink</w:t>
      </w:r>
      <w:proofErr w:type="spellEnd"/>
      <w:r>
        <w:rPr>
          <w:b/>
          <w:lang w:eastAsia="ko-KR"/>
        </w:rPr>
        <w:t xml:space="preserve"> discovery</w:t>
      </w:r>
      <w:r>
        <w:t xml:space="preserve">: AS functionality enabling </w:t>
      </w:r>
      <w:proofErr w:type="spellStart"/>
      <w:r>
        <w:t>ProSe</w:t>
      </w:r>
      <w:proofErr w:type="spellEnd"/>
      <w:r>
        <w:t xml:space="preserve"> Direct Discovery as defined in TS 23.303 [</w:t>
      </w:r>
      <w:r>
        <w:rPr>
          <w:rFonts w:eastAsia="Malgun Gothic"/>
          <w:lang w:eastAsia="ko-KR"/>
        </w:rPr>
        <w:t>29</w:t>
      </w:r>
      <w:r>
        <w:t>], using E-UTRA technology but not traversing any network node.</w:t>
      </w:r>
    </w:p>
    <w:p w14:paraId="4955BA6B" w14:textId="77777777" w:rsidR="008867C2" w:rsidRDefault="008867C2" w:rsidP="008867C2">
      <w:r>
        <w:rPr>
          <w:b/>
        </w:rPr>
        <w:t>Strongest cell:</w:t>
      </w:r>
      <w:r>
        <w:t xml:space="preserve"> The cell on a particular carrier that is considered strongest according to the layer 1 cell search procedure TS 36.213 [6], TS 36.214 [7].</w:t>
      </w:r>
    </w:p>
    <w:p w14:paraId="78DD80FF" w14:textId="77777777" w:rsidR="008867C2" w:rsidRDefault="008867C2" w:rsidP="008867C2">
      <w:pPr>
        <w:rPr>
          <w:lang w:eastAsia="ja-JP"/>
        </w:rPr>
      </w:pPr>
      <w:r>
        <w:rPr>
          <w:b/>
        </w:rPr>
        <w:t>Suitable Cell:</w:t>
      </w:r>
      <w:r>
        <w:t xml:space="preserve"> This is a cell on which an UE may camp. For a E-UTRA cell, the criteria are defined in clause 4.3, for a UTRA cell in TS 25.304 [8], for a GSM cell in TS 43.022 [9], and for a NR cell in TS 38.304 [38].</w:t>
      </w:r>
    </w:p>
    <w:p w14:paraId="64AAA694" w14:textId="77777777" w:rsidR="008867C2" w:rsidRDefault="008867C2" w:rsidP="008867C2">
      <w:r>
        <w:rPr>
          <w:b/>
        </w:rPr>
        <w:lastRenderedPageBreak/>
        <w:t>V</w:t>
      </w:r>
      <w:r>
        <w:rPr>
          <w:b/>
          <w:lang w:eastAsia="zh-CN"/>
        </w:rPr>
        <w:t>2X</w:t>
      </w:r>
      <w:r>
        <w:rPr>
          <w:b/>
        </w:rPr>
        <w:t xml:space="preserve"> </w:t>
      </w:r>
      <w:proofErr w:type="spellStart"/>
      <w:r>
        <w:rPr>
          <w:b/>
        </w:rPr>
        <w:t>sidelink</w:t>
      </w:r>
      <w:proofErr w:type="spellEnd"/>
      <w:r>
        <w:rPr>
          <w:b/>
        </w:rPr>
        <w:t xml:space="preserve"> communication: </w:t>
      </w:r>
      <w:r>
        <w:t>AS functionality enabling V2X Communication as defined in TS 23.285 [</w:t>
      </w:r>
      <w:r>
        <w:rPr>
          <w:lang w:eastAsia="zh-CN"/>
        </w:rPr>
        <w:t>36</w:t>
      </w:r>
      <w:r>
        <w:t>], between nearby UEs, using E-UTRA technology but not traversing any network node.</w:t>
      </w:r>
    </w:p>
    <w:p w14:paraId="01C563FF" w14:textId="77777777" w:rsidR="008867C2" w:rsidRDefault="008867C2" w:rsidP="008867C2">
      <w:pPr>
        <w:pStyle w:val="Heading2"/>
        <w:rPr>
          <w:rFonts w:eastAsia="MS Mincho"/>
          <w:lang w:eastAsia="ja-JP"/>
        </w:rPr>
      </w:pPr>
      <w:bookmarkStart w:id="28" w:name="_Toc60911131"/>
      <w:bookmarkStart w:id="29" w:name="_Toc52492204"/>
      <w:bookmarkStart w:id="30" w:name="_Toc46499472"/>
      <w:bookmarkStart w:id="31" w:name="_Toc37235766"/>
      <w:bookmarkStart w:id="32" w:name="_Toc29237867"/>
      <w:r>
        <w:rPr>
          <w:rFonts w:eastAsia="MS Mincho"/>
        </w:rPr>
        <w:t>3.2</w:t>
      </w:r>
      <w:r>
        <w:rPr>
          <w:rFonts w:eastAsia="MS Mincho"/>
        </w:rPr>
        <w:tab/>
      </w:r>
      <w:r>
        <w:rPr>
          <w:rFonts w:eastAsia="MS Mincho"/>
          <w:lang w:eastAsia="ja-JP"/>
        </w:rPr>
        <w:t>Symbols</w:t>
      </w:r>
      <w:bookmarkEnd w:id="28"/>
      <w:bookmarkEnd w:id="29"/>
      <w:bookmarkEnd w:id="30"/>
      <w:bookmarkEnd w:id="31"/>
      <w:bookmarkEnd w:id="32"/>
    </w:p>
    <w:p w14:paraId="0C99D427" w14:textId="77777777" w:rsidR="008867C2" w:rsidRDefault="008867C2" w:rsidP="008867C2">
      <w:pPr>
        <w:rPr>
          <w:rFonts w:eastAsia="MS Mincho"/>
        </w:rPr>
      </w:pPr>
      <w:r>
        <w:t xml:space="preserve">For the purposes of the present document, the </w:t>
      </w:r>
      <w:r>
        <w:rPr>
          <w:lang w:eastAsia="ja-JP"/>
        </w:rPr>
        <w:t>following symbols</w:t>
      </w:r>
      <w:r>
        <w:t xml:space="preserve"> apply</w:t>
      </w:r>
      <w:r>
        <w:rPr>
          <w:lang w:eastAsia="ja-JP"/>
        </w:rPr>
        <w:t>:</w:t>
      </w:r>
    </w:p>
    <w:p w14:paraId="046C9D96" w14:textId="77777777" w:rsidR="008867C2" w:rsidRDefault="008867C2" w:rsidP="008867C2">
      <w:pPr>
        <w:pStyle w:val="EW"/>
      </w:pPr>
      <w:r>
        <w:rPr>
          <w:lang w:eastAsia="ja-JP"/>
        </w:rPr>
        <w:t>&lt;symbol&gt;</w:t>
      </w:r>
      <w:r>
        <w:tab/>
      </w:r>
      <w:r>
        <w:rPr>
          <w:lang w:eastAsia="ja-JP"/>
        </w:rPr>
        <w:t>&lt;Explanation&gt;</w:t>
      </w:r>
    </w:p>
    <w:p w14:paraId="55E63D8D" w14:textId="77777777" w:rsidR="008867C2" w:rsidRDefault="008867C2" w:rsidP="008867C2">
      <w:pPr>
        <w:pStyle w:val="Heading2"/>
        <w:rPr>
          <w:rFonts w:eastAsia="MS Mincho"/>
        </w:rPr>
      </w:pPr>
      <w:bookmarkStart w:id="33" w:name="_Toc60911132"/>
      <w:bookmarkStart w:id="34" w:name="_Toc52492205"/>
      <w:bookmarkStart w:id="35" w:name="_Toc46499473"/>
      <w:bookmarkStart w:id="36" w:name="_Toc37235767"/>
      <w:bookmarkStart w:id="37" w:name="_Toc29237868"/>
      <w:r>
        <w:rPr>
          <w:rFonts w:eastAsia="MS Mincho"/>
          <w:lang w:eastAsia="ja-JP"/>
        </w:rPr>
        <w:t>3.3</w:t>
      </w:r>
      <w:r>
        <w:rPr>
          <w:rFonts w:eastAsia="MS Mincho"/>
          <w:lang w:eastAsia="ja-JP"/>
        </w:rPr>
        <w:tab/>
      </w:r>
      <w:r>
        <w:rPr>
          <w:rFonts w:eastAsia="MS Mincho"/>
        </w:rPr>
        <w:t>Abbreviations</w:t>
      </w:r>
      <w:bookmarkEnd w:id="33"/>
      <w:bookmarkEnd w:id="34"/>
      <w:bookmarkEnd w:id="35"/>
      <w:bookmarkEnd w:id="36"/>
      <w:bookmarkEnd w:id="37"/>
    </w:p>
    <w:p w14:paraId="7CD43266" w14:textId="77777777" w:rsidR="008867C2" w:rsidRDefault="008867C2" w:rsidP="008867C2">
      <w:pPr>
        <w:rPr>
          <w:rFonts w:eastAsia="MS Mincho"/>
        </w:rPr>
      </w:pPr>
      <w:r>
        <w:t xml:space="preserve">For the purposes of the present document, the </w:t>
      </w:r>
      <w:r>
        <w:rPr>
          <w:lang w:eastAsia="ja-JP"/>
        </w:rPr>
        <w:t>following abbreviations</w:t>
      </w:r>
      <w:r>
        <w:t xml:space="preserve"> apply</w:t>
      </w:r>
      <w:r>
        <w:rPr>
          <w:lang w:eastAsia="ja-JP"/>
        </w:rPr>
        <w:t>:</w:t>
      </w:r>
    </w:p>
    <w:p w14:paraId="739E66BE" w14:textId="77777777" w:rsidR="008867C2" w:rsidRDefault="008867C2" w:rsidP="008867C2">
      <w:pPr>
        <w:pStyle w:val="EW"/>
      </w:pPr>
      <w:r>
        <w:t>1xRTT</w:t>
      </w:r>
      <w:r>
        <w:tab/>
        <w:t>CDMA2000 1x Radio Transmission Technology</w:t>
      </w:r>
    </w:p>
    <w:p w14:paraId="1ED87240" w14:textId="77777777" w:rsidR="008867C2" w:rsidRDefault="008867C2" w:rsidP="008867C2">
      <w:pPr>
        <w:pStyle w:val="EW"/>
      </w:pPr>
      <w:r>
        <w:t>AS</w:t>
      </w:r>
      <w:r>
        <w:tab/>
        <w:t>Access Stratum</w:t>
      </w:r>
    </w:p>
    <w:p w14:paraId="70A3B207" w14:textId="77777777" w:rsidR="008867C2" w:rsidRDefault="008867C2" w:rsidP="008867C2">
      <w:pPr>
        <w:pStyle w:val="EW"/>
      </w:pPr>
      <w:r>
        <w:t>AC</w:t>
      </w:r>
      <w:r>
        <w:tab/>
        <w:t>Access Class (of the USIM)</w:t>
      </w:r>
    </w:p>
    <w:p w14:paraId="52F199E6" w14:textId="77777777" w:rsidR="008867C2" w:rsidRDefault="008867C2" w:rsidP="008867C2">
      <w:pPr>
        <w:pStyle w:val="EW"/>
      </w:pPr>
      <w:r>
        <w:t>ACDC</w:t>
      </w:r>
      <w:r>
        <w:tab/>
        <w:t>Application specific Congestion control for Data Communication</w:t>
      </w:r>
    </w:p>
    <w:p w14:paraId="19A9E100" w14:textId="77777777" w:rsidR="008867C2" w:rsidRDefault="008867C2" w:rsidP="008867C2">
      <w:pPr>
        <w:pStyle w:val="EW"/>
      </w:pPr>
      <w:r>
        <w:t>BCCH</w:t>
      </w:r>
      <w:r>
        <w:tab/>
        <w:t>Broadcast Control Channel</w:t>
      </w:r>
    </w:p>
    <w:p w14:paraId="25298BAD" w14:textId="77777777" w:rsidR="008867C2" w:rsidRDefault="008867C2" w:rsidP="008867C2">
      <w:pPr>
        <w:pStyle w:val="EW"/>
      </w:pPr>
      <w:r>
        <w:t>BL</w:t>
      </w:r>
      <w:r>
        <w:tab/>
        <w:t>Bandwidth reduced Low complexity</w:t>
      </w:r>
    </w:p>
    <w:p w14:paraId="45E03B0C" w14:textId="77777777" w:rsidR="008867C2" w:rsidRDefault="008867C2" w:rsidP="008867C2">
      <w:pPr>
        <w:pStyle w:val="EW"/>
      </w:pPr>
      <w:r>
        <w:t>BR-BCCH</w:t>
      </w:r>
      <w:r>
        <w:tab/>
        <w:t>Bandwidth Reduced Broadcast Control Channel</w:t>
      </w:r>
    </w:p>
    <w:p w14:paraId="464614F9" w14:textId="77777777" w:rsidR="008867C2" w:rsidRDefault="008867C2" w:rsidP="008867C2">
      <w:pPr>
        <w:pStyle w:val="EW"/>
      </w:pPr>
      <w:r>
        <w:t>BSS</w:t>
      </w:r>
      <w:r>
        <w:tab/>
        <w:t>Basic Service Set</w:t>
      </w:r>
    </w:p>
    <w:p w14:paraId="099F7797" w14:textId="77777777" w:rsidR="008867C2" w:rsidRDefault="008867C2" w:rsidP="008867C2">
      <w:pPr>
        <w:pStyle w:val="EW"/>
      </w:pPr>
      <w:r>
        <w:t>CMAS</w:t>
      </w:r>
      <w:r>
        <w:tab/>
        <w:t xml:space="preserve">Commercial Mobile </w:t>
      </w:r>
      <w:proofErr w:type="spellStart"/>
      <w:r>
        <w:t>Altert</w:t>
      </w:r>
      <w:proofErr w:type="spellEnd"/>
      <w:r>
        <w:t xml:space="preserve"> System</w:t>
      </w:r>
    </w:p>
    <w:p w14:paraId="45BB9B3F" w14:textId="77777777" w:rsidR="008867C2" w:rsidRDefault="008867C2" w:rsidP="008867C2">
      <w:pPr>
        <w:pStyle w:val="EW"/>
      </w:pPr>
      <w:r>
        <w:t>CSG</w:t>
      </w:r>
      <w:r>
        <w:tab/>
        <w:t>Closed Subscriber Group</w:t>
      </w:r>
    </w:p>
    <w:p w14:paraId="493F8CFD" w14:textId="77777777" w:rsidR="008867C2" w:rsidRDefault="008867C2" w:rsidP="008867C2">
      <w:pPr>
        <w:pStyle w:val="EW"/>
      </w:pPr>
      <w:r>
        <w:t>DRX</w:t>
      </w:r>
      <w:r>
        <w:tab/>
        <w:t>Discontinuous Reception</w:t>
      </w:r>
    </w:p>
    <w:p w14:paraId="26109C3B" w14:textId="77777777" w:rsidR="008867C2" w:rsidRDefault="008867C2" w:rsidP="008867C2">
      <w:pPr>
        <w:pStyle w:val="EW"/>
      </w:pPr>
      <w:r>
        <w:t>DL-SCH</w:t>
      </w:r>
      <w:r>
        <w:tab/>
        <w:t>Downlink Shared Channel</w:t>
      </w:r>
    </w:p>
    <w:p w14:paraId="66464080" w14:textId="77777777" w:rsidR="008867C2" w:rsidRDefault="008867C2" w:rsidP="008867C2">
      <w:pPr>
        <w:pStyle w:val="EW"/>
      </w:pPr>
      <w:r>
        <w:t>EHPLMN</w:t>
      </w:r>
      <w:r>
        <w:tab/>
        <w:t>Equivalent Home PLMN</w:t>
      </w:r>
    </w:p>
    <w:p w14:paraId="302549C4" w14:textId="77777777" w:rsidR="008867C2" w:rsidRDefault="008867C2" w:rsidP="008867C2">
      <w:pPr>
        <w:pStyle w:val="EW"/>
      </w:pPr>
      <w:r>
        <w:t>EPC</w:t>
      </w:r>
      <w:r>
        <w:tab/>
        <w:t>Evolved Packet Core</w:t>
      </w:r>
    </w:p>
    <w:p w14:paraId="218BA0D3" w14:textId="77777777" w:rsidR="008867C2" w:rsidRDefault="008867C2" w:rsidP="008867C2">
      <w:pPr>
        <w:pStyle w:val="EW"/>
      </w:pPr>
      <w:r>
        <w:t>EPS</w:t>
      </w:r>
      <w:r>
        <w:tab/>
        <w:t>Evolved Packet System</w:t>
      </w:r>
    </w:p>
    <w:p w14:paraId="04A5701C" w14:textId="77777777" w:rsidR="008867C2" w:rsidRDefault="008867C2" w:rsidP="008867C2">
      <w:pPr>
        <w:pStyle w:val="EW"/>
      </w:pPr>
      <w:r>
        <w:t>ETWS</w:t>
      </w:r>
      <w:r>
        <w:tab/>
        <w:t>Earthquake and Tsunami Warning System</w:t>
      </w:r>
    </w:p>
    <w:p w14:paraId="59CA9127" w14:textId="77777777" w:rsidR="008867C2" w:rsidRDefault="008867C2" w:rsidP="008867C2">
      <w:pPr>
        <w:pStyle w:val="EW"/>
      </w:pPr>
      <w:r>
        <w:t>E-UTRA</w:t>
      </w:r>
      <w:r>
        <w:tab/>
        <w:t>Evolved UMTS Terrestrial Radio Access</w:t>
      </w:r>
    </w:p>
    <w:p w14:paraId="4B2F5ABC" w14:textId="77777777" w:rsidR="008867C2" w:rsidRDefault="008867C2" w:rsidP="008867C2">
      <w:pPr>
        <w:pStyle w:val="EW"/>
      </w:pPr>
      <w:r>
        <w:t>E-UTRAN</w:t>
      </w:r>
      <w:r>
        <w:tab/>
        <w:t>Evolved UMTS Terrestrial Radio Access Network</w:t>
      </w:r>
    </w:p>
    <w:p w14:paraId="72B8C8C4" w14:textId="77777777" w:rsidR="008867C2" w:rsidRDefault="008867C2" w:rsidP="008867C2">
      <w:pPr>
        <w:pStyle w:val="EW"/>
      </w:pPr>
      <w:r>
        <w:t>FDD</w:t>
      </w:r>
      <w:r>
        <w:tab/>
        <w:t>Frequency Division Duplex</w:t>
      </w:r>
    </w:p>
    <w:p w14:paraId="35FB0BAD" w14:textId="77777777" w:rsidR="008867C2" w:rsidRDefault="008867C2" w:rsidP="008867C2">
      <w:pPr>
        <w:pStyle w:val="EW"/>
      </w:pPr>
      <w:r>
        <w:t>GERAN</w:t>
      </w:r>
      <w:r>
        <w:tab/>
        <w:t>GSM/EDGE Radio Access Network</w:t>
      </w:r>
    </w:p>
    <w:p w14:paraId="7AFBCB14" w14:textId="77777777" w:rsidR="008867C2" w:rsidRDefault="008867C2" w:rsidP="008867C2">
      <w:pPr>
        <w:pStyle w:val="EW"/>
      </w:pPr>
      <w:r>
        <w:t>GWUS</w:t>
      </w:r>
      <w:r>
        <w:tab/>
        <w:t>Group Wake Up Signal</w:t>
      </w:r>
    </w:p>
    <w:p w14:paraId="28AAB94D" w14:textId="77777777" w:rsidR="008867C2" w:rsidRDefault="008867C2" w:rsidP="008867C2">
      <w:pPr>
        <w:pStyle w:val="EW"/>
      </w:pPr>
      <w:r>
        <w:t>HPLMN</w:t>
      </w:r>
      <w:r>
        <w:tab/>
        <w:t>Home PLMN</w:t>
      </w:r>
    </w:p>
    <w:p w14:paraId="38937C57" w14:textId="77777777" w:rsidR="008867C2" w:rsidRDefault="008867C2" w:rsidP="008867C2">
      <w:pPr>
        <w:pStyle w:val="EW"/>
      </w:pPr>
      <w:r>
        <w:t>HSDN</w:t>
      </w:r>
      <w:r>
        <w:tab/>
        <w:t>High Speed Dedicated Network</w:t>
      </w:r>
    </w:p>
    <w:p w14:paraId="0D15E662" w14:textId="77777777" w:rsidR="008867C2" w:rsidRDefault="008867C2" w:rsidP="008867C2">
      <w:pPr>
        <w:pStyle w:val="EW"/>
      </w:pPr>
      <w:r>
        <w:t>H-SFN</w:t>
      </w:r>
      <w:r>
        <w:tab/>
        <w:t>Hyper System Frame Number</w:t>
      </w:r>
    </w:p>
    <w:p w14:paraId="1C33E9BD" w14:textId="77777777" w:rsidR="008867C2" w:rsidRDefault="008867C2" w:rsidP="008867C2">
      <w:pPr>
        <w:pStyle w:val="EW"/>
      </w:pPr>
      <w:r>
        <w:t>HRPD</w:t>
      </w:r>
      <w:r>
        <w:tab/>
        <w:t>High Rate Packet Data</w:t>
      </w:r>
    </w:p>
    <w:p w14:paraId="0E9AAA9D" w14:textId="77777777" w:rsidR="008867C2" w:rsidRDefault="008867C2" w:rsidP="008867C2">
      <w:pPr>
        <w:pStyle w:val="EW"/>
      </w:pPr>
      <w:r>
        <w:t>IAB</w:t>
      </w:r>
      <w:r>
        <w:tab/>
        <w:t>Integrated Access and Backhaul</w:t>
      </w:r>
    </w:p>
    <w:p w14:paraId="5E90104A" w14:textId="77777777" w:rsidR="008867C2" w:rsidRDefault="008867C2" w:rsidP="008867C2">
      <w:pPr>
        <w:pStyle w:val="EW"/>
      </w:pPr>
      <w:r>
        <w:t>IMSI</w:t>
      </w:r>
      <w:r>
        <w:tab/>
        <w:t>International Mobile Subscriber Identity</w:t>
      </w:r>
    </w:p>
    <w:p w14:paraId="57CDDD1E" w14:textId="77777777" w:rsidR="008867C2" w:rsidRDefault="008867C2" w:rsidP="008867C2">
      <w:pPr>
        <w:pStyle w:val="EW"/>
      </w:pPr>
      <w:r>
        <w:t>MBMS</w:t>
      </w:r>
      <w:r>
        <w:tab/>
        <w:t>Multimedia Broadcast-Multicast Service</w:t>
      </w:r>
    </w:p>
    <w:p w14:paraId="0FA8B9DE" w14:textId="77777777" w:rsidR="008867C2" w:rsidRDefault="008867C2" w:rsidP="008867C2">
      <w:pPr>
        <w:pStyle w:val="EW"/>
      </w:pPr>
      <w:r>
        <w:t>MBSFN</w:t>
      </w:r>
      <w:r>
        <w:tab/>
        <w:t>Multimedia Broadcast multicast service Single Frequency Network</w:t>
      </w:r>
    </w:p>
    <w:p w14:paraId="56EF37B0" w14:textId="77777777" w:rsidR="008867C2" w:rsidRDefault="008867C2" w:rsidP="008867C2">
      <w:pPr>
        <w:pStyle w:val="EW"/>
      </w:pPr>
      <w:r>
        <w:t>MCC</w:t>
      </w:r>
      <w:r>
        <w:tab/>
        <w:t>Mobile Country Code</w:t>
      </w:r>
    </w:p>
    <w:p w14:paraId="32384410" w14:textId="77777777" w:rsidR="008867C2" w:rsidRDefault="008867C2" w:rsidP="008867C2">
      <w:pPr>
        <w:pStyle w:val="EW"/>
      </w:pPr>
      <w:r>
        <w:t>MCCH</w:t>
      </w:r>
      <w:r>
        <w:tab/>
        <w:t>Multicast Control Channel</w:t>
      </w:r>
    </w:p>
    <w:p w14:paraId="3397ED95" w14:textId="77777777" w:rsidR="008867C2" w:rsidRDefault="008867C2" w:rsidP="008867C2">
      <w:pPr>
        <w:pStyle w:val="EW"/>
      </w:pPr>
      <w:r>
        <w:t>MDT</w:t>
      </w:r>
      <w:r>
        <w:tab/>
        <w:t>Minimization of Drive Tests</w:t>
      </w:r>
    </w:p>
    <w:p w14:paraId="668249D0" w14:textId="77777777" w:rsidR="008867C2" w:rsidRDefault="008867C2" w:rsidP="008867C2">
      <w:pPr>
        <w:pStyle w:val="EW"/>
      </w:pPr>
      <w:r>
        <w:t>MM</w:t>
      </w:r>
      <w:r>
        <w:tab/>
        <w:t>Mobility Management</w:t>
      </w:r>
    </w:p>
    <w:p w14:paraId="2F56A4DA" w14:textId="77777777" w:rsidR="008867C2" w:rsidRDefault="008867C2" w:rsidP="008867C2">
      <w:pPr>
        <w:pStyle w:val="EW"/>
        <w:rPr>
          <w:lang w:eastAsia="zh-CN"/>
        </w:rPr>
      </w:pPr>
      <w:r>
        <w:t>MNC</w:t>
      </w:r>
      <w:r>
        <w:tab/>
        <w:t>Mobile Network Code</w:t>
      </w:r>
    </w:p>
    <w:p w14:paraId="29FF1570" w14:textId="77777777" w:rsidR="008867C2" w:rsidRDefault="008867C2" w:rsidP="008867C2">
      <w:pPr>
        <w:pStyle w:val="EW"/>
      </w:pPr>
      <w:r>
        <w:t>MPDCCH</w:t>
      </w:r>
      <w:r>
        <w:tab/>
        <w:t>MTC Physical Downlink Control Channel</w:t>
      </w:r>
    </w:p>
    <w:p w14:paraId="39E64626" w14:textId="77777777" w:rsidR="008867C2" w:rsidRDefault="008867C2" w:rsidP="008867C2">
      <w:pPr>
        <w:pStyle w:val="EW"/>
      </w:pPr>
      <w:r>
        <w:t>MTCH</w:t>
      </w:r>
      <w:r>
        <w:tab/>
        <w:t>Multicast Traffic Channel</w:t>
      </w:r>
    </w:p>
    <w:p w14:paraId="521DFF30" w14:textId="77777777" w:rsidR="008867C2" w:rsidRDefault="008867C2" w:rsidP="008867C2">
      <w:pPr>
        <w:pStyle w:val="EW"/>
      </w:pPr>
      <w:r>
        <w:t>NAS</w:t>
      </w:r>
      <w:r>
        <w:tab/>
        <w:t>Non-Access Stratum</w:t>
      </w:r>
    </w:p>
    <w:p w14:paraId="63D3B70B" w14:textId="77777777" w:rsidR="008867C2" w:rsidRDefault="008867C2" w:rsidP="008867C2">
      <w:pPr>
        <w:pStyle w:val="EW"/>
      </w:pPr>
      <w:r>
        <w:rPr>
          <w:lang w:eastAsia="ja-JP"/>
        </w:rPr>
        <w:t>NB-IoT</w:t>
      </w:r>
      <w:r>
        <w:rPr>
          <w:lang w:eastAsia="ja-JP"/>
        </w:rPr>
        <w:tab/>
      </w:r>
      <w:proofErr w:type="spellStart"/>
      <w:r>
        <w:rPr>
          <w:lang w:eastAsia="ja-JP"/>
        </w:rPr>
        <w:t>NarrowBand</w:t>
      </w:r>
      <w:proofErr w:type="spellEnd"/>
      <w:r>
        <w:rPr>
          <w:lang w:eastAsia="ja-JP"/>
        </w:rPr>
        <w:t xml:space="preserve"> Internet of Things</w:t>
      </w:r>
    </w:p>
    <w:p w14:paraId="4C21FC55" w14:textId="77777777" w:rsidR="008867C2" w:rsidRDefault="008867C2" w:rsidP="008867C2">
      <w:pPr>
        <w:pStyle w:val="EW"/>
      </w:pPr>
      <w:r>
        <w:t>NR</w:t>
      </w:r>
      <w:r>
        <w:tab/>
        <w:t>NR Radio Access</w:t>
      </w:r>
    </w:p>
    <w:p w14:paraId="4EDA32D4" w14:textId="77777777" w:rsidR="008867C2" w:rsidRDefault="008867C2" w:rsidP="008867C2">
      <w:pPr>
        <w:pStyle w:val="EW"/>
      </w:pPr>
      <w:r>
        <w:t>NRS</w:t>
      </w:r>
      <w:r>
        <w:tab/>
        <w:t>Narrowband Reference Signal</w:t>
      </w:r>
    </w:p>
    <w:p w14:paraId="23DCC2B6" w14:textId="77777777" w:rsidR="008867C2" w:rsidRDefault="008867C2" w:rsidP="008867C2">
      <w:pPr>
        <w:pStyle w:val="EW"/>
      </w:pPr>
      <w:r>
        <w:t>PLMN</w:t>
      </w:r>
      <w:r>
        <w:tab/>
        <w:t>Public Land Mobile Network</w:t>
      </w:r>
    </w:p>
    <w:p w14:paraId="672695D5" w14:textId="77777777" w:rsidR="008867C2" w:rsidRDefault="008867C2" w:rsidP="008867C2">
      <w:pPr>
        <w:pStyle w:val="EW"/>
      </w:pPr>
      <w:proofErr w:type="spellStart"/>
      <w:r>
        <w:t>ProSe</w:t>
      </w:r>
      <w:proofErr w:type="spellEnd"/>
      <w:r>
        <w:tab/>
        <w:t>Proximity-based Services</w:t>
      </w:r>
    </w:p>
    <w:p w14:paraId="4E4F04CA" w14:textId="77777777" w:rsidR="008867C2" w:rsidRDefault="008867C2" w:rsidP="008867C2">
      <w:pPr>
        <w:pStyle w:val="EW"/>
      </w:pPr>
      <w:r>
        <w:t>PSM</w:t>
      </w:r>
      <w:r>
        <w:tab/>
        <w:t>Power Saving Mode</w:t>
      </w:r>
    </w:p>
    <w:p w14:paraId="48778F40" w14:textId="77777777" w:rsidR="008867C2" w:rsidRDefault="008867C2" w:rsidP="008867C2">
      <w:pPr>
        <w:pStyle w:val="EW"/>
      </w:pPr>
      <w:r>
        <w:t>PTW</w:t>
      </w:r>
      <w:r>
        <w:tab/>
        <w:t>Paging Time Window</w:t>
      </w:r>
    </w:p>
    <w:p w14:paraId="2DBF6A3C" w14:textId="77777777" w:rsidR="008867C2" w:rsidRDefault="008867C2" w:rsidP="008867C2">
      <w:pPr>
        <w:pStyle w:val="EW"/>
      </w:pPr>
      <w:r>
        <w:t>PWS</w:t>
      </w:r>
      <w:r>
        <w:tab/>
        <w:t>Public Warning System</w:t>
      </w:r>
    </w:p>
    <w:p w14:paraId="235B4D6D" w14:textId="77777777" w:rsidR="008867C2" w:rsidRDefault="008867C2" w:rsidP="008867C2">
      <w:pPr>
        <w:pStyle w:val="EW"/>
      </w:pPr>
      <w:r>
        <w:t>RAT</w:t>
      </w:r>
      <w:r>
        <w:tab/>
        <w:t>Radio Access Technology</w:t>
      </w:r>
    </w:p>
    <w:p w14:paraId="00B608F9" w14:textId="77777777" w:rsidR="008867C2" w:rsidRDefault="008867C2" w:rsidP="008867C2">
      <w:pPr>
        <w:pStyle w:val="EW"/>
      </w:pPr>
      <w:r>
        <w:t>RNA</w:t>
      </w:r>
      <w:r>
        <w:tab/>
        <w:t>RAN-based Notification Area</w:t>
      </w:r>
    </w:p>
    <w:p w14:paraId="6282D8AD" w14:textId="77777777" w:rsidR="008867C2" w:rsidRDefault="008867C2" w:rsidP="008867C2">
      <w:pPr>
        <w:pStyle w:val="EW"/>
      </w:pPr>
      <w:r>
        <w:t>RNAU</w:t>
      </w:r>
      <w:r>
        <w:tab/>
        <w:t>RAN-based Notification Area Update</w:t>
      </w:r>
    </w:p>
    <w:p w14:paraId="50BF42BC" w14:textId="77777777" w:rsidR="008867C2" w:rsidRDefault="008867C2" w:rsidP="008867C2">
      <w:pPr>
        <w:pStyle w:val="EW"/>
      </w:pPr>
      <w:r>
        <w:t>RRC</w:t>
      </w:r>
      <w:r>
        <w:tab/>
        <w:t>Radio Resource Control</w:t>
      </w:r>
    </w:p>
    <w:p w14:paraId="546FFC17" w14:textId="77777777" w:rsidR="008867C2" w:rsidRDefault="008867C2" w:rsidP="008867C2">
      <w:pPr>
        <w:pStyle w:val="EW"/>
      </w:pPr>
      <w:r>
        <w:lastRenderedPageBreak/>
        <w:t>SAP</w:t>
      </w:r>
      <w:r>
        <w:tab/>
        <w:t>Service Access Point</w:t>
      </w:r>
    </w:p>
    <w:p w14:paraId="6726D75E" w14:textId="77777777" w:rsidR="008867C2" w:rsidRDefault="008867C2" w:rsidP="008867C2">
      <w:pPr>
        <w:pStyle w:val="EW"/>
      </w:pPr>
      <w:r>
        <w:t>SIBX</w:t>
      </w:r>
      <w:r>
        <w:tab/>
      </w:r>
      <w:proofErr w:type="spellStart"/>
      <w:r>
        <w:t>SystemInformationBlockTypeX</w:t>
      </w:r>
      <w:proofErr w:type="spellEnd"/>
    </w:p>
    <w:p w14:paraId="58212942" w14:textId="77777777" w:rsidR="008867C2" w:rsidRDefault="008867C2" w:rsidP="008867C2">
      <w:pPr>
        <w:pStyle w:val="EW"/>
      </w:pPr>
      <w:r>
        <w:t>TDD</w:t>
      </w:r>
      <w:r>
        <w:tab/>
        <w:t>Time Division Duplex</w:t>
      </w:r>
    </w:p>
    <w:p w14:paraId="0B38A957" w14:textId="77777777" w:rsidR="008867C2" w:rsidRDefault="008867C2" w:rsidP="008867C2">
      <w:pPr>
        <w:pStyle w:val="EW"/>
      </w:pPr>
      <w:r>
        <w:t>UAC</w:t>
      </w:r>
      <w:r>
        <w:tab/>
        <w:t>Unified Access Control</w:t>
      </w:r>
    </w:p>
    <w:p w14:paraId="17C51259" w14:textId="77777777" w:rsidR="008867C2" w:rsidRDefault="008867C2" w:rsidP="008867C2">
      <w:pPr>
        <w:pStyle w:val="EW"/>
      </w:pPr>
      <w:r>
        <w:t>UE</w:t>
      </w:r>
      <w:r>
        <w:tab/>
        <w:t>User Equipment</w:t>
      </w:r>
    </w:p>
    <w:p w14:paraId="7E5DAC75" w14:textId="77777777" w:rsidR="008867C2" w:rsidRDefault="008867C2" w:rsidP="008867C2">
      <w:pPr>
        <w:pStyle w:val="EW"/>
      </w:pPr>
      <w:r>
        <w:t>UMTS</w:t>
      </w:r>
      <w:r>
        <w:tab/>
        <w:t>Universal Mobile Telecommunications System</w:t>
      </w:r>
    </w:p>
    <w:p w14:paraId="6AADF352" w14:textId="77777777" w:rsidR="008867C2" w:rsidRDefault="008867C2" w:rsidP="008867C2">
      <w:pPr>
        <w:pStyle w:val="EW"/>
      </w:pPr>
      <w:r>
        <w:t>USIM</w:t>
      </w:r>
      <w:r>
        <w:tab/>
        <w:t>Universal Subscriber Identity Module</w:t>
      </w:r>
    </w:p>
    <w:p w14:paraId="2E5C8381" w14:textId="77777777" w:rsidR="008867C2" w:rsidRDefault="008867C2" w:rsidP="008867C2">
      <w:pPr>
        <w:pStyle w:val="EW"/>
      </w:pPr>
      <w:r>
        <w:t>UTRA</w:t>
      </w:r>
      <w:r>
        <w:tab/>
        <w:t>UMTS Terrestrial Radio Access</w:t>
      </w:r>
    </w:p>
    <w:p w14:paraId="2E2DC93A" w14:textId="77777777" w:rsidR="008867C2" w:rsidRDefault="008867C2" w:rsidP="008867C2">
      <w:pPr>
        <w:pStyle w:val="EW"/>
        <w:rPr>
          <w:lang w:eastAsia="zh-CN"/>
        </w:rPr>
      </w:pPr>
      <w:r>
        <w:t>UTRAN</w:t>
      </w:r>
      <w:r>
        <w:tab/>
        <w:t>UMTS Terrestrial Radio Access Network</w:t>
      </w:r>
    </w:p>
    <w:p w14:paraId="2D8D75FC" w14:textId="77777777" w:rsidR="008867C2" w:rsidRDefault="008867C2" w:rsidP="008867C2">
      <w:pPr>
        <w:pStyle w:val="EW"/>
      </w:pPr>
      <w:r>
        <w:t>V2X</w:t>
      </w:r>
      <w:r>
        <w:tab/>
        <w:t>Vehicle-to-Everything</w:t>
      </w:r>
    </w:p>
    <w:p w14:paraId="26F41C11" w14:textId="77777777" w:rsidR="008867C2" w:rsidRDefault="008867C2" w:rsidP="008867C2">
      <w:pPr>
        <w:pStyle w:val="EX"/>
      </w:pPr>
      <w:r>
        <w:t>WUS</w:t>
      </w:r>
      <w:r>
        <w:tab/>
        <w:t>Wake Up Signal</w:t>
      </w:r>
    </w:p>
    <w:p w14:paraId="7DE571A4" w14:textId="77777777" w:rsidR="008867C2" w:rsidRDefault="008867C2" w:rsidP="008867C2">
      <w:pPr>
        <w:pStyle w:val="Heading1"/>
        <w:rPr>
          <w:rFonts w:eastAsia="MS Mincho"/>
        </w:rPr>
      </w:pPr>
      <w:bookmarkStart w:id="38" w:name="_Toc60911133"/>
      <w:bookmarkStart w:id="39" w:name="_Toc52492206"/>
      <w:bookmarkStart w:id="40" w:name="_Toc46499474"/>
      <w:bookmarkStart w:id="41" w:name="_Toc37235768"/>
      <w:bookmarkStart w:id="42" w:name="_Toc29237869"/>
      <w:r>
        <w:rPr>
          <w:rFonts w:eastAsia="MS Mincho"/>
        </w:rPr>
        <w:t>4</w:t>
      </w:r>
      <w:r>
        <w:rPr>
          <w:rFonts w:eastAsia="MS Mincho"/>
        </w:rPr>
        <w:tab/>
        <w:t>General description of Idle mode</w:t>
      </w:r>
      <w:bookmarkStart w:id="43" w:name="_975763386"/>
      <w:bookmarkStart w:id="44" w:name="_977548777"/>
      <w:bookmarkEnd w:id="38"/>
      <w:bookmarkEnd w:id="39"/>
      <w:bookmarkEnd w:id="40"/>
      <w:bookmarkEnd w:id="41"/>
      <w:bookmarkEnd w:id="42"/>
      <w:bookmarkEnd w:id="43"/>
      <w:bookmarkEnd w:id="44"/>
    </w:p>
    <w:p w14:paraId="6645ACFE" w14:textId="77777777" w:rsidR="008867C2" w:rsidRDefault="008867C2" w:rsidP="008867C2">
      <w:pPr>
        <w:pStyle w:val="Heading2"/>
        <w:rPr>
          <w:rFonts w:eastAsia="MS Mincho"/>
        </w:rPr>
      </w:pPr>
      <w:bookmarkStart w:id="45" w:name="_Toc60911134"/>
      <w:bookmarkStart w:id="46" w:name="_Toc52492207"/>
      <w:bookmarkStart w:id="47" w:name="_Toc46499475"/>
      <w:bookmarkStart w:id="48" w:name="_Toc37235769"/>
      <w:bookmarkStart w:id="49" w:name="_Toc29237870"/>
      <w:r>
        <w:rPr>
          <w:rFonts w:eastAsia="MS Mincho"/>
        </w:rPr>
        <w:t>4.1</w:t>
      </w:r>
      <w:r>
        <w:rPr>
          <w:rFonts w:eastAsia="MS Mincho"/>
        </w:rPr>
        <w:tab/>
        <w:t>Overview</w:t>
      </w:r>
      <w:bookmarkEnd w:id="45"/>
      <w:bookmarkEnd w:id="46"/>
      <w:bookmarkEnd w:id="47"/>
      <w:bookmarkEnd w:id="48"/>
      <w:bookmarkEnd w:id="49"/>
    </w:p>
    <w:p w14:paraId="1A0A7567" w14:textId="77777777" w:rsidR="008867C2" w:rsidRDefault="008867C2" w:rsidP="008867C2">
      <w:pPr>
        <w:rPr>
          <w:rFonts w:eastAsia="MS Mincho"/>
        </w:rPr>
      </w:pPr>
      <w:r>
        <w:t>The idle mode tasks can be subdivided into four processes:</w:t>
      </w:r>
    </w:p>
    <w:p w14:paraId="1E469DD4" w14:textId="77777777" w:rsidR="008867C2" w:rsidRDefault="008867C2" w:rsidP="008867C2">
      <w:pPr>
        <w:pStyle w:val="B1"/>
      </w:pPr>
      <w:r>
        <w:t>-</w:t>
      </w:r>
      <w:r>
        <w:tab/>
        <w:t>PLMN selection;</w:t>
      </w:r>
    </w:p>
    <w:p w14:paraId="16218457" w14:textId="77777777" w:rsidR="008867C2" w:rsidRDefault="008867C2" w:rsidP="008867C2">
      <w:pPr>
        <w:pStyle w:val="B1"/>
      </w:pPr>
      <w:r>
        <w:t>-</w:t>
      </w:r>
      <w:r>
        <w:tab/>
        <w:t>Cell selection and reselection;</w:t>
      </w:r>
    </w:p>
    <w:p w14:paraId="1EDECB89" w14:textId="77777777" w:rsidR="008867C2" w:rsidRDefault="008867C2" w:rsidP="008867C2">
      <w:pPr>
        <w:pStyle w:val="B1"/>
      </w:pPr>
      <w:r>
        <w:t>-</w:t>
      </w:r>
      <w:r>
        <w:tab/>
        <w:t>Location registration;</w:t>
      </w:r>
    </w:p>
    <w:p w14:paraId="6432F6A6" w14:textId="77777777" w:rsidR="008867C2" w:rsidRDefault="008867C2" w:rsidP="008867C2">
      <w:pPr>
        <w:pStyle w:val="B1"/>
      </w:pPr>
      <w:r>
        <w:t>-</w:t>
      </w:r>
      <w:r>
        <w:tab/>
        <w:t>Support for manual CSG selection.</w:t>
      </w:r>
    </w:p>
    <w:p w14:paraId="122D1AC5" w14:textId="77777777" w:rsidR="008867C2" w:rsidRDefault="008867C2" w:rsidP="008867C2">
      <w:r>
        <w:t>The relationship between these processes is illustrated in Figure 4.1-1.</w:t>
      </w:r>
    </w:p>
    <w:bookmarkStart w:id="50" w:name="_MON_1389162992"/>
    <w:bookmarkEnd w:id="50"/>
    <w:p w14:paraId="6768B096" w14:textId="77777777" w:rsidR="008867C2" w:rsidRDefault="008867C2" w:rsidP="008867C2">
      <w:pPr>
        <w:pStyle w:val="TH"/>
        <w:rPr>
          <w:b w:val="0"/>
          <w:i/>
          <w:sz w:val="28"/>
        </w:rPr>
      </w:pPr>
      <w:r>
        <w:rPr>
          <w:rFonts w:eastAsia="MS Mincho"/>
          <w:i/>
        </w:rPr>
        <w:object w:dxaOrig="8670" w:dyaOrig="6255" w14:anchorId="7BBC9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5pt;height:313.05pt" o:ole="" fillcolor="window">
            <v:imagedata r:id="rId25" o:title=""/>
          </v:shape>
          <o:OLEObject Type="Embed" ProgID="Word.Picture.8" ShapeID="_x0000_i1025" DrawAspect="Content" ObjectID="_1672140431" r:id="rId26"/>
        </w:object>
      </w:r>
    </w:p>
    <w:p w14:paraId="364B4D19" w14:textId="77777777" w:rsidR="008867C2" w:rsidRDefault="008867C2" w:rsidP="008867C2">
      <w:pPr>
        <w:pStyle w:val="TF"/>
      </w:pPr>
      <w:bookmarkStart w:id="51" w:name="_Ref440698934"/>
      <w:r>
        <w:t>Figure 4.1-1</w:t>
      </w:r>
      <w:bookmarkEnd w:id="51"/>
      <w:r>
        <w:t>: Overall Idle Mode process</w:t>
      </w:r>
    </w:p>
    <w:p w14:paraId="01D9936C" w14:textId="77777777" w:rsidR="008867C2" w:rsidRDefault="008867C2" w:rsidP="008867C2">
      <w:r>
        <w:t>When a UE is switched on, a public land mobile network (PLMN) is selected by NAS. For the selected PLMN, associated RAT(s) may be set TS 23.122 [5]. The NAS shall provide a list of equivalent PLMNs, if available, that the AS shall use for cell selection</w:t>
      </w:r>
      <w:r>
        <w:rPr>
          <w:lang w:eastAsia="ja-JP"/>
        </w:rPr>
        <w:t xml:space="preserve"> and cell </w:t>
      </w:r>
      <w:r>
        <w:t>reselection.</w:t>
      </w:r>
    </w:p>
    <w:p w14:paraId="12F959D3" w14:textId="77777777" w:rsidR="008867C2" w:rsidRDefault="008867C2" w:rsidP="008867C2">
      <w:r>
        <w:lastRenderedPageBreak/>
        <w:t xml:space="preserve">With the cell selection, the UE searches for a suitable cell of the </w:t>
      </w:r>
      <w:r>
        <w:rPr>
          <w:lang w:eastAsia="ja-JP"/>
        </w:rPr>
        <w:t xml:space="preserve">selected </w:t>
      </w:r>
      <w:r>
        <w:t>PLMN and chooses that cell to provide available services, further the UE shall tune to its control channel. This choosing is known as "camping on the cell".</w:t>
      </w:r>
    </w:p>
    <w:p w14:paraId="02F7A0FE" w14:textId="77777777" w:rsidR="008867C2" w:rsidRDefault="008867C2" w:rsidP="008867C2">
      <w:r>
        <w:t xml:space="preserve">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w:t>
      </w:r>
      <w:proofErr w:type="spellStart"/>
      <w:r>
        <w:t>applicabe</w:t>
      </w:r>
      <w:proofErr w:type="spellEnd"/>
      <w:r>
        <w:t xml:space="preserve"> for UE supporting E-UTRA connected to 5GC.</w:t>
      </w:r>
    </w:p>
    <w:p w14:paraId="70E7D044" w14:textId="77777777" w:rsidR="008867C2" w:rsidRDefault="008867C2" w:rsidP="008867C2">
      <w:r>
        <w:t>The UE shall, if necessary, then register its presence, by means of a NAS registration procedure, in the tracking area of the chosen cell and as outcome of a successful Location Registration the selected PLMN becomes the registered PLMN TS 23.122 [5].</w:t>
      </w:r>
    </w:p>
    <w:p w14:paraId="082DB00D" w14:textId="77777777" w:rsidR="008867C2" w:rsidRDefault="008867C2" w:rsidP="008867C2">
      <w:r>
        <w:t>If the UE finds a more suitable cell, according to the cell reselection criteria, it reselects onto that cell and camps on it. Similar to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a RNA update procedure is performed.</w:t>
      </w:r>
    </w:p>
    <w:p w14:paraId="5BC7AA21" w14:textId="77777777" w:rsidR="008867C2" w:rsidRDefault="008867C2" w:rsidP="008867C2">
      <w:r>
        <w:t>If necessary, the UE shall search for higher priority PLMNs at regular time intervals as described in TS 22.011 [4] and search for a suitable cell if another PLMN has been selected by NAS.</w:t>
      </w:r>
    </w:p>
    <w:p w14:paraId="15D691CD" w14:textId="77777777" w:rsidR="008867C2" w:rsidRDefault="008867C2" w:rsidP="008867C2">
      <w:r>
        <w:t>Search of available CSGs may be triggered by NAS to support manual CSG selection.</w:t>
      </w:r>
    </w:p>
    <w:p w14:paraId="63A428D5" w14:textId="77777777" w:rsidR="008867C2" w:rsidRDefault="008867C2" w:rsidP="008867C2">
      <w:r>
        <w:t>If the UE loses coverage of the registered PLMN, either a new PLMN is selected automatically (automatic mode), or an indication of which PLMNs are available is given to the user, so that a manual selection can be made (manual mode).</w:t>
      </w:r>
    </w:p>
    <w:p w14:paraId="2BBF5889" w14:textId="77777777" w:rsidR="008867C2" w:rsidRDefault="008867C2" w:rsidP="008867C2">
      <w:r>
        <w:t>Registration is not performed by UEs only capable of services that need no registration.</w:t>
      </w:r>
    </w:p>
    <w:p w14:paraId="66B43B7C" w14:textId="77777777" w:rsidR="008867C2" w:rsidRDefault="008867C2" w:rsidP="008867C2">
      <w:r>
        <w:t xml:space="preserve">The UE may perform </w:t>
      </w:r>
      <w:proofErr w:type="spellStart"/>
      <w:r>
        <w:t>sidelink</w:t>
      </w:r>
      <w:proofErr w:type="spellEnd"/>
      <w:r>
        <w:t xml:space="preserve"> communication or V2X </w:t>
      </w:r>
      <w:proofErr w:type="spellStart"/>
      <w:r>
        <w:t>sidelink</w:t>
      </w:r>
      <w:proofErr w:type="spellEnd"/>
      <w:r>
        <w:t xml:space="preserve"> communication</w:t>
      </w:r>
      <w:r>
        <w:rPr>
          <w:lang w:eastAsia="zh-CN"/>
        </w:rPr>
        <w:t xml:space="preserve"> </w:t>
      </w:r>
      <w:r>
        <w:t xml:space="preserve">or </w:t>
      </w:r>
      <w:proofErr w:type="spellStart"/>
      <w:r>
        <w:t>sidelink</w:t>
      </w:r>
      <w:proofErr w:type="spellEnd"/>
      <w:r>
        <w:t xml:space="preserve"> discovery</w:t>
      </w:r>
      <w:r>
        <w:rPr>
          <w:rFonts w:eastAsia="SimSun"/>
          <w:lang w:eastAsia="zh-CN"/>
        </w:rPr>
        <w:t xml:space="preserve"> or NR </w:t>
      </w:r>
      <w:proofErr w:type="spellStart"/>
      <w:r>
        <w:rPr>
          <w:rFonts w:eastAsia="SimSun"/>
          <w:lang w:eastAsia="zh-CN"/>
        </w:rPr>
        <w:t>sidelink</w:t>
      </w:r>
      <w:proofErr w:type="spellEnd"/>
      <w:r>
        <w:rPr>
          <w:rFonts w:eastAsia="SimSun"/>
          <w:lang w:eastAsia="zh-CN"/>
        </w:rPr>
        <w:t xml:space="preserve"> communication</w:t>
      </w:r>
      <w:r>
        <w:t xml:space="preserve"> while in-coverage </w:t>
      </w:r>
      <w:r>
        <w:rPr>
          <w:lang w:eastAsia="ko-KR"/>
        </w:rPr>
        <w:t>or</w:t>
      </w:r>
      <w:r>
        <w:t xml:space="preserve"> out-of-coverage for </w:t>
      </w:r>
      <w:proofErr w:type="spellStart"/>
      <w:r>
        <w:rPr>
          <w:rFonts w:eastAsia="Malgun Gothic"/>
          <w:lang w:eastAsia="ko-KR"/>
        </w:rPr>
        <w:t>sidelink</w:t>
      </w:r>
      <w:proofErr w:type="spellEnd"/>
      <w:r>
        <w:t>, as specified in clause 11.</w:t>
      </w:r>
    </w:p>
    <w:p w14:paraId="2B5AFB56" w14:textId="77777777" w:rsidR="008867C2" w:rsidRDefault="008867C2" w:rsidP="008867C2">
      <w:r>
        <w:t>The purpose of camping on a cell in idle mode is fivefold:</w:t>
      </w:r>
    </w:p>
    <w:p w14:paraId="5C68CC4F" w14:textId="77777777" w:rsidR="008867C2" w:rsidRDefault="008867C2" w:rsidP="008867C2">
      <w:pPr>
        <w:pStyle w:val="B1"/>
      </w:pPr>
      <w:r>
        <w:t>a)</w:t>
      </w:r>
      <w:r>
        <w:tab/>
        <w:t>It enables the UE to receive system information from the PLMN.</w:t>
      </w:r>
    </w:p>
    <w:p w14:paraId="3B72EA23" w14:textId="77777777" w:rsidR="008867C2" w:rsidRDefault="008867C2" w:rsidP="008867C2">
      <w:pPr>
        <w:pStyle w:val="B1"/>
      </w:pPr>
      <w:r>
        <w:t>b)</w:t>
      </w:r>
      <w:r>
        <w:tab/>
        <w:t>When registered and if the UE wishes to establish an RRC connection, it can do this by initially accessing the network on the control channel of the cell on which it is camped.</w:t>
      </w:r>
    </w:p>
    <w:p w14:paraId="428D08B9" w14:textId="77777777" w:rsidR="008867C2" w:rsidRDefault="008867C2" w:rsidP="008867C2">
      <w:pPr>
        <w:pStyle w:val="B1"/>
      </w:pPr>
      <w:r>
        <w:t>c)</w:t>
      </w:r>
      <w:r>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37946A0A" w14:textId="77777777" w:rsidR="008867C2" w:rsidRDefault="008867C2" w:rsidP="008867C2">
      <w:pPr>
        <w:pStyle w:val="B1"/>
      </w:pPr>
      <w:r>
        <w:t>d)</w:t>
      </w:r>
      <w:r>
        <w:tab/>
        <w:t>It enables the UE to receive ETWS and CMAS notifications.</w:t>
      </w:r>
    </w:p>
    <w:p w14:paraId="53B4CA63" w14:textId="77777777" w:rsidR="008867C2" w:rsidRDefault="008867C2" w:rsidP="008867C2">
      <w:pPr>
        <w:pStyle w:val="B1"/>
      </w:pPr>
      <w:r>
        <w:t>e)</w:t>
      </w:r>
      <w:r>
        <w:tab/>
        <w:t>It enables the UE to receive MBMS services.</w:t>
      </w:r>
    </w:p>
    <w:p w14:paraId="59C5201D" w14:textId="77777777" w:rsidR="008867C2" w:rsidRDefault="008867C2" w:rsidP="008867C2">
      <w:r>
        <w:t>If the UE is unable to find a suitable cell to camp on or if the location registration failed</w:t>
      </w:r>
      <w:r>
        <w:rPr>
          <w:lang w:eastAsia="ja-JP"/>
        </w:rPr>
        <w:t xml:space="preserve"> </w:t>
      </w:r>
      <w:r>
        <w:t>(except for LR rejected with cause #12, cause #14, cause #15 or cause #25, see TS 23.122 [5] and TS 24.301 [16]), it attempts to camp on a cell irrespective of the PLMN identity, and enters a "limited service" state.</w:t>
      </w:r>
    </w:p>
    <w:p w14:paraId="7A6DE4CE" w14:textId="77777777" w:rsidR="008867C2" w:rsidRDefault="008867C2" w:rsidP="008867C2">
      <w:r>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64EF9EBB" w14:textId="77777777" w:rsidR="008867C2" w:rsidRDefault="008867C2" w:rsidP="008867C2">
      <w:pPr>
        <w:pStyle w:val="Heading2"/>
        <w:rPr>
          <w:rFonts w:eastAsia="MS Mincho"/>
        </w:rPr>
      </w:pPr>
      <w:bookmarkStart w:id="52" w:name="_Toc60911135"/>
      <w:bookmarkStart w:id="53" w:name="_Toc52492208"/>
      <w:bookmarkStart w:id="54" w:name="_Toc46499476"/>
      <w:bookmarkStart w:id="55" w:name="_Toc37235770"/>
      <w:bookmarkStart w:id="56" w:name="_Toc29237871"/>
      <w:r>
        <w:rPr>
          <w:rFonts w:eastAsia="MS Mincho"/>
        </w:rPr>
        <w:t>4.2</w:t>
      </w:r>
      <w:r>
        <w:rPr>
          <w:rFonts w:eastAsia="MS Mincho"/>
        </w:rPr>
        <w:tab/>
        <w:t>Functional division between AS and NAS in Idle mode</w:t>
      </w:r>
      <w:bookmarkEnd w:id="52"/>
      <w:bookmarkEnd w:id="53"/>
      <w:bookmarkEnd w:id="54"/>
      <w:bookmarkEnd w:id="55"/>
      <w:bookmarkEnd w:id="56"/>
    </w:p>
    <w:p w14:paraId="57A95B5A" w14:textId="77777777" w:rsidR="008867C2" w:rsidRDefault="008867C2" w:rsidP="008867C2">
      <w:pPr>
        <w:rPr>
          <w:rFonts w:eastAsia="MS Mincho"/>
        </w:rPr>
      </w:pPr>
      <w:r>
        <w:t>Table 1 presents the functional division between UE non-access stratum (NAS) and UE access stratum (AS) in idle mode. The NAS</w:t>
      </w:r>
      <w:r>
        <w:rPr>
          <w:lang w:eastAsia="ja-JP"/>
        </w:rPr>
        <w:t xml:space="preserve"> </w:t>
      </w:r>
      <w:r>
        <w:t>part is specified in TS 23.122 [5] and the AS</w:t>
      </w:r>
      <w:r>
        <w:rPr>
          <w:lang w:eastAsia="ja-JP"/>
        </w:rPr>
        <w:t xml:space="preserve"> </w:t>
      </w:r>
      <w:r>
        <w:t>part in the present document.</w:t>
      </w:r>
      <w:bookmarkStart w:id="57" w:name="_Ref440699169"/>
    </w:p>
    <w:tbl>
      <w:tblPr>
        <w:tblW w:w="9630" w:type="dxa"/>
        <w:tblBorders>
          <w:insideH w:val="single" w:sz="6" w:space="0" w:color="auto"/>
          <w:insideV w:val="single" w:sz="6" w:space="0" w:color="auto"/>
        </w:tblBorders>
        <w:tblLayout w:type="fixed"/>
        <w:tblLook w:val="04A0" w:firstRow="1" w:lastRow="0" w:firstColumn="1" w:lastColumn="0" w:noHBand="0" w:noVBand="1"/>
      </w:tblPr>
      <w:tblGrid>
        <w:gridCol w:w="1690"/>
        <w:gridCol w:w="4254"/>
        <w:gridCol w:w="3686"/>
      </w:tblGrid>
      <w:tr w:rsidR="008867C2" w14:paraId="6D4B399D" w14:textId="77777777" w:rsidTr="008867C2">
        <w:trPr>
          <w:trHeight w:val="597"/>
          <w:tblHeader/>
        </w:trPr>
        <w:tc>
          <w:tcPr>
            <w:tcW w:w="1690" w:type="dxa"/>
            <w:tcBorders>
              <w:top w:val="nil"/>
              <w:left w:val="nil"/>
              <w:bottom w:val="single" w:sz="6" w:space="0" w:color="auto"/>
              <w:right w:val="single" w:sz="6" w:space="0" w:color="auto"/>
            </w:tcBorders>
            <w:hideMark/>
          </w:tcPr>
          <w:p w14:paraId="1722695C" w14:textId="77777777" w:rsidR="008867C2" w:rsidRDefault="008867C2">
            <w:pPr>
              <w:pStyle w:val="TAH"/>
            </w:pPr>
            <w:r>
              <w:lastRenderedPageBreak/>
              <w:t>Idle Mode Process</w:t>
            </w:r>
          </w:p>
        </w:tc>
        <w:tc>
          <w:tcPr>
            <w:tcW w:w="4253" w:type="dxa"/>
            <w:tcBorders>
              <w:top w:val="nil"/>
              <w:left w:val="single" w:sz="6" w:space="0" w:color="auto"/>
              <w:bottom w:val="single" w:sz="6" w:space="0" w:color="auto"/>
              <w:right w:val="single" w:sz="6" w:space="0" w:color="auto"/>
            </w:tcBorders>
            <w:hideMark/>
          </w:tcPr>
          <w:p w14:paraId="1E30A3D9" w14:textId="77777777" w:rsidR="008867C2" w:rsidRDefault="008867C2">
            <w:pPr>
              <w:pStyle w:val="TAH"/>
            </w:pPr>
            <w:r>
              <w:t>UE Non-Access Stratum</w:t>
            </w:r>
          </w:p>
        </w:tc>
        <w:tc>
          <w:tcPr>
            <w:tcW w:w="3685" w:type="dxa"/>
            <w:tcBorders>
              <w:top w:val="nil"/>
              <w:left w:val="single" w:sz="6" w:space="0" w:color="auto"/>
              <w:bottom w:val="single" w:sz="6" w:space="0" w:color="auto"/>
              <w:right w:val="nil"/>
            </w:tcBorders>
            <w:hideMark/>
          </w:tcPr>
          <w:p w14:paraId="4B0A82DD" w14:textId="77777777" w:rsidR="008867C2" w:rsidRDefault="008867C2">
            <w:pPr>
              <w:pStyle w:val="TAH"/>
            </w:pPr>
            <w:r>
              <w:t>UE Access Stratum</w:t>
            </w:r>
          </w:p>
        </w:tc>
      </w:tr>
      <w:tr w:rsidR="008867C2" w:rsidRPr="008867C2" w14:paraId="0A274340" w14:textId="77777777" w:rsidTr="008867C2">
        <w:trPr>
          <w:trHeight w:val="1815"/>
        </w:trPr>
        <w:tc>
          <w:tcPr>
            <w:tcW w:w="1690" w:type="dxa"/>
            <w:tcBorders>
              <w:top w:val="single" w:sz="6" w:space="0" w:color="auto"/>
              <w:left w:val="nil"/>
              <w:bottom w:val="single" w:sz="6" w:space="0" w:color="auto"/>
              <w:right w:val="single" w:sz="6" w:space="0" w:color="auto"/>
            </w:tcBorders>
            <w:hideMark/>
          </w:tcPr>
          <w:p w14:paraId="79EE3A5C" w14:textId="77777777" w:rsidR="008867C2" w:rsidRDefault="008867C2">
            <w:pPr>
              <w:pStyle w:val="TAL"/>
            </w:pPr>
            <w:r>
              <w:t xml:space="preserve">PLMN Selection </w:t>
            </w:r>
          </w:p>
        </w:tc>
        <w:tc>
          <w:tcPr>
            <w:tcW w:w="4253" w:type="dxa"/>
            <w:tcBorders>
              <w:top w:val="single" w:sz="6" w:space="0" w:color="auto"/>
              <w:left w:val="single" w:sz="6" w:space="0" w:color="auto"/>
              <w:bottom w:val="single" w:sz="6" w:space="0" w:color="auto"/>
              <w:right w:val="single" w:sz="6" w:space="0" w:color="auto"/>
            </w:tcBorders>
          </w:tcPr>
          <w:p w14:paraId="4341E537" w14:textId="77777777" w:rsidR="008867C2" w:rsidRDefault="008867C2">
            <w:pPr>
              <w:pStyle w:val="TAL"/>
            </w:pPr>
            <w:r>
              <w:t>Maintain a list of PLMNs in priority order according to TS 23.122 [5]. Select a PLMN using automatic or manual mode as specified in TS 23.122 [5] and</w:t>
            </w:r>
            <w:r>
              <w:rPr>
                <w:lang w:eastAsia="ja-JP"/>
              </w:rPr>
              <w:t xml:space="preserve"> r</w:t>
            </w:r>
            <w:r>
              <w:t>equest AS to select a cell belonging to this PLMN. For each PLMN, associated RAT(s)</w:t>
            </w:r>
            <w:r>
              <w:rPr>
                <w:lang w:eastAsia="ja-JP"/>
              </w:rPr>
              <w:t xml:space="preserve"> </w:t>
            </w:r>
            <w:r>
              <w:t>may be set.</w:t>
            </w:r>
          </w:p>
          <w:p w14:paraId="52034A51" w14:textId="77777777" w:rsidR="008867C2" w:rsidRDefault="008867C2">
            <w:pPr>
              <w:pStyle w:val="TAL"/>
            </w:pPr>
          </w:p>
          <w:p w14:paraId="6346EF5F" w14:textId="77777777" w:rsidR="008867C2" w:rsidRDefault="008867C2">
            <w:pPr>
              <w:pStyle w:val="TAL"/>
            </w:pPr>
            <w:r>
              <w:t>Evaluate reports of available PLMNs and, for E-UTRA if the UEs supports E-UTRA connected to 5GC, CN type(s) from AS for PLMN selection.</w:t>
            </w:r>
          </w:p>
          <w:p w14:paraId="335A0992" w14:textId="77777777" w:rsidR="008867C2" w:rsidRDefault="008867C2">
            <w:pPr>
              <w:pStyle w:val="TAL"/>
            </w:pPr>
          </w:p>
          <w:p w14:paraId="202DFBC2" w14:textId="77777777" w:rsidR="008867C2" w:rsidRDefault="008867C2">
            <w:pPr>
              <w:pStyle w:val="TAL"/>
            </w:pPr>
            <w:r>
              <w:t>Maintain a list of equivalent PLMN identities.</w:t>
            </w:r>
          </w:p>
        </w:tc>
        <w:tc>
          <w:tcPr>
            <w:tcW w:w="3685" w:type="dxa"/>
            <w:tcBorders>
              <w:top w:val="single" w:sz="6" w:space="0" w:color="auto"/>
              <w:left w:val="single" w:sz="6" w:space="0" w:color="auto"/>
              <w:bottom w:val="single" w:sz="6" w:space="0" w:color="auto"/>
              <w:right w:val="nil"/>
            </w:tcBorders>
          </w:tcPr>
          <w:p w14:paraId="1F201386" w14:textId="77777777" w:rsidR="008867C2" w:rsidRDefault="008867C2">
            <w:pPr>
              <w:pStyle w:val="TAL"/>
              <w:rPr>
                <w:lang w:eastAsia="ja-JP"/>
              </w:rPr>
            </w:pPr>
            <w:r>
              <w:t>Search for available PLMNs.</w:t>
            </w:r>
          </w:p>
          <w:p w14:paraId="2C99D18D" w14:textId="77777777" w:rsidR="008867C2" w:rsidRDefault="008867C2">
            <w:pPr>
              <w:pStyle w:val="TAL"/>
              <w:rPr>
                <w:lang w:eastAsia="ja-JP"/>
              </w:rPr>
            </w:pPr>
          </w:p>
          <w:p w14:paraId="2408C7D8" w14:textId="77777777" w:rsidR="008867C2" w:rsidRDefault="008867C2">
            <w:pPr>
              <w:pStyle w:val="TAL"/>
            </w:pPr>
            <w:r>
              <w:t>If associated RAT(s)</w:t>
            </w:r>
            <w:r>
              <w:rPr>
                <w:lang w:eastAsia="ja-JP"/>
              </w:rPr>
              <w:t xml:space="preserve"> </w:t>
            </w:r>
            <w:r>
              <w:t>is (are) set for the PLMN, search in this (these) RAT(s)</w:t>
            </w:r>
            <w:r>
              <w:rPr>
                <w:lang w:eastAsia="ja-JP"/>
              </w:rPr>
              <w:t xml:space="preserve"> </w:t>
            </w:r>
            <w:r>
              <w:t>and other RAT(s)</w:t>
            </w:r>
            <w:r>
              <w:rPr>
                <w:lang w:eastAsia="ja-JP"/>
              </w:rPr>
              <w:t xml:space="preserve"> </w:t>
            </w:r>
            <w:r>
              <w:t>for that PLMN as specified in TS 23.122 [5].</w:t>
            </w:r>
          </w:p>
          <w:p w14:paraId="7FE77717" w14:textId="77777777" w:rsidR="008867C2" w:rsidRDefault="008867C2">
            <w:pPr>
              <w:pStyle w:val="TAL"/>
              <w:rPr>
                <w:lang w:eastAsia="ja-JP"/>
              </w:rPr>
            </w:pPr>
          </w:p>
          <w:p w14:paraId="6DD0B473" w14:textId="77777777" w:rsidR="008867C2" w:rsidRDefault="008867C2">
            <w:pPr>
              <w:pStyle w:val="TAL"/>
            </w:pPr>
            <w:r>
              <w:t>Perform measurements to support PLMN selection.</w:t>
            </w:r>
          </w:p>
          <w:p w14:paraId="7AA78CCB" w14:textId="77777777" w:rsidR="008867C2" w:rsidRDefault="008867C2">
            <w:pPr>
              <w:pStyle w:val="TAL"/>
            </w:pPr>
          </w:p>
          <w:p w14:paraId="08D1530B" w14:textId="77777777" w:rsidR="008867C2" w:rsidRDefault="008867C2">
            <w:pPr>
              <w:pStyle w:val="TAL"/>
            </w:pPr>
            <w:r>
              <w:t>Synchronise to a broadcast channel to identify found PLMNs (and CN type(s).</w:t>
            </w:r>
          </w:p>
          <w:p w14:paraId="616B73E2" w14:textId="77777777" w:rsidR="008867C2" w:rsidRDefault="008867C2">
            <w:pPr>
              <w:pStyle w:val="TAL"/>
              <w:rPr>
                <w:lang w:eastAsia="ja-JP"/>
              </w:rPr>
            </w:pPr>
          </w:p>
          <w:p w14:paraId="7249895A" w14:textId="77777777" w:rsidR="008867C2" w:rsidRDefault="008867C2">
            <w:pPr>
              <w:pStyle w:val="TAL"/>
            </w:pPr>
            <w:r>
              <w:t>Report available PLMNs with associated RAT(s) and, for E-UTRA if the UE supports E-UTRA connected to 5GC, CN type(s)</w:t>
            </w:r>
            <w:r>
              <w:rPr>
                <w:lang w:eastAsia="ja-JP"/>
              </w:rPr>
              <w:t xml:space="preserve"> </w:t>
            </w:r>
            <w:r>
              <w:t>to NAS on request from NAS or autonomously.</w:t>
            </w:r>
          </w:p>
        </w:tc>
      </w:tr>
      <w:tr w:rsidR="008867C2" w:rsidRPr="008867C2" w14:paraId="66BAD691" w14:textId="77777777" w:rsidTr="008867C2">
        <w:trPr>
          <w:trHeight w:val="1815"/>
        </w:trPr>
        <w:tc>
          <w:tcPr>
            <w:tcW w:w="1690" w:type="dxa"/>
            <w:tcBorders>
              <w:top w:val="single" w:sz="6" w:space="0" w:color="auto"/>
              <w:left w:val="nil"/>
              <w:bottom w:val="single" w:sz="6" w:space="0" w:color="auto"/>
              <w:right w:val="single" w:sz="6" w:space="0" w:color="auto"/>
            </w:tcBorders>
            <w:hideMark/>
          </w:tcPr>
          <w:p w14:paraId="1F4BA3FA" w14:textId="77777777" w:rsidR="008867C2" w:rsidRDefault="008867C2">
            <w:pPr>
              <w:pStyle w:val="TAL"/>
            </w:pPr>
            <w:r>
              <w:t xml:space="preserve">Cell </w:t>
            </w:r>
            <w:r>
              <w:br/>
              <w:t>Selection</w:t>
            </w:r>
          </w:p>
        </w:tc>
        <w:tc>
          <w:tcPr>
            <w:tcW w:w="4253" w:type="dxa"/>
            <w:tcBorders>
              <w:top w:val="single" w:sz="6" w:space="0" w:color="auto"/>
              <w:left w:val="single" w:sz="6" w:space="0" w:color="auto"/>
              <w:bottom w:val="single" w:sz="6" w:space="0" w:color="auto"/>
              <w:right w:val="single" w:sz="6" w:space="0" w:color="auto"/>
            </w:tcBorders>
          </w:tcPr>
          <w:p w14:paraId="33DE6A5D" w14:textId="61F017B8" w:rsidR="008867C2" w:rsidRDefault="008867C2">
            <w:pPr>
              <w:pStyle w:val="TAL"/>
            </w:pPr>
            <w:r>
              <w:t>Control cell selection for example by indicating RAT(s)</w:t>
            </w:r>
            <w:r>
              <w:rPr>
                <w:lang w:eastAsia="ja-JP"/>
              </w:rPr>
              <w:t xml:space="preserve"> </w:t>
            </w:r>
            <w:r>
              <w:t xml:space="preserve">associated with the selected PLMN to be used initially in the search of a cell in the cell selection. NAS is also maintaining lists of forbidden registration areas </w:t>
            </w:r>
            <w:r>
              <w:rPr>
                <w:lang w:eastAsia="ja-JP"/>
              </w:rPr>
              <w:t>and a list of CSG IDs and their associated PLMN ID on which the UE is allowed (</w:t>
            </w:r>
            <w:r>
              <w:rPr>
                <w:bCs/>
              </w:rPr>
              <w:t xml:space="preserve">CSG </w:t>
            </w:r>
            <w:del w:id="58" w:author="Nokia_UPDATE1" w:date="2021-01-13T14:51:00Z">
              <w:r w:rsidDel="008867C2">
                <w:rPr>
                  <w:bCs/>
                </w:rPr>
                <w:delText>white</w:delText>
              </w:r>
            </w:del>
            <w:proofErr w:type="spellStart"/>
            <w:ins w:id="59" w:author="Nokia_UPDATE1" w:date="2021-01-13T14:52:00Z">
              <w:r>
                <w:rPr>
                  <w:bCs/>
                </w:rPr>
                <w:t>a</w:t>
              </w:r>
            </w:ins>
            <w:ins w:id="60" w:author="Nokia_UPDATE1" w:date="2021-01-13T14:51:00Z">
              <w:r>
                <w:rPr>
                  <w:bCs/>
                </w:rPr>
                <w:t>llow</w:t>
              </w:r>
            </w:ins>
            <w:r>
              <w:rPr>
                <w:bCs/>
              </w:rPr>
              <w:t>list</w:t>
            </w:r>
            <w:proofErr w:type="spellEnd"/>
            <w:r>
              <w:rPr>
                <w:lang w:eastAsia="ja-JP"/>
              </w:rPr>
              <w:t>) and provide these lists to AS</w:t>
            </w:r>
            <w:r>
              <w:t>.</w:t>
            </w:r>
          </w:p>
          <w:p w14:paraId="76A342A1" w14:textId="77777777" w:rsidR="008867C2" w:rsidRDefault="008867C2">
            <w:pPr>
              <w:pStyle w:val="TAL"/>
            </w:pPr>
          </w:p>
          <w:p w14:paraId="70401A50" w14:textId="77777777" w:rsidR="008867C2" w:rsidRDefault="008867C2">
            <w:pPr>
              <w:pStyle w:val="TAL"/>
            </w:pPr>
            <w:r>
              <w:t>NAS may indicate whether the use of coverage enhancements is not authorized for the selected PLMN.</w:t>
            </w:r>
          </w:p>
          <w:p w14:paraId="663E6AC4" w14:textId="77777777" w:rsidR="008867C2" w:rsidRDefault="008867C2">
            <w:pPr>
              <w:pStyle w:val="TAL"/>
            </w:pPr>
          </w:p>
          <w:p w14:paraId="0392DD37" w14:textId="77777777" w:rsidR="008867C2" w:rsidRDefault="008867C2">
            <w:pPr>
              <w:pStyle w:val="TAL"/>
            </w:pPr>
            <w:r>
              <w:t>NAS may indicate whether the CE mode B is restricted for the UE supporting CE mode B.</w:t>
            </w:r>
          </w:p>
          <w:p w14:paraId="343D2BB2" w14:textId="77777777" w:rsidR="008867C2" w:rsidRDefault="008867C2">
            <w:pPr>
              <w:pStyle w:val="TAL"/>
            </w:pPr>
          </w:p>
          <w:p w14:paraId="29C225A8" w14:textId="77777777" w:rsidR="008867C2" w:rsidRDefault="008867C2">
            <w:pPr>
              <w:pStyle w:val="TAL"/>
            </w:pPr>
            <w:r>
              <w:t>For E-UTRA if the UE supports E-UTRA connected to 5GC, NAS indicates the CN type to be used for the selected cell.</w:t>
            </w:r>
          </w:p>
        </w:tc>
        <w:tc>
          <w:tcPr>
            <w:tcW w:w="3685" w:type="dxa"/>
            <w:tcBorders>
              <w:top w:val="single" w:sz="6" w:space="0" w:color="auto"/>
              <w:left w:val="single" w:sz="6" w:space="0" w:color="auto"/>
              <w:bottom w:val="single" w:sz="6" w:space="0" w:color="auto"/>
              <w:right w:val="nil"/>
            </w:tcBorders>
          </w:tcPr>
          <w:p w14:paraId="182B5747" w14:textId="77777777" w:rsidR="008867C2" w:rsidRDefault="008867C2">
            <w:pPr>
              <w:pStyle w:val="TAL"/>
            </w:pPr>
            <w:r>
              <w:t>Perform measurements needed to support cell selection.</w:t>
            </w:r>
          </w:p>
          <w:p w14:paraId="51C00FF1" w14:textId="77777777" w:rsidR="008867C2" w:rsidRDefault="008867C2">
            <w:pPr>
              <w:pStyle w:val="TAL"/>
            </w:pPr>
          </w:p>
          <w:p w14:paraId="50305F86" w14:textId="77777777" w:rsidR="008867C2" w:rsidRDefault="008867C2">
            <w:pPr>
              <w:pStyle w:val="TAL"/>
            </w:pPr>
            <w:r>
              <w:t>Detect and synchronise to a broadcast channel. Receive and handle broadcast information. Forward NAS system information to NAS.</w:t>
            </w:r>
          </w:p>
          <w:p w14:paraId="6ACD82C0" w14:textId="77777777" w:rsidR="008867C2" w:rsidRDefault="008867C2">
            <w:pPr>
              <w:pStyle w:val="TAL"/>
            </w:pPr>
          </w:p>
          <w:p w14:paraId="691DEF3E" w14:textId="77777777" w:rsidR="008867C2" w:rsidRDefault="008867C2">
            <w:pPr>
              <w:pStyle w:val="TAL"/>
            </w:pPr>
            <w:r>
              <w:t>Search for a suitable cell. The cells broadcast one or more 'PLMN identity' in the system information. Respond to NAS whether such cell is found or not.</w:t>
            </w:r>
          </w:p>
          <w:p w14:paraId="3C700227" w14:textId="77777777" w:rsidR="008867C2" w:rsidRDefault="008867C2">
            <w:pPr>
              <w:pStyle w:val="TAL"/>
              <w:rPr>
                <w:lang w:eastAsia="ja-JP"/>
              </w:rPr>
            </w:pPr>
          </w:p>
          <w:p w14:paraId="300F69D6" w14:textId="77777777" w:rsidR="008867C2" w:rsidRDefault="008867C2">
            <w:pPr>
              <w:pStyle w:val="TAL"/>
            </w:pPr>
            <w:r>
              <w:t>If associated RATs is (are) set for the PLMN, perform the search in this (these) RAT(s)</w:t>
            </w:r>
            <w:r>
              <w:rPr>
                <w:lang w:eastAsia="ja-JP"/>
              </w:rPr>
              <w:t xml:space="preserve"> </w:t>
            </w:r>
            <w:r>
              <w:t>and other RATs</w:t>
            </w:r>
            <w:r>
              <w:rPr>
                <w:lang w:eastAsia="ja-JP"/>
              </w:rPr>
              <w:t xml:space="preserve"> </w:t>
            </w:r>
            <w:r>
              <w:t>for that PLMN as specified in TS 23.122 [5].</w:t>
            </w:r>
          </w:p>
          <w:p w14:paraId="5A5BFE26" w14:textId="77777777" w:rsidR="008867C2" w:rsidRDefault="008867C2">
            <w:pPr>
              <w:pStyle w:val="TAL"/>
            </w:pPr>
          </w:p>
          <w:p w14:paraId="1631D59E" w14:textId="77777777" w:rsidR="008867C2" w:rsidRDefault="008867C2">
            <w:pPr>
              <w:pStyle w:val="TAL"/>
            </w:pPr>
            <w:r>
              <w:t>If such a cell is found, the cell is selected to camp on.</w:t>
            </w:r>
          </w:p>
          <w:p w14:paraId="10DCD1C3" w14:textId="77777777" w:rsidR="008867C2" w:rsidRDefault="008867C2">
            <w:pPr>
              <w:pStyle w:val="TAL"/>
            </w:pPr>
          </w:p>
          <w:p w14:paraId="0267E4A2" w14:textId="77777777" w:rsidR="008867C2" w:rsidRDefault="008867C2">
            <w:pPr>
              <w:pStyle w:val="TAL"/>
            </w:pPr>
            <w:r>
              <w:t>For E-UTRA if the UE supports E-UTRA connected to 5GC, AS reports the CN type(s) for which the selected cell is suitable to NAS.</w:t>
            </w:r>
          </w:p>
        </w:tc>
      </w:tr>
      <w:tr w:rsidR="008867C2" w:rsidRPr="008867C2" w14:paraId="32F92005" w14:textId="77777777" w:rsidTr="008867C2">
        <w:trPr>
          <w:trHeight w:val="1815"/>
        </w:trPr>
        <w:tc>
          <w:tcPr>
            <w:tcW w:w="1690" w:type="dxa"/>
            <w:tcBorders>
              <w:top w:val="single" w:sz="6" w:space="0" w:color="auto"/>
              <w:left w:val="nil"/>
              <w:bottom w:val="single" w:sz="6" w:space="0" w:color="auto"/>
              <w:right w:val="single" w:sz="6" w:space="0" w:color="auto"/>
            </w:tcBorders>
            <w:hideMark/>
          </w:tcPr>
          <w:p w14:paraId="28C66FF7" w14:textId="77777777" w:rsidR="008867C2" w:rsidRDefault="008867C2">
            <w:pPr>
              <w:pStyle w:val="TAL"/>
            </w:pPr>
            <w:r>
              <w:t xml:space="preserve">Cell </w:t>
            </w:r>
            <w:r>
              <w:br/>
              <w:t>Reselection</w:t>
            </w:r>
          </w:p>
        </w:tc>
        <w:tc>
          <w:tcPr>
            <w:tcW w:w="4253" w:type="dxa"/>
            <w:tcBorders>
              <w:top w:val="single" w:sz="6" w:space="0" w:color="auto"/>
              <w:left w:val="single" w:sz="6" w:space="0" w:color="auto"/>
              <w:bottom w:val="single" w:sz="6" w:space="0" w:color="auto"/>
              <w:right w:val="single" w:sz="6" w:space="0" w:color="auto"/>
            </w:tcBorders>
          </w:tcPr>
          <w:p w14:paraId="5FC227CD" w14:textId="77777777" w:rsidR="008867C2" w:rsidRDefault="008867C2">
            <w:pPr>
              <w:pStyle w:val="TAL"/>
            </w:pPr>
            <w:r>
              <w:t>Control cell reselection by for example, maintaining lists of forbidden registration areas.</w:t>
            </w:r>
          </w:p>
          <w:p w14:paraId="367DD1D8" w14:textId="77777777" w:rsidR="008867C2" w:rsidRDefault="008867C2">
            <w:pPr>
              <w:pStyle w:val="TAL"/>
            </w:pPr>
          </w:p>
          <w:p w14:paraId="13E8144D" w14:textId="77777777" w:rsidR="008867C2" w:rsidRDefault="008867C2">
            <w:pPr>
              <w:pStyle w:val="TAL"/>
              <w:rPr>
                <w:lang w:eastAsia="ja-JP"/>
              </w:rPr>
            </w:pPr>
            <w:r>
              <w:t>Maintain a list of equivalent PLMN identities and provide the list to AS.</w:t>
            </w:r>
          </w:p>
          <w:p w14:paraId="495F96BA" w14:textId="77777777" w:rsidR="008867C2" w:rsidRDefault="008867C2">
            <w:pPr>
              <w:pStyle w:val="TAL"/>
              <w:rPr>
                <w:lang w:eastAsia="ja-JP"/>
              </w:rPr>
            </w:pPr>
          </w:p>
          <w:p w14:paraId="732645B8" w14:textId="77777777" w:rsidR="008867C2" w:rsidRDefault="008867C2">
            <w:pPr>
              <w:pStyle w:val="TAL"/>
            </w:pPr>
            <w:r>
              <w:t>Maintain a list of forbidden registration areas and provide the list to AS.</w:t>
            </w:r>
          </w:p>
          <w:p w14:paraId="1E4D901E" w14:textId="77777777" w:rsidR="008867C2" w:rsidRDefault="008867C2">
            <w:pPr>
              <w:pStyle w:val="TAL"/>
            </w:pPr>
          </w:p>
          <w:p w14:paraId="209E9482" w14:textId="4C1E4AEC" w:rsidR="008867C2" w:rsidRDefault="008867C2">
            <w:pPr>
              <w:pStyle w:val="TAL"/>
              <w:rPr>
                <w:rFonts w:eastAsia="MS Mincho"/>
              </w:rPr>
            </w:pPr>
            <w:r>
              <w:t>Maintain a list of CSG IDs and their associated PLMN ID on which the UE is allowed (</w:t>
            </w:r>
            <w:r>
              <w:rPr>
                <w:bCs/>
              </w:rPr>
              <w:t xml:space="preserve">CSG </w:t>
            </w:r>
            <w:del w:id="61" w:author="Nokia_UPDATE1" w:date="2021-01-13T14:51:00Z">
              <w:r w:rsidDel="008867C2">
                <w:rPr>
                  <w:bCs/>
                </w:rPr>
                <w:delText>white</w:delText>
              </w:r>
            </w:del>
            <w:proofErr w:type="spellStart"/>
            <w:ins w:id="62" w:author="Nokia_UPDATE1" w:date="2021-01-13T14:52:00Z">
              <w:r>
                <w:rPr>
                  <w:bCs/>
                </w:rPr>
                <w:t>a</w:t>
              </w:r>
            </w:ins>
            <w:ins w:id="63" w:author="Nokia_UPDATE1" w:date="2021-01-13T14:51:00Z">
              <w:r>
                <w:rPr>
                  <w:bCs/>
                </w:rPr>
                <w:t>llow</w:t>
              </w:r>
            </w:ins>
            <w:r>
              <w:rPr>
                <w:bCs/>
              </w:rPr>
              <w:t>list</w:t>
            </w:r>
            <w:proofErr w:type="spellEnd"/>
            <w:r>
              <w:t>) to camp and provide the list to AS.</w:t>
            </w:r>
          </w:p>
          <w:p w14:paraId="7EB40F3F" w14:textId="77777777" w:rsidR="008867C2" w:rsidRDefault="008867C2">
            <w:pPr>
              <w:pStyle w:val="TAL"/>
            </w:pPr>
          </w:p>
          <w:p w14:paraId="5CB9E3CA" w14:textId="77777777" w:rsidR="008867C2" w:rsidRDefault="008867C2">
            <w:pPr>
              <w:pStyle w:val="TAL"/>
            </w:pPr>
            <w:r>
              <w:t>For E-UTRA if the UE supports E-UTRA connected to 5GC, NAS indicates the CN type to be used for the selected cell.</w:t>
            </w:r>
          </w:p>
          <w:p w14:paraId="6264989E" w14:textId="77777777" w:rsidR="008867C2" w:rsidRDefault="008867C2">
            <w:pPr>
              <w:pStyle w:val="TAL"/>
            </w:pPr>
          </w:p>
        </w:tc>
        <w:tc>
          <w:tcPr>
            <w:tcW w:w="3685" w:type="dxa"/>
            <w:tcBorders>
              <w:top w:val="single" w:sz="6" w:space="0" w:color="auto"/>
              <w:left w:val="single" w:sz="6" w:space="0" w:color="auto"/>
              <w:bottom w:val="single" w:sz="6" w:space="0" w:color="auto"/>
              <w:right w:val="nil"/>
            </w:tcBorders>
          </w:tcPr>
          <w:p w14:paraId="483FD63E" w14:textId="77777777" w:rsidR="008867C2" w:rsidRDefault="008867C2">
            <w:pPr>
              <w:pStyle w:val="TAL"/>
              <w:rPr>
                <w:rFonts w:eastAsia="MS Mincho"/>
              </w:rPr>
            </w:pPr>
            <w:r>
              <w:t>Perform measurements needed to support cell reselection.</w:t>
            </w:r>
          </w:p>
          <w:p w14:paraId="540AD121" w14:textId="77777777" w:rsidR="008867C2" w:rsidRDefault="008867C2">
            <w:pPr>
              <w:pStyle w:val="TAL"/>
            </w:pPr>
          </w:p>
          <w:p w14:paraId="3E05B934" w14:textId="77777777" w:rsidR="008867C2" w:rsidRDefault="008867C2">
            <w:pPr>
              <w:pStyle w:val="TAL"/>
            </w:pPr>
            <w:r>
              <w:t>Detect and synchronise to a broadcast channel. Receive and handle broadcast information. Forward NAS system information to NAS.</w:t>
            </w:r>
          </w:p>
          <w:p w14:paraId="7C9ECE0A" w14:textId="77777777" w:rsidR="008867C2" w:rsidRDefault="008867C2">
            <w:pPr>
              <w:pStyle w:val="TAL"/>
            </w:pPr>
          </w:p>
          <w:p w14:paraId="735340C7" w14:textId="77777777" w:rsidR="008867C2" w:rsidRDefault="008867C2">
            <w:pPr>
              <w:pStyle w:val="TAL"/>
            </w:pPr>
            <w:r>
              <w:t>Change cell if a more suitable cell is found.</w:t>
            </w:r>
          </w:p>
          <w:p w14:paraId="5BE908E7" w14:textId="77777777" w:rsidR="008867C2" w:rsidRDefault="008867C2">
            <w:pPr>
              <w:pStyle w:val="TAL"/>
            </w:pPr>
          </w:p>
          <w:p w14:paraId="16077471" w14:textId="77777777" w:rsidR="008867C2" w:rsidRDefault="008867C2">
            <w:pPr>
              <w:pStyle w:val="TAL"/>
            </w:pPr>
            <w:r>
              <w:t>For E-UTRA if the UE supports E-UTRA connected to 5GC, the UE reports the CN type(s) for which the selected cell is suitable to NAS.</w:t>
            </w:r>
          </w:p>
          <w:p w14:paraId="370AC375" w14:textId="77777777" w:rsidR="008867C2" w:rsidRDefault="008867C2">
            <w:pPr>
              <w:pStyle w:val="TAL"/>
            </w:pPr>
          </w:p>
        </w:tc>
      </w:tr>
      <w:tr w:rsidR="008867C2" w:rsidRPr="008867C2" w14:paraId="6D1A96F6" w14:textId="77777777" w:rsidTr="008867C2">
        <w:trPr>
          <w:trHeight w:val="1815"/>
        </w:trPr>
        <w:tc>
          <w:tcPr>
            <w:tcW w:w="1690" w:type="dxa"/>
            <w:tcBorders>
              <w:top w:val="single" w:sz="6" w:space="0" w:color="auto"/>
              <w:left w:val="nil"/>
              <w:bottom w:val="single" w:sz="6" w:space="0" w:color="auto"/>
              <w:right w:val="single" w:sz="6" w:space="0" w:color="auto"/>
            </w:tcBorders>
            <w:hideMark/>
          </w:tcPr>
          <w:p w14:paraId="1A4E225B" w14:textId="77777777" w:rsidR="008867C2" w:rsidRDefault="008867C2">
            <w:pPr>
              <w:pStyle w:val="TAL"/>
            </w:pPr>
            <w:r>
              <w:lastRenderedPageBreak/>
              <w:t>Location registration</w:t>
            </w:r>
          </w:p>
        </w:tc>
        <w:tc>
          <w:tcPr>
            <w:tcW w:w="4253" w:type="dxa"/>
            <w:tcBorders>
              <w:top w:val="single" w:sz="6" w:space="0" w:color="auto"/>
              <w:left w:val="single" w:sz="6" w:space="0" w:color="auto"/>
              <w:bottom w:val="single" w:sz="6" w:space="0" w:color="auto"/>
              <w:right w:val="single" w:sz="6" w:space="0" w:color="auto"/>
            </w:tcBorders>
          </w:tcPr>
          <w:p w14:paraId="4288BBEC" w14:textId="77777777" w:rsidR="008867C2" w:rsidRDefault="008867C2">
            <w:pPr>
              <w:pStyle w:val="TAL"/>
            </w:pPr>
            <w:r>
              <w:t>Register the UE as active after power on.</w:t>
            </w:r>
          </w:p>
          <w:p w14:paraId="129E35C9" w14:textId="77777777" w:rsidR="008867C2" w:rsidRDefault="008867C2">
            <w:pPr>
              <w:pStyle w:val="TAL"/>
            </w:pPr>
          </w:p>
          <w:p w14:paraId="5A822CD2" w14:textId="77777777" w:rsidR="008867C2" w:rsidRDefault="008867C2">
            <w:pPr>
              <w:pStyle w:val="TAL"/>
            </w:pPr>
            <w:r>
              <w:t>Register the UE's presence in a registration area, for instance regularly or when entering a new tracking area.</w:t>
            </w:r>
          </w:p>
          <w:p w14:paraId="4EFE5519" w14:textId="77777777" w:rsidR="008867C2" w:rsidRDefault="008867C2">
            <w:pPr>
              <w:pStyle w:val="TAL"/>
            </w:pPr>
          </w:p>
          <w:p w14:paraId="0E136DA3" w14:textId="77777777" w:rsidR="008867C2" w:rsidRDefault="008867C2">
            <w:pPr>
              <w:pStyle w:val="TAL"/>
            </w:pPr>
            <w:r>
              <w:t>Maintain lists of forbidden registration areas.</w:t>
            </w:r>
          </w:p>
          <w:p w14:paraId="1A61B99E" w14:textId="77777777" w:rsidR="008867C2" w:rsidRDefault="008867C2">
            <w:pPr>
              <w:pStyle w:val="TAL"/>
              <w:rPr>
                <w:lang w:eastAsia="ja-JP"/>
              </w:rPr>
            </w:pPr>
          </w:p>
          <w:p w14:paraId="321AAD1A" w14:textId="77777777" w:rsidR="008867C2" w:rsidRDefault="008867C2">
            <w:pPr>
              <w:pStyle w:val="TAL"/>
            </w:pPr>
            <w:r>
              <w:t>Deregister UE when shutting down.</w:t>
            </w:r>
          </w:p>
          <w:p w14:paraId="446F9BF5" w14:textId="77777777" w:rsidR="008867C2" w:rsidRDefault="008867C2">
            <w:pPr>
              <w:pStyle w:val="TAL"/>
            </w:pPr>
          </w:p>
          <w:p w14:paraId="08BED3DC" w14:textId="77777777" w:rsidR="008867C2" w:rsidRDefault="008867C2">
            <w:pPr>
              <w:pStyle w:val="TAL"/>
            </w:pPr>
            <w:r>
              <w:t xml:space="preserve">Control and restrict location registration for a UE in </w:t>
            </w:r>
            <w:proofErr w:type="spellStart"/>
            <w:r>
              <w:t>eCall</w:t>
            </w:r>
            <w:proofErr w:type="spellEnd"/>
            <w:r>
              <w:t xml:space="preserve"> only mode.</w:t>
            </w:r>
          </w:p>
        </w:tc>
        <w:tc>
          <w:tcPr>
            <w:tcW w:w="3685" w:type="dxa"/>
            <w:tcBorders>
              <w:top w:val="single" w:sz="6" w:space="0" w:color="auto"/>
              <w:left w:val="single" w:sz="6" w:space="0" w:color="auto"/>
              <w:bottom w:val="single" w:sz="6" w:space="0" w:color="auto"/>
              <w:right w:val="nil"/>
            </w:tcBorders>
            <w:hideMark/>
          </w:tcPr>
          <w:p w14:paraId="1BD247D6" w14:textId="77777777" w:rsidR="008867C2" w:rsidRDefault="008867C2">
            <w:pPr>
              <w:pStyle w:val="TAL"/>
            </w:pPr>
            <w:r>
              <w:t>Report registration area information to NAS.</w:t>
            </w:r>
          </w:p>
        </w:tc>
      </w:tr>
      <w:tr w:rsidR="008867C2" w:rsidRPr="008867C2" w14:paraId="77489867" w14:textId="77777777" w:rsidTr="008867C2">
        <w:trPr>
          <w:cantSplit/>
          <w:trHeight w:val="1815"/>
        </w:trPr>
        <w:tc>
          <w:tcPr>
            <w:tcW w:w="1690" w:type="dxa"/>
            <w:tcBorders>
              <w:top w:val="single" w:sz="6" w:space="0" w:color="auto"/>
              <w:left w:val="nil"/>
              <w:bottom w:val="single" w:sz="6" w:space="0" w:color="auto"/>
              <w:right w:val="single" w:sz="6" w:space="0" w:color="auto"/>
            </w:tcBorders>
            <w:hideMark/>
          </w:tcPr>
          <w:p w14:paraId="301E3A61" w14:textId="77777777" w:rsidR="008867C2" w:rsidRDefault="008867C2">
            <w:pPr>
              <w:pStyle w:val="TAL"/>
            </w:pPr>
            <w:r>
              <w:t>Support for manual CSG selection</w:t>
            </w:r>
          </w:p>
        </w:tc>
        <w:tc>
          <w:tcPr>
            <w:tcW w:w="4253" w:type="dxa"/>
            <w:tcBorders>
              <w:top w:val="single" w:sz="6" w:space="0" w:color="auto"/>
              <w:left w:val="single" w:sz="6" w:space="0" w:color="auto"/>
              <w:bottom w:val="single" w:sz="6" w:space="0" w:color="auto"/>
              <w:right w:val="single" w:sz="6" w:space="0" w:color="auto"/>
            </w:tcBorders>
          </w:tcPr>
          <w:p w14:paraId="12B25B01" w14:textId="77777777" w:rsidR="008867C2" w:rsidRDefault="008867C2">
            <w:pPr>
              <w:pStyle w:val="TAL"/>
            </w:pPr>
            <w:r>
              <w:t>Provide request to search for available CSGs.</w:t>
            </w:r>
          </w:p>
          <w:p w14:paraId="5F59FEF1" w14:textId="77777777" w:rsidR="008867C2" w:rsidRDefault="008867C2">
            <w:pPr>
              <w:pStyle w:val="TAL"/>
            </w:pPr>
          </w:p>
          <w:p w14:paraId="1A964BA1" w14:textId="77777777" w:rsidR="008867C2" w:rsidRDefault="008867C2">
            <w:pPr>
              <w:pStyle w:val="TAL"/>
            </w:pPr>
            <w:r>
              <w:t>Evaluate reports of available CSGs from AS for CSG selection.</w:t>
            </w:r>
          </w:p>
          <w:p w14:paraId="12E01E6E" w14:textId="77777777" w:rsidR="008867C2" w:rsidRDefault="008867C2">
            <w:pPr>
              <w:pStyle w:val="TAL"/>
            </w:pPr>
          </w:p>
          <w:p w14:paraId="3AFC2B9E" w14:textId="77777777" w:rsidR="008867C2" w:rsidRDefault="008867C2">
            <w:pPr>
              <w:pStyle w:val="TAL"/>
            </w:pPr>
            <w:r>
              <w:t xml:space="preserve">Select a CSG and </w:t>
            </w:r>
            <w:r>
              <w:rPr>
                <w:lang w:eastAsia="ja-JP"/>
              </w:rPr>
              <w:t>r</w:t>
            </w:r>
            <w:r>
              <w:t>equest AS to select a cell belonging to this CSG.</w:t>
            </w:r>
          </w:p>
        </w:tc>
        <w:tc>
          <w:tcPr>
            <w:tcW w:w="3685" w:type="dxa"/>
            <w:tcBorders>
              <w:top w:val="single" w:sz="6" w:space="0" w:color="auto"/>
              <w:left w:val="single" w:sz="6" w:space="0" w:color="auto"/>
              <w:bottom w:val="single" w:sz="6" w:space="0" w:color="auto"/>
              <w:right w:val="nil"/>
            </w:tcBorders>
          </w:tcPr>
          <w:p w14:paraId="77221513" w14:textId="77777777" w:rsidR="008867C2" w:rsidRDefault="008867C2">
            <w:pPr>
              <w:pStyle w:val="TAL"/>
            </w:pPr>
            <w:r>
              <w:t xml:space="preserve">Search for </w:t>
            </w:r>
            <w:r>
              <w:rPr>
                <w:rFonts w:eastAsia="Malgun Gothic"/>
                <w:lang w:eastAsia="ko-KR"/>
              </w:rPr>
              <w:t>cells with a CSG ID.</w:t>
            </w:r>
          </w:p>
          <w:p w14:paraId="718F8172" w14:textId="77777777" w:rsidR="008867C2" w:rsidRDefault="008867C2">
            <w:pPr>
              <w:pStyle w:val="TAL"/>
            </w:pPr>
          </w:p>
          <w:p w14:paraId="2965E2E2" w14:textId="77777777" w:rsidR="008867C2" w:rsidRDefault="008867C2">
            <w:pPr>
              <w:pStyle w:val="TAL"/>
            </w:pPr>
            <w:r>
              <w:t>Read the HNB name from BCCH on SIB9 if a cell with a CSG ID is found.</w:t>
            </w:r>
          </w:p>
          <w:p w14:paraId="44BDC44E" w14:textId="77777777" w:rsidR="008867C2" w:rsidRDefault="008867C2">
            <w:pPr>
              <w:pStyle w:val="TAL"/>
            </w:pPr>
          </w:p>
          <w:p w14:paraId="3F20B3C3" w14:textId="77777777" w:rsidR="008867C2" w:rsidRDefault="008867C2">
            <w:pPr>
              <w:pStyle w:val="TAL"/>
            </w:pPr>
            <w:r>
              <w:t>Report CSG ID of the found cell broadcasting a CSG ID together with the HNB name and PLMN(s) to NAS.</w:t>
            </w:r>
          </w:p>
          <w:p w14:paraId="649D07FE" w14:textId="77777777" w:rsidR="008867C2" w:rsidRDefault="008867C2">
            <w:pPr>
              <w:pStyle w:val="TAL"/>
            </w:pPr>
            <w:r>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8867C2" w:rsidRPr="008867C2" w14:paraId="33ED3F10" w14:textId="77777777" w:rsidTr="008867C2">
        <w:trPr>
          <w:cantSplit/>
          <w:trHeight w:val="1815"/>
        </w:trPr>
        <w:tc>
          <w:tcPr>
            <w:tcW w:w="1690" w:type="dxa"/>
            <w:tcBorders>
              <w:top w:val="single" w:sz="6" w:space="0" w:color="auto"/>
              <w:left w:val="nil"/>
              <w:bottom w:val="nil"/>
              <w:right w:val="single" w:sz="6" w:space="0" w:color="auto"/>
            </w:tcBorders>
            <w:hideMark/>
          </w:tcPr>
          <w:p w14:paraId="370B8E4C" w14:textId="77777777" w:rsidR="008867C2" w:rsidRDefault="008867C2">
            <w:pPr>
              <w:pStyle w:val="TAL"/>
            </w:pPr>
            <w:r>
              <w:t>RAN Notification Area Update</w:t>
            </w:r>
          </w:p>
        </w:tc>
        <w:tc>
          <w:tcPr>
            <w:tcW w:w="4253" w:type="dxa"/>
            <w:tcBorders>
              <w:top w:val="single" w:sz="6" w:space="0" w:color="auto"/>
              <w:left w:val="single" w:sz="6" w:space="0" w:color="auto"/>
              <w:bottom w:val="nil"/>
              <w:right w:val="single" w:sz="6" w:space="0" w:color="auto"/>
            </w:tcBorders>
            <w:hideMark/>
          </w:tcPr>
          <w:p w14:paraId="515EBC38" w14:textId="77777777" w:rsidR="008867C2" w:rsidRDefault="008867C2">
            <w:pPr>
              <w:pStyle w:val="TAL"/>
            </w:pPr>
            <w:r>
              <w:t>Not applicable</w:t>
            </w:r>
          </w:p>
        </w:tc>
        <w:tc>
          <w:tcPr>
            <w:tcW w:w="3685" w:type="dxa"/>
            <w:tcBorders>
              <w:top w:val="single" w:sz="6" w:space="0" w:color="auto"/>
              <w:left w:val="single" w:sz="6" w:space="0" w:color="auto"/>
              <w:bottom w:val="nil"/>
              <w:right w:val="nil"/>
            </w:tcBorders>
            <w:hideMark/>
          </w:tcPr>
          <w:p w14:paraId="3A679C8A" w14:textId="77777777" w:rsidR="008867C2" w:rsidRDefault="008867C2">
            <w:pPr>
              <w:pStyle w:val="TAL"/>
            </w:pPr>
            <w:r>
              <w:t>Register the UE's presence in a RAN-based notification area, periodically or when entering a new RAN-based notification area.</w:t>
            </w:r>
          </w:p>
        </w:tc>
      </w:tr>
    </w:tbl>
    <w:p w14:paraId="2F9915FD" w14:textId="77777777" w:rsidR="008867C2" w:rsidRDefault="008867C2" w:rsidP="008867C2">
      <w:pPr>
        <w:pStyle w:val="TH"/>
      </w:pPr>
      <w:r>
        <w:t>Table 4.2-1</w:t>
      </w:r>
      <w:bookmarkEnd w:id="57"/>
      <w:r>
        <w:t>: Functional division between AS and NAS in idle mode</w:t>
      </w:r>
    </w:p>
    <w:p w14:paraId="1EED6833" w14:textId="77777777" w:rsidR="008867C2" w:rsidRDefault="008867C2" w:rsidP="008867C2">
      <w:pPr>
        <w:pStyle w:val="Heading2"/>
        <w:rPr>
          <w:rFonts w:eastAsia="MS Mincho"/>
          <w:lang w:eastAsia="ja-JP"/>
        </w:rPr>
      </w:pPr>
      <w:bookmarkStart w:id="64" w:name="_Toc60911136"/>
      <w:bookmarkStart w:id="65" w:name="_Toc52492209"/>
      <w:bookmarkStart w:id="66" w:name="_Toc46499477"/>
      <w:bookmarkStart w:id="67" w:name="_Toc37235771"/>
      <w:bookmarkStart w:id="68" w:name="_Toc29237872"/>
      <w:r>
        <w:rPr>
          <w:rFonts w:eastAsia="MS Mincho"/>
        </w:rPr>
        <w:t>4.3</w:t>
      </w:r>
      <w:r>
        <w:rPr>
          <w:rFonts w:eastAsia="MS Mincho"/>
        </w:rPr>
        <w:tab/>
        <w:t xml:space="preserve">Service types in Idle </w:t>
      </w:r>
      <w:r>
        <w:rPr>
          <w:rFonts w:eastAsia="MS Mincho"/>
          <w:lang w:eastAsia="ja-JP"/>
        </w:rPr>
        <w:t>Mode</w:t>
      </w:r>
      <w:bookmarkEnd w:id="64"/>
      <w:bookmarkEnd w:id="65"/>
      <w:bookmarkEnd w:id="66"/>
      <w:bookmarkEnd w:id="67"/>
      <w:bookmarkEnd w:id="68"/>
    </w:p>
    <w:p w14:paraId="14C3257A" w14:textId="77777777" w:rsidR="008867C2" w:rsidRDefault="008867C2" w:rsidP="008867C2">
      <w:pPr>
        <w:rPr>
          <w:rFonts w:eastAsia="MS Mincho"/>
        </w:rPr>
      </w:pPr>
      <w:r>
        <w:t>This clause defines the level of service that may be provided by the network to a UE in Idle mode.</w:t>
      </w:r>
    </w:p>
    <w:p w14:paraId="1D816E99" w14:textId="77777777" w:rsidR="008867C2" w:rsidRDefault="008867C2" w:rsidP="008867C2">
      <w:r>
        <w:t>The action of camping on a cell is necessary to get access to some services. Three levels of services are defined for UE:</w:t>
      </w:r>
    </w:p>
    <w:p w14:paraId="097C9CAE" w14:textId="77777777" w:rsidR="008867C2" w:rsidRDefault="008867C2" w:rsidP="008867C2">
      <w:pPr>
        <w:pStyle w:val="B1"/>
      </w:pPr>
      <w:r>
        <w:t>-</w:t>
      </w:r>
      <w:r>
        <w:tab/>
        <w:t>Limited service (emergency calls, ETWS and CMAS on an acceptable cell). It is not applicable to RRC_INACTIVE state.</w:t>
      </w:r>
    </w:p>
    <w:p w14:paraId="0C93826D" w14:textId="77777777" w:rsidR="008867C2" w:rsidRDefault="008867C2" w:rsidP="008867C2">
      <w:pPr>
        <w:pStyle w:val="B1"/>
      </w:pPr>
      <w:r>
        <w:t>-</w:t>
      </w:r>
      <w:r>
        <w:tab/>
        <w:t>Normal service (for public use on a suitable cell)</w:t>
      </w:r>
    </w:p>
    <w:p w14:paraId="11FF4074" w14:textId="77777777" w:rsidR="008867C2" w:rsidRDefault="008867C2" w:rsidP="008867C2">
      <w:pPr>
        <w:pStyle w:val="B1"/>
      </w:pPr>
      <w:r>
        <w:t>-</w:t>
      </w:r>
      <w:r>
        <w:tab/>
        <w:t>Operator service (for operators only on a reserved cell)</w:t>
      </w:r>
    </w:p>
    <w:p w14:paraId="0858661B" w14:textId="77777777" w:rsidR="008867C2" w:rsidRDefault="008867C2" w:rsidP="008867C2">
      <w:r>
        <w:t>Furthermore, the cells are categorised according to which services they offer:</w:t>
      </w:r>
    </w:p>
    <w:p w14:paraId="4251C39E" w14:textId="77777777" w:rsidR="008867C2" w:rsidRDefault="008867C2" w:rsidP="008867C2">
      <w:pPr>
        <w:rPr>
          <w:b/>
          <w:bCs/>
        </w:rPr>
      </w:pPr>
      <w:r>
        <w:rPr>
          <w:b/>
          <w:bCs/>
        </w:rPr>
        <w:t>acceptable cell:</w:t>
      </w:r>
    </w:p>
    <w:p w14:paraId="55CA6BE0" w14:textId="77777777" w:rsidR="008867C2" w:rsidRDefault="008867C2" w:rsidP="008867C2">
      <w:r>
        <w:t>An "acceptable cell" is a cell on which the UE may camp to obtain limited service (originate emergency calls and receive ETWS and CMAS notifications), and it is not applicable to RRC_INACTIVE state. Such a cell shall fulfil the following requirements, which is the minimum set of requirements to initiate an emergency call and to receive ETWS and CMAS notification in a E-UTRAN network:</w:t>
      </w:r>
    </w:p>
    <w:p w14:paraId="5199444B" w14:textId="77777777" w:rsidR="008867C2" w:rsidRDefault="008867C2" w:rsidP="008867C2">
      <w:pPr>
        <w:pStyle w:val="B1"/>
        <w:rPr>
          <w:lang w:eastAsia="ja-JP"/>
        </w:rPr>
      </w:pPr>
      <w:r>
        <w:t>-</w:t>
      </w:r>
      <w:r>
        <w:tab/>
        <w:t xml:space="preserve">The cell is not barred, see clause </w:t>
      </w:r>
      <w:r>
        <w:rPr>
          <w:lang w:eastAsia="ja-JP"/>
        </w:rPr>
        <w:t>5.3.1;</w:t>
      </w:r>
    </w:p>
    <w:p w14:paraId="7FDDDBDE" w14:textId="77777777" w:rsidR="008867C2" w:rsidRDefault="008867C2" w:rsidP="008867C2">
      <w:pPr>
        <w:pStyle w:val="B1"/>
      </w:pPr>
      <w:r>
        <w:t>-</w:t>
      </w:r>
      <w:r>
        <w:tab/>
        <w:t>The cell selection criteria are fulfilled, see clause 5.2.3.2;</w:t>
      </w:r>
    </w:p>
    <w:p w14:paraId="7D48BFB1" w14:textId="77777777" w:rsidR="008867C2" w:rsidRDefault="008867C2" w:rsidP="008867C2">
      <w:pPr>
        <w:rPr>
          <w:b/>
          <w:bCs/>
        </w:rPr>
      </w:pPr>
      <w:r>
        <w:rPr>
          <w:b/>
          <w:bCs/>
        </w:rPr>
        <w:lastRenderedPageBreak/>
        <w:t>suitable cell:</w:t>
      </w:r>
    </w:p>
    <w:p w14:paraId="6AEEE6CE" w14:textId="77777777" w:rsidR="008867C2" w:rsidRDefault="008867C2" w:rsidP="008867C2">
      <w:r>
        <w:t>A "suitable cell" is a cell on which the UE may camp on to obtain normal service. The UE shall have a valid USIM and such a cell shall fulfil all the following requirements.</w:t>
      </w:r>
    </w:p>
    <w:p w14:paraId="6A195043" w14:textId="77777777" w:rsidR="008867C2" w:rsidRDefault="008867C2" w:rsidP="008867C2">
      <w:pPr>
        <w:pStyle w:val="B1"/>
      </w:pPr>
      <w:r>
        <w:t>-</w:t>
      </w:r>
      <w:r>
        <w:tab/>
        <w:t>The cell is</w:t>
      </w:r>
      <w:r>
        <w:rPr>
          <w:lang w:eastAsia="ja-JP"/>
        </w:rPr>
        <w:t xml:space="preserve"> part of either:</w:t>
      </w:r>
    </w:p>
    <w:p w14:paraId="68291C0A" w14:textId="77777777" w:rsidR="008867C2" w:rsidRDefault="008867C2" w:rsidP="008867C2">
      <w:pPr>
        <w:pStyle w:val="B2"/>
      </w:pPr>
      <w:r>
        <w:rPr>
          <w:lang w:eastAsia="ja-JP"/>
        </w:rPr>
        <w:t>-</w:t>
      </w:r>
      <w:r>
        <w:rPr>
          <w:lang w:eastAsia="ja-JP"/>
        </w:rPr>
        <w:tab/>
        <w:t>the selected PLMN, or:</w:t>
      </w:r>
    </w:p>
    <w:p w14:paraId="0C259596" w14:textId="77777777" w:rsidR="008867C2" w:rsidRDefault="008867C2" w:rsidP="008867C2">
      <w:pPr>
        <w:pStyle w:val="B2"/>
      </w:pPr>
      <w:r>
        <w:t>-</w:t>
      </w:r>
      <w:r>
        <w:tab/>
        <w:t>the registered PLMN, or</w:t>
      </w:r>
      <w:r>
        <w:rPr>
          <w:lang w:eastAsia="ja-JP"/>
        </w:rPr>
        <w:t>:</w:t>
      </w:r>
    </w:p>
    <w:p w14:paraId="18E848D4" w14:textId="77777777" w:rsidR="008867C2" w:rsidRDefault="008867C2" w:rsidP="008867C2">
      <w:pPr>
        <w:pStyle w:val="B2"/>
      </w:pPr>
      <w:r>
        <w:rPr>
          <w:lang w:eastAsia="ja-JP"/>
        </w:rPr>
        <w:t>-</w:t>
      </w:r>
      <w:r>
        <w:rPr>
          <w:lang w:eastAsia="ja-JP"/>
        </w:rPr>
        <w:tab/>
        <w:t>a PLMN of the Equivalent PLMN list</w:t>
      </w:r>
    </w:p>
    <w:p w14:paraId="223E9C5F" w14:textId="77777777" w:rsidR="008867C2" w:rsidRDefault="008867C2" w:rsidP="008867C2">
      <w:pPr>
        <w:pStyle w:val="B1"/>
      </w:pPr>
      <w:r>
        <w:t>-</w:t>
      </w:r>
      <w:r>
        <w:tab/>
        <w:t>For a CSG cell, the cell is a CSG member cell for the UE;</w:t>
      </w:r>
    </w:p>
    <w:p w14:paraId="5701BA8F" w14:textId="77777777" w:rsidR="008867C2" w:rsidRDefault="008867C2" w:rsidP="008867C2">
      <w:r>
        <w:t xml:space="preserve">According to the </w:t>
      </w:r>
      <w:r>
        <w:rPr>
          <w:lang w:eastAsia="ja-JP"/>
        </w:rPr>
        <w:t xml:space="preserve">latest </w:t>
      </w:r>
      <w:r>
        <w:t>information provided by NAS:</w:t>
      </w:r>
    </w:p>
    <w:p w14:paraId="785ED5D0" w14:textId="77777777" w:rsidR="008867C2" w:rsidRDefault="008867C2" w:rsidP="008867C2">
      <w:pPr>
        <w:pStyle w:val="B1"/>
      </w:pPr>
      <w:r>
        <w:t>-</w:t>
      </w:r>
      <w:r>
        <w:tab/>
        <w:t>The cell is not barred, see clause 5.3.1;</w:t>
      </w:r>
    </w:p>
    <w:p w14:paraId="693D92E8" w14:textId="77777777" w:rsidR="008867C2" w:rsidRDefault="008867C2" w:rsidP="008867C2">
      <w:pPr>
        <w:pStyle w:val="B1"/>
      </w:pPr>
      <w:r>
        <w:t>-</w:t>
      </w:r>
      <w:r>
        <w:tab/>
        <w:t>The cell is part of at least one TA that is not part of the list of "forbidden tracking areas for roaming" TS 22.011 [4], which belongs to a PLMN that fulfils the first bullet above;</w:t>
      </w:r>
    </w:p>
    <w:p w14:paraId="7A39C258" w14:textId="77777777" w:rsidR="008867C2" w:rsidRDefault="008867C2" w:rsidP="008867C2">
      <w:pPr>
        <w:pStyle w:val="B1"/>
      </w:pPr>
      <w:r>
        <w:t>-</w:t>
      </w:r>
      <w:r>
        <w:tab/>
        <w:t>The cell selection criteria are fulfilled, see clause 5.2.3.2;</w:t>
      </w:r>
    </w:p>
    <w:p w14:paraId="14E191AC" w14:textId="77777777" w:rsidR="008867C2" w:rsidRDefault="008867C2" w:rsidP="008867C2">
      <w:pPr>
        <w:pStyle w:val="B1"/>
      </w:pPr>
      <w:r>
        <w:t>-</w:t>
      </w:r>
      <w:r>
        <w:tab/>
        <w:t>Except for NB-IoT, if the UE supports authorization of coverage enhancements and upper layers indicated that use of coverage enhancements is not authorized for the selected PLMN:</w:t>
      </w:r>
    </w:p>
    <w:p w14:paraId="2C9E35F3" w14:textId="77777777" w:rsidR="008867C2" w:rsidRDefault="008867C2" w:rsidP="008867C2">
      <w:pPr>
        <w:pStyle w:val="B2"/>
      </w:pPr>
      <w:r>
        <w:t>-</w:t>
      </w:r>
      <w:r>
        <w:tab/>
        <w:t>the cell selection criterion S in normal coverage shall be fulfilled;</w:t>
      </w:r>
    </w:p>
    <w:p w14:paraId="4C88632C" w14:textId="77777777" w:rsidR="008867C2" w:rsidRDefault="008867C2" w:rsidP="008867C2">
      <w:pPr>
        <w:pStyle w:val="B1"/>
      </w:pPr>
      <w:r>
        <w:t>-</w:t>
      </w:r>
      <w:r>
        <w:tab/>
        <w:t>If the UE supports CE mode B and upper layers indicated that CE mode B is restricted:</w:t>
      </w:r>
    </w:p>
    <w:p w14:paraId="27517C28" w14:textId="77777777" w:rsidR="008867C2" w:rsidRDefault="008867C2" w:rsidP="008867C2">
      <w:pPr>
        <w:pStyle w:val="B2"/>
      </w:pPr>
      <w:r>
        <w:t>-</w:t>
      </w:r>
      <w:r>
        <w:tab/>
        <w:t xml:space="preserve">the cell selection criterion S in normal coverage based on values </w:t>
      </w:r>
      <w:proofErr w:type="spellStart"/>
      <w:r>
        <w:t>Q</w:t>
      </w:r>
      <w:r>
        <w:rPr>
          <w:vertAlign w:val="subscript"/>
        </w:rPr>
        <w:t>rxlevmin</w:t>
      </w:r>
      <w:proofErr w:type="spellEnd"/>
      <w:r>
        <w:rPr>
          <w:vertAlign w:val="subscript"/>
        </w:rPr>
        <w:t xml:space="preserve"> </w:t>
      </w:r>
      <w:r>
        <w:t xml:space="preserve">and </w:t>
      </w:r>
      <w:proofErr w:type="spellStart"/>
      <w:r>
        <w:t>Q</w:t>
      </w:r>
      <w:r>
        <w:rPr>
          <w:vertAlign w:val="subscript"/>
        </w:rPr>
        <w:t>qualmin</w:t>
      </w:r>
      <w:proofErr w:type="spellEnd"/>
      <w:r>
        <w:t xml:space="preserve"> or in enhanced coverage based on values </w:t>
      </w:r>
      <w:proofErr w:type="spellStart"/>
      <w:r>
        <w:t>Q</w:t>
      </w:r>
      <w:r>
        <w:rPr>
          <w:vertAlign w:val="subscript"/>
        </w:rPr>
        <w:t>rxlevmin_CE</w:t>
      </w:r>
      <w:proofErr w:type="spellEnd"/>
      <w:r>
        <w:rPr>
          <w:vertAlign w:val="subscript"/>
        </w:rPr>
        <w:t xml:space="preserve"> </w:t>
      </w:r>
      <w:r>
        <w:t xml:space="preserve">and </w:t>
      </w:r>
      <w:proofErr w:type="spellStart"/>
      <w:r>
        <w:t>Q</w:t>
      </w:r>
      <w:r>
        <w:rPr>
          <w:vertAlign w:val="subscript"/>
        </w:rPr>
        <w:t>qualmin_CE</w:t>
      </w:r>
      <w:proofErr w:type="spellEnd"/>
      <w:r>
        <w:t xml:space="preserve"> shall be fulfilled.</w:t>
      </w:r>
    </w:p>
    <w:p w14:paraId="7C14D6F4" w14:textId="77777777" w:rsidR="008867C2" w:rsidRDefault="008867C2" w:rsidP="008867C2">
      <w:r>
        <w:t>If more than one PLMN identity is broadcast in the cell, the cell is considered to be part of all TAs with TAIs constructed from the PLMN identities and the TAC broadcast in the cell.</w:t>
      </w:r>
    </w:p>
    <w:p w14:paraId="46875955" w14:textId="77777777" w:rsidR="008867C2" w:rsidRDefault="008867C2" w:rsidP="008867C2">
      <w:pPr>
        <w:rPr>
          <w:b/>
          <w:bCs/>
        </w:rPr>
      </w:pPr>
      <w:r>
        <w:rPr>
          <w:b/>
          <w:bCs/>
        </w:rPr>
        <w:t>barred cell:</w:t>
      </w:r>
    </w:p>
    <w:p w14:paraId="517AF41C" w14:textId="77777777" w:rsidR="008867C2" w:rsidRDefault="008867C2" w:rsidP="008867C2">
      <w:pPr>
        <w:rPr>
          <w:lang w:eastAsia="ja-JP"/>
        </w:rPr>
      </w:pPr>
      <w:r>
        <w:t>A cell is barred if it is so indicated in the system information TS 36.331 [3].</w:t>
      </w:r>
    </w:p>
    <w:p w14:paraId="74F3B507" w14:textId="77777777" w:rsidR="008867C2" w:rsidRDefault="008867C2" w:rsidP="008867C2">
      <w:pPr>
        <w:rPr>
          <w:b/>
          <w:bCs/>
        </w:rPr>
      </w:pPr>
      <w:r>
        <w:rPr>
          <w:b/>
          <w:bCs/>
        </w:rPr>
        <w:t>reserved cell:</w:t>
      </w:r>
    </w:p>
    <w:p w14:paraId="4474CC19" w14:textId="77777777" w:rsidR="008867C2" w:rsidRDefault="008867C2" w:rsidP="008867C2">
      <w:r>
        <w:t>A cell is reserved if it is so indicated in system information TS 36.331 [3].</w:t>
      </w:r>
    </w:p>
    <w:p w14:paraId="4FC6ACFA" w14:textId="77777777" w:rsidR="008867C2" w:rsidRDefault="008867C2" w:rsidP="008867C2">
      <w:r>
        <w:t>Following exceptions to these definitions are applicable for UEs:</w:t>
      </w:r>
    </w:p>
    <w:p w14:paraId="13E6E11E" w14:textId="77777777" w:rsidR="008867C2" w:rsidRDefault="008867C2" w:rsidP="008867C2">
      <w:pPr>
        <w:pStyle w:val="B1"/>
      </w:pPr>
      <w:r>
        <w:t>-</w:t>
      </w:r>
      <w:r>
        <w:tab/>
        <w:t>camped on a cell that belongs to a tracking area that is forbidden for regional provision of service; a cell that belongs to a tracking area that is forbidden for regional provision service (TS 23.122 [5], TS 24.301 [16]) is suitable but provides only limited service.</w:t>
      </w:r>
    </w:p>
    <w:p w14:paraId="1B56FDC3" w14:textId="77777777" w:rsidR="008867C2" w:rsidRDefault="008867C2" w:rsidP="008867C2">
      <w:pPr>
        <w:pStyle w:val="B1"/>
      </w:pPr>
      <w:r>
        <w:t>-</w:t>
      </w:r>
      <w:r>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7351EEB7" w14:textId="77777777" w:rsidR="008867C2" w:rsidRDefault="008867C2" w:rsidP="008867C2">
      <w:pPr>
        <w:pStyle w:val="NO"/>
      </w:pPr>
      <w:r>
        <w:t>NOTE:</w:t>
      </w:r>
      <w:r>
        <w:tab/>
        <w:t>UE is not required to support manual search and selection of PLMN or CSGs while in RRC CONNECTED state. The UE may use local release of RRC connection to perform manual search if it is not possible to perform the search while RRC connected.</w:t>
      </w:r>
    </w:p>
    <w:p w14:paraId="293FCA42" w14:textId="77777777" w:rsidR="008867C2" w:rsidRDefault="008867C2" w:rsidP="008867C2">
      <w:pPr>
        <w:pStyle w:val="B1"/>
      </w:pPr>
      <w:r>
        <w:t>-</w:t>
      </w:r>
      <w:r>
        <w:tab/>
        <w:t>if a UE has an ongoing emergency call, all acceptable cells of that PLMN are treated as suitable for the duration of the emergency call.</w:t>
      </w:r>
    </w:p>
    <w:p w14:paraId="0F3F0F7C" w14:textId="77777777" w:rsidR="008867C2" w:rsidRDefault="008867C2" w:rsidP="008867C2">
      <w:pPr>
        <w:pStyle w:val="B1"/>
        <w:rPr>
          <w:lang w:eastAsia="zh-CN"/>
        </w:rPr>
      </w:pPr>
      <w:r>
        <w:t>-</w:t>
      </w:r>
      <w:r>
        <w:tab/>
        <w:t xml:space="preserve">if the UE in RRC_IDLE fulfils the conditions to support </w:t>
      </w:r>
      <w:proofErr w:type="spellStart"/>
      <w:r>
        <w:t>sidelink</w:t>
      </w:r>
      <w:proofErr w:type="spellEnd"/>
      <w:r>
        <w:t xml:space="preserve"> communication </w:t>
      </w:r>
      <w:r>
        <w:rPr>
          <w:rFonts w:eastAsia="SimSun"/>
          <w:lang w:eastAsia="zh-CN"/>
        </w:rPr>
        <w:t xml:space="preserve">or PS related </w:t>
      </w:r>
      <w:proofErr w:type="spellStart"/>
      <w:r>
        <w:rPr>
          <w:rFonts w:eastAsia="SimSun"/>
          <w:lang w:eastAsia="zh-CN"/>
        </w:rPr>
        <w:t>sidelink</w:t>
      </w:r>
      <w:proofErr w:type="spellEnd"/>
      <w:r>
        <w:rPr>
          <w:rFonts w:eastAsia="SimSun"/>
          <w:lang w:eastAsia="zh-CN"/>
        </w:rPr>
        <w:t xml:space="preserve"> discovery </w:t>
      </w:r>
      <w:r>
        <w:t>in limited service state as specified in TS 23.303 [</w:t>
      </w:r>
      <w:r>
        <w:rPr>
          <w:rFonts w:eastAsia="SimSun"/>
          <w:lang w:eastAsia="zh-CN"/>
        </w:rPr>
        <w:t>29]</w:t>
      </w:r>
      <w:r>
        <w:t xml:space="preserve">, clause 4.5.6, the UE may perform </w:t>
      </w:r>
      <w:proofErr w:type="spellStart"/>
      <w:r>
        <w:t>sidelink</w:t>
      </w:r>
      <w:proofErr w:type="spellEnd"/>
      <w:r>
        <w:t xml:space="preserve"> communication</w:t>
      </w:r>
      <w:r>
        <w:rPr>
          <w:rFonts w:eastAsia="SimSun"/>
          <w:lang w:eastAsia="zh-CN"/>
        </w:rPr>
        <w:t xml:space="preserve"> or PS-related </w:t>
      </w:r>
      <w:proofErr w:type="spellStart"/>
      <w:r>
        <w:rPr>
          <w:rFonts w:eastAsia="SimSun"/>
          <w:lang w:eastAsia="zh-CN"/>
        </w:rPr>
        <w:t>sidelink</w:t>
      </w:r>
      <w:proofErr w:type="spellEnd"/>
      <w:r>
        <w:rPr>
          <w:rFonts w:eastAsia="SimSun"/>
          <w:lang w:eastAsia="zh-CN"/>
        </w:rPr>
        <w:t xml:space="preserve"> discovery</w:t>
      </w:r>
      <w:r>
        <w:t>.</w:t>
      </w:r>
    </w:p>
    <w:p w14:paraId="0141C2CB" w14:textId="77777777" w:rsidR="008867C2" w:rsidRDefault="008867C2" w:rsidP="008867C2">
      <w:pPr>
        <w:pStyle w:val="B1"/>
      </w:pPr>
      <w:r>
        <w:lastRenderedPageBreak/>
        <w:t>-</w:t>
      </w:r>
      <w:r>
        <w:tab/>
      </w:r>
      <w:r>
        <w:rPr>
          <w:lang w:eastAsia="zh-CN"/>
        </w:rPr>
        <w:t xml:space="preserve">if the UE in RRC_IDLE fulfils the conditions to support V2X </w:t>
      </w:r>
      <w:proofErr w:type="spellStart"/>
      <w:r>
        <w:rPr>
          <w:lang w:eastAsia="zh-CN"/>
        </w:rPr>
        <w:t>sidelink</w:t>
      </w:r>
      <w:proofErr w:type="spellEnd"/>
      <w:r>
        <w:rPr>
          <w:lang w:eastAsia="zh-CN"/>
        </w:rPr>
        <w:t xml:space="preserve"> communication or NR </w:t>
      </w:r>
      <w:proofErr w:type="spellStart"/>
      <w:r>
        <w:rPr>
          <w:lang w:eastAsia="zh-CN"/>
        </w:rPr>
        <w:t>sidelink</w:t>
      </w:r>
      <w:proofErr w:type="spellEnd"/>
      <w:r>
        <w:rPr>
          <w:lang w:eastAsia="zh-CN"/>
        </w:rPr>
        <w:t xml:space="preserve"> communication in limited service state as specified in TS</w:t>
      </w:r>
      <w:r>
        <w:t>23.</w:t>
      </w:r>
      <w:r>
        <w:rPr>
          <w:lang w:eastAsia="zh-CN"/>
        </w:rPr>
        <w:t>285</w:t>
      </w:r>
      <w:r>
        <w:t xml:space="preserve"> [</w:t>
      </w:r>
      <w:r>
        <w:rPr>
          <w:lang w:eastAsia="zh-CN"/>
        </w:rPr>
        <w:t>36]</w:t>
      </w:r>
      <w:r>
        <w:t>, clause 4.</w:t>
      </w:r>
      <w:r>
        <w:rPr>
          <w:lang w:eastAsia="zh-CN"/>
        </w:rPr>
        <w:t>4</w:t>
      </w:r>
      <w:r>
        <w:t>.</w:t>
      </w:r>
      <w:r>
        <w:rPr>
          <w:lang w:eastAsia="zh-CN"/>
        </w:rPr>
        <w:t xml:space="preserve">8 and TS 23.287 [40], clause, 5.7, the UE may perform V2X </w:t>
      </w:r>
      <w:proofErr w:type="spellStart"/>
      <w:r>
        <w:rPr>
          <w:lang w:eastAsia="zh-CN"/>
        </w:rPr>
        <w:t>sidelink</w:t>
      </w:r>
      <w:proofErr w:type="spellEnd"/>
      <w:r>
        <w:rPr>
          <w:lang w:eastAsia="zh-CN"/>
        </w:rPr>
        <w:t xml:space="preserve"> communication or NR </w:t>
      </w:r>
      <w:proofErr w:type="spellStart"/>
      <w:r>
        <w:rPr>
          <w:lang w:eastAsia="zh-CN"/>
        </w:rPr>
        <w:t>sidelink</w:t>
      </w:r>
      <w:proofErr w:type="spellEnd"/>
      <w:r>
        <w:rPr>
          <w:lang w:eastAsia="zh-CN"/>
        </w:rPr>
        <w:t xml:space="preserve"> communication</w:t>
      </w:r>
      <w:r>
        <w:t>.</w:t>
      </w:r>
    </w:p>
    <w:p w14:paraId="52DAA8CE" w14:textId="77777777" w:rsidR="008867C2" w:rsidRDefault="008867C2" w:rsidP="008867C2">
      <w:r>
        <w:t>For E-UTRA the cell categorization defined above is per CN type. In this specification, when the term suitable/acceptable cell is used without specifying the CN type, it means the cell is suitable/acceptable for any of the CN type(s) supported by the UE.</w:t>
      </w:r>
    </w:p>
    <w:p w14:paraId="298AD67B" w14:textId="77777777" w:rsidR="008867C2" w:rsidRDefault="008867C2" w:rsidP="008867C2">
      <w:pPr>
        <w:pStyle w:val="NO"/>
      </w:pPr>
      <w:r>
        <w:t>NOTE:</w:t>
      </w:r>
      <w:r>
        <w:tab/>
        <w:t>The selected CN Type is not considered during cell selection and reselection procedure.</w:t>
      </w:r>
    </w:p>
    <w:p w14:paraId="4E530459" w14:textId="77777777" w:rsidR="008867C2" w:rsidRDefault="008867C2" w:rsidP="008867C2">
      <w:pPr>
        <w:pStyle w:val="Heading2"/>
        <w:rPr>
          <w:rFonts w:eastAsia="MS Mincho"/>
          <w:lang w:eastAsia="ja-JP"/>
        </w:rPr>
      </w:pPr>
      <w:bookmarkStart w:id="69" w:name="_Toc60911137"/>
      <w:bookmarkStart w:id="70" w:name="_Toc52492210"/>
      <w:bookmarkStart w:id="71" w:name="_Toc46499478"/>
      <w:bookmarkStart w:id="72" w:name="_Toc37235772"/>
      <w:bookmarkStart w:id="73" w:name="_Toc29237873"/>
      <w:r>
        <w:rPr>
          <w:rFonts w:eastAsia="MS Mincho"/>
        </w:rPr>
        <w:t>4.4</w:t>
      </w:r>
      <w:r>
        <w:rPr>
          <w:rFonts w:eastAsia="MS Mincho"/>
        </w:rPr>
        <w:tab/>
        <w:t xml:space="preserve">NB-IoT functionality in Idle </w:t>
      </w:r>
      <w:r>
        <w:rPr>
          <w:rFonts w:eastAsia="MS Mincho"/>
          <w:lang w:eastAsia="ja-JP"/>
        </w:rPr>
        <w:t>Mode</w:t>
      </w:r>
      <w:bookmarkEnd w:id="69"/>
      <w:bookmarkEnd w:id="70"/>
      <w:bookmarkEnd w:id="71"/>
      <w:bookmarkEnd w:id="72"/>
      <w:bookmarkEnd w:id="73"/>
    </w:p>
    <w:p w14:paraId="61DAB81A" w14:textId="77777777" w:rsidR="008867C2" w:rsidRDefault="008867C2" w:rsidP="008867C2">
      <w:pPr>
        <w:rPr>
          <w:rFonts w:eastAsia="MS Mincho"/>
        </w:rPr>
      </w:pPr>
      <w:r>
        <w:t>This specification is applicable to NB-IoT, except for the following functionality which is not applicable to NB-IoT:</w:t>
      </w:r>
    </w:p>
    <w:p w14:paraId="1ED59B42" w14:textId="77777777" w:rsidR="008867C2" w:rsidRDefault="008867C2" w:rsidP="008867C2">
      <w:pPr>
        <w:pStyle w:val="B1"/>
      </w:pPr>
      <w:r>
        <w:t>-</w:t>
      </w:r>
      <w:r>
        <w:tab/>
        <w:t>Acceptable cell</w:t>
      </w:r>
    </w:p>
    <w:p w14:paraId="03B1F657" w14:textId="77777777" w:rsidR="008867C2" w:rsidRDefault="008867C2" w:rsidP="008867C2">
      <w:pPr>
        <w:pStyle w:val="B1"/>
      </w:pPr>
      <w:r>
        <w:t>-</w:t>
      </w:r>
      <w:r>
        <w:tab/>
        <w:t>Accessibility measurements</w:t>
      </w:r>
    </w:p>
    <w:p w14:paraId="5D442665" w14:textId="77777777" w:rsidR="008867C2" w:rsidRDefault="008867C2" w:rsidP="008867C2">
      <w:pPr>
        <w:pStyle w:val="B1"/>
      </w:pPr>
      <w:r>
        <w:t>-</w:t>
      </w:r>
      <w:r>
        <w:tab/>
        <w:t>Access Control based on ACDC categories</w:t>
      </w:r>
    </w:p>
    <w:p w14:paraId="1A81D2C6" w14:textId="77777777" w:rsidR="008867C2" w:rsidRDefault="008867C2" w:rsidP="008867C2">
      <w:pPr>
        <w:pStyle w:val="B1"/>
      </w:pPr>
      <w:r>
        <w:t>-</w:t>
      </w:r>
      <w:r>
        <w:tab/>
        <w:t>Camped on Any cell state</w:t>
      </w:r>
    </w:p>
    <w:p w14:paraId="017FC6DB" w14:textId="77777777" w:rsidR="008867C2" w:rsidRDefault="008867C2" w:rsidP="008867C2">
      <w:pPr>
        <w:pStyle w:val="B1"/>
      </w:pPr>
      <w:r>
        <w:t>-</w:t>
      </w:r>
      <w:r>
        <w:tab/>
        <w:t>CSG, including support for manual CSG selection and CSG or Hybrid cell related functionality in PLMN selection, or HNB name (SIB9), Cell selection and Cell reselection.</w:t>
      </w:r>
    </w:p>
    <w:p w14:paraId="1DFC79A1" w14:textId="77777777" w:rsidR="008867C2" w:rsidRDefault="008867C2" w:rsidP="008867C2">
      <w:pPr>
        <w:pStyle w:val="B1"/>
      </w:pPr>
      <w:r>
        <w:t>-</w:t>
      </w:r>
      <w:r>
        <w:tab/>
        <w:t>Emergency call</w:t>
      </w:r>
    </w:p>
    <w:p w14:paraId="79D2E68F" w14:textId="77777777" w:rsidR="008867C2" w:rsidRDefault="008867C2" w:rsidP="008867C2">
      <w:pPr>
        <w:pStyle w:val="B1"/>
      </w:pPr>
      <w:r>
        <w:t>-</w:t>
      </w:r>
      <w:r>
        <w:tab/>
        <w:t>E-UTRAN Inter-frequency Redistribution procedure</w:t>
      </w:r>
    </w:p>
    <w:p w14:paraId="2AE3F5D2" w14:textId="77777777" w:rsidR="008867C2" w:rsidRDefault="008867C2" w:rsidP="008867C2">
      <w:pPr>
        <w:pStyle w:val="B1"/>
      </w:pPr>
      <w:r>
        <w:t>-</w:t>
      </w:r>
      <w:r>
        <w:tab/>
        <w:t>Inter-RAT Cell Selection and Reselection including measurements in other RATs</w:t>
      </w:r>
    </w:p>
    <w:p w14:paraId="065A50E2" w14:textId="77777777" w:rsidR="008867C2" w:rsidRDefault="008867C2" w:rsidP="008867C2">
      <w:pPr>
        <w:pStyle w:val="B1"/>
      </w:pPr>
      <w:r>
        <w:t>-</w:t>
      </w:r>
      <w:r>
        <w:tab/>
        <w:t>Logged measurements</w:t>
      </w:r>
    </w:p>
    <w:p w14:paraId="51DDAE8A" w14:textId="77777777" w:rsidR="008867C2" w:rsidRDefault="008867C2" w:rsidP="008867C2">
      <w:pPr>
        <w:pStyle w:val="B1"/>
      </w:pPr>
      <w:r>
        <w:t>-</w:t>
      </w:r>
      <w:r>
        <w:tab/>
        <w:t>Mobility History Information</w:t>
      </w:r>
    </w:p>
    <w:p w14:paraId="407DC610" w14:textId="77777777" w:rsidR="008867C2" w:rsidRDefault="008867C2" w:rsidP="008867C2">
      <w:pPr>
        <w:pStyle w:val="B1"/>
      </w:pPr>
      <w:r>
        <w:t>-</w:t>
      </w:r>
      <w:r>
        <w:tab/>
        <w:t>Mobility states of a UE</w:t>
      </w:r>
    </w:p>
    <w:p w14:paraId="34243D2A" w14:textId="77777777" w:rsidR="008867C2" w:rsidRDefault="008867C2" w:rsidP="008867C2">
      <w:pPr>
        <w:pStyle w:val="B1"/>
      </w:pPr>
      <w:r>
        <w:t>-</w:t>
      </w:r>
      <w:r>
        <w:tab/>
        <w:t>Priority based reselection</w:t>
      </w:r>
    </w:p>
    <w:p w14:paraId="6D4B3691" w14:textId="77777777" w:rsidR="008867C2" w:rsidRDefault="008867C2" w:rsidP="008867C2">
      <w:pPr>
        <w:pStyle w:val="B1"/>
      </w:pPr>
      <w:r>
        <w:t>-</w:t>
      </w:r>
      <w:r>
        <w:tab/>
        <w:t>Public warning system including CMAS, ETWS, PWS.</w:t>
      </w:r>
    </w:p>
    <w:p w14:paraId="79794F5C" w14:textId="77777777" w:rsidR="008867C2" w:rsidRDefault="008867C2" w:rsidP="008867C2">
      <w:pPr>
        <w:pStyle w:val="B1"/>
      </w:pPr>
      <w:r>
        <w:t>-</w:t>
      </w:r>
      <w:r>
        <w:tab/>
        <w:t>RAN-assisted WLAN interworking</w:t>
      </w:r>
    </w:p>
    <w:p w14:paraId="3DE671D6" w14:textId="77777777" w:rsidR="008867C2" w:rsidRDefault="008867C2" w:rsidP="008867C2">
      <w:pPr>
        <w:pStyle w:val="B1"/>
      </w:pPr>
      <w:r>
        <w:t>-</w:t>
      </w:r>
      <w:r>
        <w:tab/>
        <w:t>RRC_INACTIVE state</w:t>
      </w:r>
    </w:p>
    <w:p w14:paraId="4CA9EA7F" w14:textId="77777777" w:rsidR="008867C2" w:rsidRDefault="008867C2" w:rsidP="008867C2">
      <w:pPr>
        <w:pStyle w:val="B1"/>
      </w:pPr>
      <w:r>
        <w:t>-</w:t>
      </w:r>
      <w:r>
        <w:tab/>
      </w:r>
      <w:proofErr w:type="spellStart"/>
      <w:r>
        <w:t>Sidelink</w:t>
      </w:r>
      <w:proofErr w:type="spellEnd"/>
      <w:r>
        <w:t xml:space="preserve"> operation</w:t>
      </w:r>
    </w:p>
    <w:p w14:paraId="2D95D61E" w14:textId="77777777" w:rsidR="008867C2" w:rsidRDefault="008867C2" w:rsidP="008867C2">
      <w:pPr>
        <w:pStyle w:val="Heading1"/>
        <w:rPr>
          <w:rFonts w:eastAsia="MS Mincho"/>
        </w:rPr>
      </w:pPr>
      <w:bookmarkStart w:id="74" w:name="_Toc60911138"/>
      <w:bookmarkStart w:id="75" w:name="_Toc52492211"/>
      <w:bookmarkStart w:id="76" w:name="_Toc46499479"/>
      <w:bookmarkStart w:id="77" w:name="_Toc37235773"/>
      <w:bookmarkStart w:id="78" w:name="_Toc29237874"/>
      <w:r>
        <w:rPr>
          <w:rFonts w:eastAsia="MS Mincho"/>
        </w:rPr>
        <w:t>5</w:t>
      </w:r>
      <w:r>
        <w:rPr>
          <w:rFonts w:eastAsia="MS Mincho"/>
        </w:rPr>
        <w:tab/>
        <w:t>Process and procedure descriptions</w:t>
      </w:r>
      <w:bookmarkEnd w:id="74"/>
      <w:bookmarkEnd w:id="75"/>
      <w:bookmarkEnd w:id="76"/>
      <w:bookmarkEnd w:id="77"/>
      <w:bookmarkEnd w:id="78"/>
    </w:p>
    <w:p w14:paraId="6843F76A" w14:textId="77777777" w:rsidR="008867C2" w:rsidRDefault="008867C2" w:rsidP="008867C2">
      <w:pPr>
        <w:pStyle w:val="Heading2"/>
        <w:ind w:left="0" w:firstLine="0"/>
        <w:rPr>
          <w:rFonts w:eastAsia="MS Mincho"/>
        </w:rPr>
      </w:pPr>
      <w:bookmarkStart w:id="79" w:name="_Toc60911139"/>
      <w:bookmarkStart w:id="80" w:name="_Toc52492212"/>
      <w:bookmarkStart w:id="81" w:name="_Toc46499480"/>
      <w:bookmarkStart w:id="82" w:name="_Toc37235774"/>
      <w:bookmarkStart w:id="83" w:name="_Toc29237875"/>
      <w:bookmarkStart w:id="84" w:name="_Ref434309180"/>
      <w:r>
        <w:rPr>
          <w:rFonts w:eastAsia="MS Mincho"/>
        </w:rPr>
        <w:t>5.1</w:t>
      </w:r>
      <w:r>
        <w:rPr>
          <w:rFonts w:eastAsia="MS Mincho"/>
        </w:rPr>
        <w:tab/>
        <w:t>PLMN selection</w:t>
      </w:r>
      <w:bookmarkEnd w:id="79"/>
      <w:bookmarkEnd w:id="80"/>
      <w:bookmarkEnd w:id="81"/>
      <w:bookmarkEnd w:id="82"/>
      <w:bookmarkEnd w:id="83"/>
    </w:p>
    <w:bookmarkEnd w:id="84"/>
    <w:p w14:paraId="12779865" w14:textId="77777777" w:rsidR="008867C2" w:rsidRDefault="008867C2" w:rsidP="008867C2">
      <w:pPr>
        <w:rPr>
          <w:rFonts w:eastAsia="MS Mincho"/>
        </w:rPr>
      </w:pPr>
      <w:r>
        <w:t>In the UE, the AS</w:t>
      </w:r>
      <w:r>
        <w:rPr>
          <w:lang w:eastAsia="ja-JP"/>
        </w:rPr>
        <w:t xml:space="preserve"> </w:t>
      </w:r>
      <w:r>
        <w:t>shall report available PLMNs to the NAS</w:t>
      </w:r>
      <w:r>
        <w:rPr>
          <w:lang w:eastAsia="ja-JP"/>
        </w:rPr>
        <w:t xml:space="preserve"> </w:t>
      </w:r>
      <w:r>
        <w:t>on request from the NAS</w:t>
      </w:r>
      <w:r>
        <w:rPr>
          <w:lang w:eastAsia="ja-JP"/>
        </w:rPr>
        <w:t xml:space="preserve"> </w:t>
      </w:r>
      <w:r>
        <w:t>or autonomously. For E-UTRA, if UE supports E-UTRA connected to 5GC, the AS shall also report CN type associated with the PLMN to NAS.</w:t>
      </w:r>
    </w:p>
    <w:p w14:paraId="111E09F9" w14:textId="77777777" w:rsidR="008867C2" w:rsidRDefault="008867C2" w:rsidP="008867C2">
      <w:pPr>
        <w:rPr>
          <w:lang w:eastAsia="ko-KR"/>
        </w:rPr>
      </w:pPr>
      <w:r>
        <w:rPr>
          <w:lang w:eastAsia="ko-KR"/>
        </w:rPr>
        <w:t>During PLMN selection, based on the list of PLMN identities in priority order, t</w:t>
      </w:r>
      <w:r>
        <w:t>he particular PLMN may be selected either automatically or manually</w:t>
      </w:r>
      <w:r>
        <w:rPr>
          <w:lang w:eastAsia="ko-KR"/>
        </w:rPr>
        <w:t xml:space="preserve">. Each PLMN in the list of PLMN identities is identified by a 'PLMN identity'. In the system information on the broadcast channel, the UE can receive one or multiple 'PLMN identity' (and, for E-UTRA, the CN type associated with the PLMN) in a given cell. The result of the PLMN selection performed by NAS (see TS 23.122 </w:t>
      </w:r>
      <w:r>
        <w:rPr>
          <w:lang w:eastAsia="ja-JP"/>
        </w:rPr>
        <w:t>[5]</w:t>
      </w:r>
      <w:r>
        <w:rPr>
          <w:lang w:eastAsia="ko-KR"/>
        </w:rPr>
        <w:t xml:space="preserve">) is an identifier of the </w:t>
      </w:r>
      <w:r>
        <w:rPr>
          <w:lang w:eastAsia="ja-JP"/>
        </w:rPr>
        <w:t xml:space="preserve">selected </w:t>
      </w:r>
      <w:r>
        <w:rPr>
          <w:lang w:eastAsia="ko-KR"/>
        </w:rPr>
        <w:t>PLMN.</w:t>
      </w:r>
    </w:p>
    <w:p w14:paraId="48716089" w14:textId="77777777" w:rsidR="008867C2" w:rsidRDefault="008867C2" w:rsidP="008867C2">
      <w:pPr>
        <w:pStyle w:val="Heading3"/>
        <w:rPr>
          <w:rFonts w:eastAsia="MS Mincho"/>
        </w:rPr>
      </w:pPr>
      <w:bookmarkStart w:id="85" w:name="_Toc60911140"/>
      <w:bookmarkStart w:id="86" w:name="_Toc52492213"/>
      <w:bookmarkStart w:id="87" w:name="_Toc46499481"/>
      <w:bookmarkStart w:id="88" w:name="_Toc37235775"/>
      <w:bookmarkStart w:id="89" w:name="_Toc29237876"/>
      <w:r>
        <w:rPr>
          <w:rFonts w:eastAsia="MS Mincho"/>
        </w:rPr>
        <w:lastRenderedPageBreak/>
        <w:t>5.1.</w:t>
      </w:r>
      <w:r>
        <w:rPr>
          <w:rFonts w:eastAsia="MS Mincho"/>
          <w:lang w:eastAsia="ja-JP"/>
        </w:rPr>
        <w:t>1</w:t>
      </w:r>
      <w:r>
        <w:rPr>
          <w:rFonts w:eastAsia="MS Mincho"/>
        </w:rPr>
        <w:tab/>
        <w:t>Void</w:t>
      </w:r>
      <w:bookmarkEnd w:id="85"/>
      <w:bookmarkEnd w:id="86"/>
      <w:bookmarkEnd w:id="87"/>
      <w:bookmarkEnd w:id="88"/>
      <w:bookmarkEnd w:id="89"/>
    </w:p>
    <w:p w14:paraId="409141C2" w14:textId="77777777" w:rsidR="008867C2" w:rsidRDefault="008867C2" w:rsidP="008867C2">
      <w:pPr>
        <w:pStyle w:val="Heading3"/>
        <w:rPr>
          <w:rFonts w:eastAsia="MS Mincho"/>
        </w:rPr>
      </w:pPr>
      <w:bookmarkStart w:id="90" w:name="_Toc60911141"/>
      <w:bookmarkStart w:id="91" w:name="_Toc52492214"/>
      <w:bookmarkStart w:id="92" w:name="_Toc46499482"/>
      <w:bookmarkStart w:id="93" w:name="_Toc37235776"/>
      <w:bookmarkStart w:id="94" w:name="_Toc29237877"/>
      <w:r>
        <w:rPr>
          <w:rFonts w:eastAsia="MS Mincho"/>
        </w:rPr>
        <w:t>5.1.</w:t>
      </w:r>
      <w:r>
        <w:rPr>
          <w:rFonts w:eastAsia="MS Mincho"/>
          <w:lang w:eastAsia="ja-JP"/>
        </w:rPr>
        <w:t>2</w:t>
      </w:r>
      <w:r>
        <w:rPr>
          <w:rFonts w:eastAsia="MS Mincho"/>
        </w:rPr>
        <w:tab/>
        <w:t>Support for PLMN selection</w:t>
      </w:r>
      <w:bookmarkEnd w:id="90"/>
      <w:bookmarkEnd w:id="91"/>
      <w:bookmarkEnd w:id="92"/>
      <w:bookmarkEnd w:id="93"/>
      <w:bookmarkEnd w:id="94"/>
    </w:p>
    <w:p w14:paraId="1F948F16" w14:textId="77777777" w:rsidR="008867C2" w:rsidRDefault="008867C2" w:rsidP="008867C2">
      <w:pPr>
        <w:pStyle w:val="Heading4"/>
        <w:rPr>
          <w:rFonts w:eastAsia="MS Mincho"/>
        </w:rPr>
      </w:pPr>
      <w:bookmarkStart w:id="95" w:name="_Toc60911142"/>
      <w:bookmarkStart w:id="96" w:name="_Toc52492215"/>
      <w:bookmarkStart w:id="97" w:name="_Toc46499483"/>
      <w:bookmarkStart w:id="98" w:name="_Toc37235777"/>
      <w:bookmarkStart w:id="99" w:name="_Toc29237878"/>
      <w:r>
        <w:rPr>
          <w:rFonts w:eastAsia="MS Mincho"/>
        </w:rPr>
        <w:t>5.1.2.1</w:t>
      </w:r>
      <w:r>
        <w:rPr>
          <w:rFonts w:eastAsia="MS Mincho"/>
        </w:rPr>
        <w:tab/>
        <w:t>General</w:t>
      </w:r>
      <w:bookmarkEnd w:id="95"/>
      <w:bookmarkEnd w:id="96"/>
      <w:bookmarkEnd w:id="97"/>
      <w:bookmarkEnd w:id="98"/>
      <w:bookmarkEnd w:id="99"/>
    </w:p>
    <w:p w14:paraId="21421024" w14:textId="77777777" w:rsidR="008867C2" w:rsidRDefault="008867C2" w:rsidP="008867C2">
      <w:pPr>
        <w:rPr>
          <w:rFonts w:eastAsia="MS Mincho"/>
        </w:rPr>
      </w:pPr>
      <w:r>
        <w:t>On request of the NAS</w:t>
      </w:r>
      <w:r>
        <w:rPr>
          <w:lang w:eastAsia="ja-JP"/>
        </w:rPr>
        <w:t xml:space="preserve"> </w:t>
      </w:r>
      <w:r>
        <w:t>the AS</w:t>
      </w:r>
      <w:r>
        <w:rPr>
          <w:lang w:eastAsia="ja-JP"/>
        </w:rPr>
        <w:t xml:space="preserve"> </w:t>
      </w:r>
      <w:r>
        <w:t>shall perform a search for available PLMNs and report them to NAS.</w:t>
      </w:r>
    </w:p>
    <w:p w14:paraId="7E72040D" w14:textId="77777777" w:rsidR="008867C2" w:rsidRDefault="008867C2" w:rsidP="008867C2">
      <w:pPr>
        <w:pStyle w:val="Heading4"/>
        <w:rPr>
          <w:rFonts w:eastAsia="MS Mincho"/>
        </w:rPr>
      </w:pPr>
      <w:bookmarkStart w:id="100" w:name="_Toc60911143"/>
      <w:bookmarkStart w:id="101" w:name="_Toc52492216"/>
      <w:bookmarkStart w:id="102" w:name="_Toc46499484"/>
      <w:bookmarkStart w:id="103" w:name="_Toc37235778"/>
      <w:bookmarkStart w:id="104" w:name="_Toc29237879"/>
      <w:r>
        <w:rPr>
          <w:rFonts w:eastAsia="MS Mincho"/>
        </w:rPr>
        <w:t>5.1.2.2</w:t>
      </w:r>
      <w:r>
        <w:rPr>
          <w:rFonts w:eastAsia="MS Mincho"/>
        </w:rPr>
        <w:tab/>
        <w:t>E-UTRA and NB-IoT case</w:t>
      </w:r>
      <w:bookmarkEnd w:id="100"/>
      <w:bookmarkEnd w:id="101"/>
      <w:bookmarkEnd w:id="102"/>
      <w:bookmarkEnd w:id="103"/>
      <w:bookmarkEnd w:id="104"/>
    </w:p>
    <w:p w14:paraId="771251CB" w14:textId="77777777" w:rsidR="008867C2" w:rsidRDefault="008867C2" w:rsidP="008867C2">
      <w:pPr>
        <w:rPr>
          <w:rFonts w:eastAsia="MS Mincho"/>
          <w:snapToGrid w:val="0"/>
        </w:rPr>
      </w:pPr>
      <w:r>
        <w:t xml:space="preserve">The UE shall scan all RF channels in the E-UTRA bands according to its capabilities to find available PLMNs. On each carrier, the UE shall search for </w:t>
      </w:r>
      <w:r>
        <w:rPr>
          <w:snapToGrid w:val="0"/>
        </w:rPr>
        <w:t>the strongest cell and read its system information, in order to find out which PLMN(s) the cell belongs to</w:t>
      </w:r>
      <w:r>
        <w:t>.</w:t>
      </w:r>
      <w:r>
        <w:rPr>
          <w:snapToGrid w:val="0"/>
        </w:rPr>
        <w:t xml:space="preserve"> If the UE can read one or several PLMN identit</w:t>
      </w:r>
      <w:r>
        <w:rPr>
          <w:snapToGrid w:val="0"/>
          <w:lang w:eastAsia="ja-JP"/>
        </w:rPr>
        <w:t>ies</w:t>
      </w:r>
      <w:r>
        <w:rPr>
          <w:snapToGrid w:val="0"/>
        </w:rPr>
        <w:t xml:space="preserve"> in the strongest cell, </w:t>
      </w:r>
      <w:r>
        <w:rPr>
          <w:snapToGrid w:val="0"/>
          <w:lang w:eastAsia="ja-JP"/>
        </w:rPr>
        <w:t>each</w:t>
      </w:r>
      <w:r>
        <w:rPr>
          <w:snapToGrid w:val="0"/>
        </w:rPr>
        <w:t xml:space="preserve"> found PLMN (see the PLMN reading</w:t>
      </w:r>
      <w:r>
        <w:rPr>
          <w:lang w:eastAsia="ja-JP"/>
        </w:rPr>
        <w:t xml:space="preserve"> in </w:t>
      </w:r>
      <w:r>
        <w:rPr>
          <w:snapToGrid w:val="0"/>
        </w:rPr>
        <w:t>TS 36.331 [3])</w:t>
      </w:r>
      <w:r>
        <w:rPr>
          <w:snapToGrid w:val="0"/>
          <w:lang w:eastAsia="ja-JP"/>
        </w:rPr>
        <w:t xml:space="preserve"> </w:t>
      </w:r>
      <w:r>
        <w:rPr>
          <w:snapToGrid w:val="0"/>
        </w:rPr>
        <w:t>shall be reported to the NAS</w:t>
      </w:r>
      <w:r>
        <w:rPr>
          <w:snapToGrid w:val="0"/>
          <w:lang w:eastAsia="ja-JP"/>
        </w:rPr>
        <w:t xml:space="preserve"> </w:t>
      </w:r>
      <w:r>
        <w:rPr>
          <w:snapToGrid w:val="0"/>
        </w:rPr>
        <w:t>as a high quality PLMN</w:t>
      </w:r>
      <w:r>
        <w:rPr>
          <w:snapToGrid w:val="0"/>
          <w:lang w:eastAsia="ja-JP"/>
        </w:rPr>
        <w:t xml:space="preserve"> </w:t>
      </w:r>
      <w:r>
        <w:rPr>
          <w:snapToGrid w:val="0"/>
        </w:rPr>
        <w:t>(but without the RSRP value), provided that the following high quality criterion is fulfilled:</w:t>
      </w:r>
    </w:p>
    <w:p w14:paraId="14D8C851" w14:textId="77777777" w:rsidR="008867C2" w:rsidRDefault="008867C2" w:rsidP="008867C2">
      <w:pPr>
        <w:pStyle w:val="B1"/>
        <w:rPr>
          <w:lang w:eastAsia="ja-JP"/>
        </w:rPr>
      </w:pPr>
      <w:r>
        <w:t>1.</w:t>
      </w:r>
      <w:r>
        <w:tab/>
        <w:t>For an E-UTRAN and NB-IoT cell, the measured RSRP value shall be greater than or equal to -110 dBm.</w:t>
      </w:r>
    </w:p>
    <w:p w14:paraId="5B8990BC" w14:textId="77777777" w:rsidR="008867C2" w:rsidRDefault="008867C2" w:rsidP="008867C2">
      <w:pPr>
        <w:rPr>
          <w:snapToGrid w:val="0"/>
        </w:rPr>
      </w:pPr>
      <w:r>
        <w:rPr>
          <w:snapToGrid w:val="0"/>
        </w:rPr>
        <w:t>Found PLMNs that do not satisfy the high quality criterion, but for which the UE has been able to read the PLMN identities are reported to the NAS together with the RSRP value.</w:t>
      </w:r>
      <w:r>
        <w:rPr>
          <w:snapToGrid w:val="0"/>
          <w:lang w:eastAsia="ja-JP"/>
        </w:rPr>
        <w:t xml:space="preserve"> </w:t>
      </w:r>
      <w:r>
        <w:rPr>
          <w:snapToGrid w:val="0"/>
        </w:rPr>
        <w:t>The quality measure reported by the UE to NAS shall be the same for each PLMN found in one cell.</w:t>
      </w:r>
    </w:p>
    <w:p w14:paraId="478256CF" w14:textId="77777777" w:rsidR="008867C2" w:rsidRDefault="008867C2" w:rsidP="008867C2">
      <w:pPr>
        <w:rPr>
          <w:snapToGrid w:val="0"/>
        </w:rPr>
      </w:pPr>
      <w:r>
        <w:rPr>
          <w:snapToGrid w:val="0"/>
        </w:rPr>
        <w:t xml:space="preserve">For each found PLMN, if the UE supports </w:t>
      </w:r>
      <w:r>
        <w:t>E-UTRA</w:t>
      </w:r>
      <w:r>
        <w:rPr>
          <w:snapToGrid w:val="0"/>
        </w:rPr>
        <w:t xml:space="preserve"> connected to 5GC, the associated CN type(s) shall also be reported to the NAS.</w:t>
      </w:r>
    </w:p>
    <w:p w14:paraId="6E492D38" w14:textId="77777777" w:rsidR="008867C2" w:rsidRDefault="008867C2" w:rsidP="008867C2">
      <w:pPr>
        <w:rPr>
          <w:snapToGrid w:val="0"/>
          <w:lang w:eastAsia="ja-JP"/>
        </w:rPr>
      </w:pPr>
      <w:r>
        <w:rPr>
          <w:snapToGrid w:val="0"/>
        </w:rPr>
        <w:t xml:space="preserve">If the cell is barred for connectivity to EPC (as indicated by the </w:t>
      </w:r>
      <w:proofErr w:type="spellStart"/>
      <w:r>
        <w:rPr>
          <w:i/>
          <w:snapToGrid w:val="0"/>
        </w:rPr>
        <w:t>cellBarred</w:t>
      </w:r>
      <w:proofErr w:type="spellEnd"/>
      <w:r>
        <w:rPr>
          <w:snapToGrid w:val="0"/>
        </w:rPr>
        <w:t>/</w:t>
      </w:r>
      <w:proofErr w:type="spellStart"/>
      <w:r>
        <w:rPr>
          <w:snapToGrid w:val="0"/>
        </w:rPr>
        <w:t>cellBarred</w:t>
      </w:r>
      <w:proofErr w:type="spellEnd"/>
      <w:r>
        <w:rPr>
          <w:snapToGrid w:val="0"/>
        </w:rPr>
        <w:t xml:space="preserve">-CRS flag being set to the value barred, see clause 5.3.1) a UE supporting </w:t>
      </w:r>
      <w:r>
        <w:t>E-UTRA</w:t>
      </w:r>
      <w:r>
        <w:rPr>
          <w:snapToGrid w:val="0"/>
        </w:rPr>
        <w:t xml:space="preserve"> connected to 5GC shall only report the available 5GC PLMNs to NAS.</w:t>
      </w:r>
    </w:p>
    <w:p w14:paraId="0858BE60" w14:textId="77777777" w:rsidR="008867C2" w:rsidRDefault="008867C2" w:rsidP="008867C2">
      <w:r>
        <w:rPr>
          <w:snapToGrid w:val="0"/>
        </w:rPr>
        <w:t xml:space="preserve">The search for PLMNs may be stopped on request of the NAS. The UE may optimise PLMN search by using </w:t>
      </w:r>
      <w:r>
        <w:t>stored information e.g. carrier frequencies and optionally also information on cell parameters from previously received measurement control information elements</w:t>
      </w:r>
      <w:r>
        <w:rPr>
          <w:snapToGrid w:val="0"/>
        </w:rPr>
        <w:t>.</w:t>
      </w:r>
    </w:p>
    <w:p w14:paraId="4F8C1442" w14:textId="77777777" w:rsidR="008867C2" w:rsidRDefault="008867C2" w:rsidP="008867C2">
      <w:r>
        <w:t>Once the UE has selected a PLMN, the cell selection procedure shall be performed in order to select a suitable cell of that PLMN to camp on.</w:t>
      </w:r>
    </w:p>
    <w:p w14:paraId="4BF20855" w14:textId="77777777" w:rsidR="008867C2" w:rsidRDefault="008867C2" w:rsidP="008867C2">
      <w:r>
        <w:t>If a CSG ID is provided by NAS as part of PLMN selection, the UE shall search for an acceptable or suitable cell belonging to the provided CSG ID to camp on. When the UE is no longer camped on a cell with the provided CSG ID, AS shall inform NAS.</w:t>
      </w:r>
    </w:p>
    <w:p w14:paraId="1F369559" w14:textId="77777777" w:rsidR="008867C2" w:rsidRDefault="008867C2" w:rsidP="008867C2">
      <w:pPr>
        <w:pStyle w:val="Heading4"/>
        <w:rPr>
          <w:rFonts w:eastAsia="MS Mincho"/>
        </w:rPr>
      </w:pPr>
      <w:bookmarkStart w:id="105" w:name="_Toc60911144"/>
      <w:bookmarkStart w:id="106" w:name="_Toc52492217"/>
      <w:bookmarkStart w:id="107" w:name="_Toc46499485"/>
      <w:bookmarkStart w:id="108" w:name="_Toc37235779"/>
      <w:bookmarkStart w:id="109" w:name="_Toc29237880"/>
      <w:r>
        <w:rPr>
          <w:rFonts w:eastAsia="MS Mincho"/>
        </w:rPr>
        <w:t>5.1.2.3</w:t>
      </w:r>
      <w:r>
        <w:rPr>
          <w:rFonts w:eastAsia="MS Mincho"/>
        </w:rPr>
        <w:tab/>
        <w:t>UTRA case</w:t>
      </w:r>
      <w:bookmarkEnd w:id="105"/>
      <w:bookmarkEnd w:id="106"/>
      <w:bookmarkEnd w:id="107"/>
      <w:bookmarkEnd w:id="108"/>
      <w:bookmarkEnd w:id="109"/>
    </w:p>
    <w:p w14:paraId="0C0C4376" w14:textId="77777777" w:rsidR="008867C2" w:rsidRDefault="008867C2" w:rsidP="008867C2">
      <w:pPr>
        <w:rPr>
          <w:rFonts w:eastAsia="MS Mincho"/>
        </w:rPr>
      </w:pPr>
      <w:r>
        <w:t>Support for PLMN selection in UTRA is described in TS 25.304 [8].</w:t>
      </w:r>
    </w:p>
    <w:p w14:paraId="4D84CE53" w14:textId="77777777" w:rsidR="008867C2" w:rsidRDefault="008867C2" w:rsidP="008867C2">
      <w:pPr>
        <w:pStyle w:val="Heading4"/>
        <w:rPr>
          <w:rFonts w:eastAsia="MS Mincho"/>
        </w:rPr>
      </w:pPr>
      <w:bookmarkStart w:id="110" w:name="_Toc60911145"/>
      <w:bookmarkStart w:id="111" w:name="_Toc52492218"/>
      <w:bookmarkStart w:id="112" w:name="_Toc46499486"/>
      <w:bookmarkStart w:id="113" w:name="_Toc37235780"/>
      <w:bookmarkStart w:id="114" w:name="_Toc29237881"/>
      <w:r>
        <w:rPr>
          <w:rFonts w:eastAsia="MS Mincho"/>
        </w:rPr>
        <w:t>5.1.2.4</w:t>
      </w:r>
      <w:r>
        <w:rPr>
          <w:rFonts w:eastAsia="MS Mincho"/>
        </w:rPr>
        <w:tab/>
        <w:t>GSM case</w:t>
      </w:r>
      <w:bookmarkEnd w:id="110"/>
      <w:bookmarkEnd w:id="111"/>
      <w:bookmarkEnd w:id="112"/>
      <w:bookmarkEnd w:id="113"/>
      <w:bookmarkEnd w:id="114"/>
    </w:p>
    <w:p w14:paraId="7AEC126D" w14:textId="77777777" w:rsidR="008867C2" w:rsidRDefault="008867C2" w:rsidP="008867C2">
      <w:pPr>
        <w:rPr>
          <w:rFonts w:eastAsia="MS Mincho"/>
        </w:rPr>
      </w:pPr>
      <w:r>
        <w:t>Support for PLMN selection in GERAN is described in TS 43.022 [9].</w:t>
      </w:r>
    </w:p>
    <w:p w14:paraId="4D8BDC5A" w14:textId="77777777" w:rsidR="008867C2" w:rsidRDefault="008867C2" w:rsidP="008867C2">
      <w:pPr>
        <w:pStyle w:val="Heading4"/>
        <w:rPr>
          <w:rFonts w:eastAsia="MS Mincho"/>
        </w:rPr>
      </w:pPr>
      <w:bookmarkStart w:id="115" w:name="_Toc60911146"/>
      <w:bookmarkStart w:id="116" w:name="_Toc52492219"/>
      <w:bookmarkStart w:id="117" w:name="_Toc46499487"/>
      <w:bookmarkStart w:id="118" w:name="_Toc37235781"/>
      <w:bookmarkStart w:id="119" w:name="_Toc29237882"/>
      <w:r>
        <w:rPr>
          <w:rFonts w:eastAsia="MS Mincho"/>
        </w:rPr>
        <w:t>5.1.2.5</w:t>
      </w:r>
      <w:r>
        <w:rPr>
          <w:rFonts w:eastAsia="MS Mincho"/>
        </w:rPr>
        <w:tab/>
        <w:t>CDMA2000 case</w:t>
      </w:r>
      <w:bookmarkEnd w:id="115"/>
      <w:bookmarkEnd w:id="116"/>
      <w:bookmarkEnd w:id="117"/>
      <w:bookmarkEnd w:id="118"/>
      <w:bookmarkEnd w:id="119"/>
    </w:p>
    <w:p w14:paraId="0991532C" w14:textId="77777777" w:rsidR="008867C2" w:rsidRDefault="008867C2" w:rsidP="008867C2">
      <w:pPr>
        <w:rPr>
          <w:rFonts w:eastAsia="MS Mincho"/>
        </w:rPr>
      </w:pPr>
      <w:r>
        <w:t>For CDMA2000 the network determination for HRPD and 1xRTT is described in [17] and [18] respectively.</w:t>
      </w:r>
    </w:p>
    <w:p w14:paraId="273076BC" w14:textId="77777777" w:rsidR="008867C2" w:rsidRDefault="008867C2" w:rsidP="008867C2">
      <w:pPr>
        <w:pStyle w:val="Heading4"/>
        <w:rPr>
          <w:rFonts w:eastAsia="MS Mincho"/>
        </w:rPr>
      </w:pPr>
      <w:bookmarkStart w:id="120" w:name="_Toc60911147"/>
      <w:bookmarkStart w:id="121" w:name="_Toc52492220"/>
      <w:bookmarkStart w:id="122" w:name="_Toc46499488"/>
      <w:bookmarkStart w:id="123" w:name="_Toc37235782"/>
      <w:bookmarkStart w:id="124" w:name="_Toc29237883"/>
      <w:r>
        <w:rPr>
          <w:rFonts w:eastAsia="MS Mincho"/>
        </w:rPr>
        <w:t>5.1.2.6</w:t>
      </w:r>
      <w:r>
        <w:rPr>
          <w:rFonts w:eastAsia="MS Mincho"/>
        </w:rPr>
        <w:tab/>
        <w:t>NR case</w:t>
      </w:r>
      <w:bookmarkEnd w:id="120"/>
      <w:bookmarkEnd w:id="121"/>
      <w:bookmarkEnd w:id="122"/>
      <w:bookmarkEnd w:id="123"/>
      <w:bookmarkEnd w:id="124"/>
    </w:p>
    <w:p w14:paraId="0947C32C" w14:textId="77777777" w:rsidR="008867C2" w:rsidRDefault="008867C2" w:rsidP="008867C2">
      <w:pPr>
        <w:rPr>
          <w:rFonts w:eastAsia="MS Mincho"/>
        </w:rPr>
      </w:pPr>
      <w:r>
        <w:t>Support for PLMN selection in NR is described in TS 38.304 [38].</w:t>
      </w:r>
    </w:p>
    <w:p w14:paraId="21171D4B" w14:textId="77777777" w:rsidR="008867C2" w:rsidRDefault="008867C2" w:rsidP="008867C2">
      <w:pPr>
        <w:pStyle w:val="Heading2"/>
        <w:rPr>
          <w:rFonts w:eastAsia="MS Mincho"/>
        </w:rPr>
      </w:pPr>
      <w:bookmarkStart w:id="125" w:name="_Toc60911148"/>
      <w:bookmarkStart w:id="126" w:name="_Toc52492221"/>
      <w:bookmarkStart w:id="127" w:name="_Toc46499489"/>
      <w:bookmarkStart w:id="128" w:name="_Toc37235783"/>
      <w:bookmarkStart w:id="129" w:name="_Toc29237884"/>
      <w:r>
        <w:rPr>
          <w:rFonts w:eastAsia="MS Mincho"/>
        </w:rPr>
        <w:t>5.2</w:t>
      </w:r>
      <w:r>
        <w:rPr>
          <w:rFonts w:eastAsia="MS Mincho"/>
        </w:rPr>
        <w:tab/>
        <w:t>Cell selection and reselection</w:t>
      </w:r>
      <w:bookmarkEnd w:id="125"/>
      <w:bookmarkEnd w:id="126"/>
      <w:bookmarkEnd w:id="127"/>
      <w:bookmarkEnd w:id="128"/>
      <w:bookmarkEnd w:id="129"/>
    </w:p>
    <w:p w14:paraId="0ECB8377" w14:textId="77777777" w:rsidR="008867C2" w:rsidRDefault="008867C2" w:rsidP="008867C2">
      <w:pPr>
        <w:pStyle w:val="Heading3"/>
        <w:rPr>
          <w:rFonts w:eastAsia="MS Mincho"/>
        </w:rPr>
      </w:pPr>
      <w:bookmarkStart w:id="130" w:name="_Toc60911149"/>
      <w:bookmarkStart w:id="131" w:name="_Toc52492222"/>
      <w:bookmarkStart w:id="132" w:name="_Toc46499490"/>
      <w:bookmarkStart w:id="133" w:name="_Toc37235784"/>
      <w:bookmarkStart w:id="134" w:name="_Toc29237885"/>
      <w:r>
        <w:rPr>
          <w:rFonts w:eastAsia="MS Mincho"/>
        </w:rPr>
        <w:t>5.2.1</w:t>
      </w:r>
      <w:r>
        <w:rPr>
          <w:rFonts w:eastAsia="MS Mincho"/>
        </w:rPr>
        <w:tab/>
        <w:t>Introduction</w:t>
      </w:r>
      <w:bookmarkEnd w:id="130"/>
      <w:bookmarkEnd w:id="131"/>
      <w:bookmarkEnd w:id="132"/>
      <w:bookmarkEnd w:id="133"/>
      <w:bookmarkEnd w:id="134"/>
    </w:p>
    <w:p w14:paraId="307F2F11" w14:textId="77777777" w:rsidR="008867C2" w:rsidRDefault="008867C2" w:rsidP="008867C2">
      <w:pPr>
        <w:rPr>
          <w:rFonts w:eastAsia="MS Mincho"/>
        </w:rPr>
      </w:pPr>
      <w:r>
        <w:t>UE shall perform measurements for cell selection and reselection purposes as specified in TS 36.133 [10].</w:t>
      </w:r>
    </w:p>
    <w:p w14:paraId="1A3D79EB" w14:textId="77777777" w:rsidR="008867C2" w:rsidRDefault="008867C2" w:rsidP="008867C2">
      <w:r>
        <w:lastRenderedPageBreak/>
        <w:t>The NAS</w:t>
      </w:r>
      <w:r>
        <w:rPr>
          <w:lang w:eastAsia="ja-JP"/>
        </w:rPr>
        <w:t xml:space="preserve"> </w:t>
      </w:r>
      <w:r>
        <w:t>can control the RAT(s)</w:t>
      </w:r>
      <w:r>
        <w:rPr>
          <w:lang w:eastAsia="ja-JP"/>
        </w:rPr>
        <w:t xml:space="preserve"> </w:t>
      </w:r>
      <w:r>
        <w:t>in which the cell selection should be performed, for instance by indicating RAT(s)</w:t>
      </w:r>
      <w:r>
        <w:rPr>
          <w:lang w:eastAsia="ja-JP"/>
        </w:rPr>
        <w:t xml:space="preserve"> </w:t>
      </w:r>
      <w:r>
        <w:t>associated with the selected PLMN, and by maintaining a list of forbidden registration area(s) and a list of equivalent PLMNs. The UE shall select a suitable cell based on idle mode measurements and cell selection criteria.</w:t>
      </w:r>
    </w:p>
    <w:p w14:paraId="437ADE93" w14:textId="77777777" w:rsidR="008867C2" w:rsidRDefault="008867C2" w:rsidP="008867C2">
      <w:r>
        <w:t>In order to speed up the cell selection process, stored information for several RATs may be available in the UE.</w:t>
      </w:r>
    </w:p>
    <w:p w14:paraId="5BB97BB3" w14:textId="77777777" w:rsidR="008867C2" w:rsidRDefault="008867C2" w:rsidP="008867C2">
      <w:r>
        <w:t>When camped on a cell, the UE shall regularly search for a better cell according to the cell reselection criteria. If a better cell is found, that cell is selected.</w:t>
      </w:r>
      <w:r>
        <w:rPr>
          <w:lang w:eastAsia="ja-JP"/>
        </w:rPr>
        <w:t xml:space="preserve"> </w:t>
      </w:r>
      <w:r>
        <w:t>The change of cell may imply a change of RAT, or if the current and selected cell are both E-UTRA cells, a change of the CN type. Details on performance requirements for cell reselection can be found in TS 36.133 [10].</w:t>
      </w:r>
    </w:p>
    <w:p w14:paraId="75CB7B1C" w14:textId="77777777" w:rsidR="008867C2" w:rsidRDefault="008867C2" w:rsidP="008867C2">
      <w:r>
        <w:t>The NAS</w:t>
      </w:r>
      <w:r>
        <w:rPr>
          <w:lang w:eastAsia="ja-JP"/>
        </w:rPr>
        <w:t xml:space="preserve"> </w:t>
      </w:r>
      <w:r>
        <w:t>is informed if the cell selection and reselection results in changes in the received system information relevant for NAS.</w:t>
      </w:r>
    </w:p>
    <w:p w14:paraId="1A3ECF65" w14:textId="77777777" w:rsidR="008867C2" w:rsidRDefault="008867C2" w:rsidP="008867C2">
      <w:r>
        <w:t>For normal service, the UE shall camp on a suitable cell, tune to that cell's control channel(s) so that the UE can:</w:t>
      </w:r>
    </w:p>
    <w:p w14:paraId="76A710A8" w14:textId="77777777" w:rsidR="008867C2" w:rsidRDefault="008867C2" w:rsidP="008867C2">
      <w:pPr>
        <w:pStyle w:val="B1"/>
      </w:pPr>
      <w:r>
        <w:t>-</w:t>
      </w:r>
      <w:r>
        <w:tab/>
        <w:t>Receive system information from the PLMN; and</w:t>
      </w:r>
    </w:p>
    <w:p w14:paraId="0236FB5D" w14:textId="77777777" w:rsidR="008867C2" w:rsidRDefault="008867C2" w:rsidP="008867C2">
      <w:pPr>
        <w:pStyle w:val="B2"/>
      </w:pPr>
      <w:r>
        <w:t>-</w:t>
      </w:r>
      <w:r>
        <w:tab/>
        <w:t>receive registration area information from the PLMN, e.g., tracking area information; and</w:t>
      </w:r>
    </w:p>
    <w:p w14:paraId="1255DBDB" w14:textId="77777777" w:rsidR="008867C2" w:rsidRDefault="008867C2" w:rsidP="008867C2">
      <w:pPr>
        <w:pStyle w:val="B2"/>
      </w:pPr>
      <w:r>
        <w:t>-</w:t>
      </w:r>
      <w:r>
        <w:tab/>
        <w:t>receive other AS and NAS Information; and</w:t>
      </w:r>
    </w:p>
    <w:p w14:paraId="02E01577" w14:textId="77777777" w:rsidR="008867C2" w:rsidRDefault="008867C2" w:rsidP="008867C2">
      <w:pPr>
        <w:pStyle w:val="B1"/>
      </w:pPr>
      <w:r>
        <w:t>-</w:t>
      </w:r>
      <w:r>
        <w:tab/>
        <w:t>if registered:</w:t>
      </w:r>
    </w:p>
    <w:p w14:paraId="69A4237C" w14:textId="77777777" w:rsidR="008867C2" w:rsidRDefault="008867C2" w:rsidP="008867C2">
      <w:pPr>
        <w:pStyle w:val="B2"/>
      </w:pPr>
      <w:r>
        <w:t>-</w:t>
      </w:r>
      <w:r>
        <w:tab/>
        <w:t>receive paging and notification messages from the PLMN; and</w:t>
      </w:r>
    </w:p>
    <w:p w14:paraId="58F24129" w14:textId="77777777" w:rsidR="008867C2" w:rsidRDefault="008867C2" w:rsidP="008867C2">
      <w:pPr>
        <w:pStyle w:val="B2"/>
      </w:pPr>
      <w:r>
        <w:t>-</w:t>
      </w:r>
      <w:r>
        <w:tab/>
        <w:t>initiate transfer to connected mode.</w:t>
      </w:r>
    </w:p>
    <w:p w14:paraId="60BAAF10" w14:textId="77777777" w:rsidR="008867C2" w:rsidRDefault="008867C2" w:rsidP="008867C2">
      <w:pPr>
        <w:pStyle w:val="Heading3"/>
        <w:rPr>
          <w:rFonts w:eastAsia="MS Mincho"/>
        </w:rPr>
      </w:pPr>
      <w:bookmarkStart w:id="135" w:name="_Toc60911150"/>
      <w:bookmarkStart w:id="136" w:name="_Toc52492223"/>
      <w:bookmarkStart w:id="137" w:name="_Toc46499491"/>
      <w:bookmarkStart w:id="138" w:name="_Toc37235785"/>
      <w:bookmarkStart w:id="139" w:name="_Toc29237886"/>
      <w:r>
        <w:rPr>
          <w:rFonts w:eastAsia="MS Mincho"/>
        </w:rPr>
        <w:lastRenderedPageBreak/>
        <w:t>5.2.2</w:t>
      </w:r>
      <w:r>
        <w:rPr>
          <w:rFonts w:eastAsia="MS Mincho"/>
        </w:rPr>
        <w:tab/>
        <w:t>States and state transitions in Idle Mode</w:t>
      </w:r>
      <w:bookmarkEnd w:id="135"/>
      <w:bookmarkEnd w:id="136"/>
      <w:bookmarkEnd w:id="137"/>
      <w:bookmarkEnd w:id="138"/>
      <w:bookmarkEnd w:id="139"/>
    </w:p>
    <w:p w14:paraId="74DAEB9A" w14:textId="77777777" w:rsidR="008867C2" w:rsidRDefault="008867C2" w:rsidP="008867C2">
      <w:pPr>
        <w:keepNext/>
        <w:rPr>
          <w:rFonts w:eastAsia="MS Mincho"/>
        </w:rPr>
      </w:pPr>
      <w:r>
        <w:t>Except for NB-IoT, figure 5.2.2-1 shows the states and state transitions and procedures in RRC_IDLE. Whenever a new PLMN selection is performed, it causes an exit to number 1.</w:t>
      </w:r>
    </w:p>
    <w:p w14:paraId="0D8D5747" w14:textId="77777777" w:rsidR="008867C2" w:rsidRDefault="008867C2" w:rsidP="008867C2">
      <w:pPr>
        <w:pStyle w:val="TH"/>
        <w:rPr>
          <w:i/>
        </w:rPr>
      </w:pPr>
      <w:bookmarkStart w:id="140" w:name="_Ref450960844"/>
      <w:bookmarkStart w:id="141" w:name="_Ref450542978"/>
    </w:p>
    <w:p w14:paraId="0259FAAA" w14:textId="77777777" w:rsidR="008867C2" w:rsidRDefault="008867C2" w:rsidP="008867C2">
      <w:pPr>
        <w:pStyle w:val="TH"/>
        <w:rPr>
          <w:lang w:eastAsia="ja-JP"/>
        </w:rPr>
      </w:pPr>
      <w:r>
        <w:rPr>
          <w:rFonts w:eastAsia="MS Mincho"/>
          <w:i/>
        </w:rPr>
        <w:object w:dxaOrig="8715" w:dyaOrig="11625" w14:anchorId="0E31604D">
          <v:shape id="_x0000_i1026" type="#_x0000_t75" style="width:435.75pt;height:581pt" o:ole="" fillcolor="window">
            <v:imagedata r:id="rId27" o:title=""/>
          </v:shape>
          <o:OLEObject Type="Embed" ProgID="Word.Picture.8" ShapeID="_x0000_i1026" DrawAspect="Content" ObjectID="_1672140432" r:id="rId28"/>
        </w:object>
      </w:r>
    </w:p>
    <w:p w14:paraId="50F20441" w14:textId="77777777" w:rsidR="008867C2" w:rsidRDefault="008867C2" w:rsidP="008867C2">
      <w:pPr>
        <w:pStyle w:val="TF"/>
        <w:keepNext/>
      </w:pPr>
      <w:r>
        <w:t>Figure 5.2.2-1</w:t>
      </w:r>
      <w:bookmarkEnd w:id="140"/>
      <w:bookmarkEnd w:id="141"/>
      <w:r>
        <w:t>: RRC_IDLE Cell Selection and Reselection</w:t>
      </w:r>
    </w:p>
    <w:p w14:paraId="6F9A09CE" w14:textId="77777777" w:rsidR="008867C2" w:rsidRDefault="008867C2" w:rsidP="008867C2">
      <w:pPr>
        <w:keepNext/>
      </w:pPr>
      <w:r>
        <w:t>For NB-IoT, figure 5.2.2-2 shows the states and state transitions and procedures in RRC_IDLE. Whenever a new PLMN selection is performed, it causes an exit to number 1.</w:t>
      </w:r>
    </w:p>
    <w:p w14:paraId="03770CAA" w14:textId="77777777" w:rsidR="008867C2" w:rsidRDefault="008867C2" w:rsidP="008867C2">
      <w:pPr>
        <w:pStyle w:val="TH"/>
        <w:rPr>
          <w:i/>
        </w:rPr>
      </w:pPr>
    </w:p>
    <w:p w14:paraId="092D8DBC" w14:textId="77777777" w:rsidR="008867C2" w:rsidRDefault="008867C2" w:rsidP="008867C2">
      <w:pPr>
        <w:pStyle w:val="TH"/>
        <w:rPr>
          <w:lang w:eastAsia="ja-JP"/>
        </w:rPr>
      </w:pPr>
      <w:r>
        <w:rPr>
          <w:rFonts w:eastAsia="MS Mincho"/>
          <w:i/>
        </w:rPr>
        <w:object w:dxaOrig="8715" w:dyaOrig="8355" w14:anchorId="17481D27">
          <v:shape id="_x0000_i1027" type="#_x0000_t75" style="width:435.75pt;height:417.6pt" o:ole="" fillcolor="window">
            <v:imagedata r:id="rId29" o:title="" cropbottom="18435f"/>
          </v:shape>
          <o:OLEObject Type="Embed" ProgID="Word.Picture.8" ShapeID="_x0000_i1027" DrawAspect="Content" ObjectID="_1672140433" r:id="rId30"/>
        </w:object>
      </w:r>
    </w:p>
    <w:p w14:paraId="33A30CB6" w14:textId="77777777" w:rsidR="008867C2" w:rsidRDefault="008867C2" w:rsidP="008867C2">
      <w:pPr>
        <w:pStyle w:val="TF"/>
      </w:pPr>
      <w:r>
        <w:t>Figure 5.2.2-2: RRC_IDLE Cell Selection and Reselection for NB-IoT</w:t>
      </w:r>
    </w:p>
    <w:p w14:paraId="112B6A6D" w14:textId="77777777" w:rsidR="008867C2" w:rsidRDefault="008867C2" w:rsidP="008867C2">
      <w:pPr>
        <w:pStyle w:val="Heading3"/>
        <w:rPr>
          <w:rFonts w:eastAsia="MS Mincho"/>
        </w:rPr>
      </w:pPr>
      <w:bookmarkStart w:id="142" w:name="_Toc60911151"/>
      <w:bookmarkStart w:id="143" w:name="_Toc52492224"/>
      <w:bookmarkStart w:id="144" w:name="_Toc46499492"/>
      <w:bookmarkStart w:id="145" w:name="_Toc37235786"/>
      <w:bookmarkStart w:id="146" w:name="_Toc29237887"/>
      <w:r>
        <w:rPr>
          <w:rFonts w:eastAsia="MS Mincho"/>
        </w:rPr>
        <w:t>5.2.3</w:t>
      </w:r>
      <w:r>
        <w:rPr>
          <w:rFonts w:eastAsia="MS Mincho"/>
        </w:rPr>
        <w:tab/>
        <w:t>Cell Selection process</w:t>
      </w:r>
      <w:bookmarkEnd w:id="142"/>
      <w:bookmarkEnd w:id="143"/>
      <w:bookmarkEnd w:id="144"/>
      <w:bookmarkEnd w:id="145"/>
      <w:bookmarkEnd w:id="146"/>
    </w:p>
    <w:p w14:paraId="499E95F0" w14:textId="77777777" w:rsidR="008867C2" w:rsidRDefault="008867C2" w:rsidP="008867C2">
      <w:pPr>
        <w:pStyle w:val="Heading4"/>
        <w:rPr>
          <w:rFonts w:eastAsia="MS Mincho"/>
        </w:rPr>
      </w:pPr>
      <w:bookmarkStart w:id="147" w:name="_Toc60911152"/>
      <w:bookmarkStart w:id="148" w:name="_Toc52492225"/>
      <w:bookmarkStart w:id="149" w:name="_Toc46499493"/>
      <w:bookmarkStart w:id="150" w:name="_Toc37235787"/>
      <w:bookmarkStart w:id="151" w:name="_Toc29237888"/>
      <w:r>
        <w:rPr>
          <w:rFonts w:eastAsia="MS Mincho"/>
        </w:rPr>
        <w:t>5.2.3.1</w:t>
      </w:r>
      <w:r>
        <w:rPr>
          <w:rFonts w:eastAsia="MS Mincho"/>
        </w:rPr>
        <w:tab/>
        <w:t>Description</w:t>
      </w:r>
      <w:bookmarkEnd w:id="147"/>
      <w:bookmarkEnd w:id="148"/>
      <w:bookmarkEnd w:id="149"/>
      <w:bookmarkEnd w:id="150"/>
      <w:bookmarkEnd w:id="151"/>
    </w:p>
    <w:p w14:paraId="63EAF6D2" w14:textId="77777777" w:rsidR="008867C2" w:rsidRDefault="008867C2" w:rsidP="008867C2">
      <w:pPr>
        <w:pStyle w:val="B1"/>
        <w:ind w:left="284"/>
        <w:rPr>
          <w:rFonts w:eastAsia="MS Mincho"/>
        </w:rPr>
      </w:pPr>
      <w:r>
        <w:t>The UE shall use one of the following two cell selection procedures:</w:t>
      </w:r>
    </w:p>
    <w:p w14:paraId="480BBFF0" w14:textId="77777777" w:rsidR="008867C2" w:rsidRDefault="008867C2" w:rsidP="008867C2">
      <w:pPr>
        <w:pStyle w:val="B2"/>
      </w:pPr>
      <w:r>
        <w:t>a)</w:t>
      </w:r>
      <w:r>
        <w:tab/>
        <w:t>Initial Cell Selection</w:t>
      </w:r>
    </w:p>
    <w:p w14:paraId="05CF3860" w14:textId="77777777" w:rsidR="008867C2" w:rsidRDefault="008867C2" w:rsidP="008867C2">
      <w:pPr>
        <w:pStyle w:val="B2"/>
      </w:pPr>
      <w:r>
        <w:tab/>
        <w:t>This procedure requires no prior knowledge of which RF channels are E-UTRA or NB-IoT carriers. The UE shall scan all RF channels in the E-UTRA bands according to its capabilities to find a suitable cell.</w:t>
      </w:r>
      <w:r>
        <w:rPr>
          <w:snapToGrid w:val="0"/>
          <w:lang w:eastAsia="ja-JP"/>
        </w:rPr>
        <w:t xml:space="preserve"> </w:t>
      </w:r>
      <w:r>
        <w:t>On each carrier frequency, the UE need only search for the strongest cell. Once a suitable cell is found this cell shall be selected.</w:t>
      </w:r>
    </w:p>
    <w:p w14:paraId="79B27AB6" w14:textId="77777777" w:rsidR="008867C2" w:rsidRDefault="008867C2" w:rsidP="008867C2">
      <w:pPr>
        <w:pStyle w:val="B2"/>
      </w:pPr>
      <w:r>
        <w:t>b)</w:t>
      </w:r>
      <w:r>
        <w:tab/>
        <w:t>Stored Information Cell Selection</w:t>
      </w:r>
    </w:p>
    <w:p w14:paraId="4F1A8F07" w14:textId="77777777" w:rsidR="008867C2" w:rsidRDefault="008867C2" w:rsidP="008867C2">
      <w:pPr>
        <w:pStyle w:val="B2"/>
      </w:pPr>
      <w:r>
        <w:tab/>
        <w:t>This procedure requires stored information of carrier frequencies and optionally also information on cell parameters, from previously received measurement control information elements or from previously detected cells</w:t>
      </w:r>
      <w:r>
        <w:rPr>
          <w:snapToGrid w:val="0"/>
        </w:rPr>
        <w:t xml:space="preserve">. </w:t>
      </w:r>
      <w:r>
        <w:t>Once the UE has found a suitable cell the UE shall select it. If no suitable cell is found the Initial Cell Selection procedure shall be started.</w:t>
      </w:r>
    </w:p>
    <w:p w14:paraId="48EDE392" w14:textId="77777777" w:rsidR="008867C2" w:rsidRDefault="008867C2" w:rsidP="008867C2">
      <w:pPr>
        <w:pStyle w:val="NO"/>
      </w:pPr>
      <w:r>
        <w:t>NOTE 1:</w:t>
      </w:r>
      <w:r>
        <w:tab/>
        <w:t>Priorities between different frequencies or RATs provided to the UE by system information or dedicated signalling are not used in the cell selection process.</w:t>
      </w:r>
    </w:p>
    <w:p w14:paraId="694044AF" w14:textId="77777777" w:rsidR="008867C2" w:rsidRDefault="008867C2" w:rsidP="008867C2">
      <w:pPr>
        <w:pStyle w:val="NO"/>
      </w:pPr>
      <w:r>
        <w:lastRenderedPageBreak/>
        <w:t>NOTE 2:</w:t>
      </w:r>
      <w:r>
        <w:tab/>
        <w:t>If BL UE, UE in enhanced coverage or NB-IoT UE has been provisioned with EARFCN, the UE may use this information during Initial Cell Selection and Stored Information Cell Selection to find a suitable cell.</w:t>
      </w:r>
    </w:p>
    <w:p w14:paraId="6197D5F3" w14:textId="77777777" w:rsidR="008867C2" w:rsidRDefault="008867C2" w:rsidP="008867C2">
      <w:pPr>
        <w:pStyle w:val="Heading4"/>
        <w:rPr>
          <w:rFonts w:eastAsia="MS Mincho"/>
        </w:rPr>
      </w:pPr>
      <w:bookmarkStart w:id="152" w:name="_Toc60911153"/>
      <w:bookmarkStart w:id="153" w:name="_Toc52492226"/>
      <w:bookmarkStart w:id="154" w:name="_Toc46499494"/>
      <w:bookmarkStart w:id="155" w:name="_Toc37235788"/>
      <w:bookmarkStart w:id="156" w:name="_Toc29237889"/>
      <w:r>
        <w:rPr>
          <w:rFonts w:eastAsia="MS Mincho"/>
        </w:rPr>
        <w:t>5.2.3.2</w:t>
      </w:r>
      <w:r>
        <w:rPr>
          <w:rFonts w:eastAsia="MS Mincho"/>
        </w:rPr>
        <w:tab/>
        <w:t>Cell Selection Criterion</w:t>
      </w:r>
      <w:bookmarkEnd w:id="152"/>
      <w:bookmarkEnd w:id="153"/>
      <w:bookmarkEnd w:id="154"/>
      <w:bookmarkEnd w:id="155"/>
      <w:bookmarkEnd w:id="156"/>
    </w:p>
    <w:p w14:paraId="18F7A618" w14:textId="77777777" w:rsidR="008867C2" w:rsidRDefault="008867C2" w:rsidP="008867C2">
      <w:pPr>
        <w:rPr>
          <w:rFonts w:eastAsia="MS Mincho"/>
        </w:rPr>
      </w:pPr>
      <w:r>
        <w:t>For NB-IoT the cell selection criterion is defined in clause 5.2.3.2a.</w:t>
      </w:r>
    </w:p>
    <w:p w14:paraId="6FAB9FE3" w14:textId="77777777" w:rsidR="008867C2" w:rsidRDefault="008867C2" w:rsidP="008867C2">
      <w:r>
        <w:t>The cell selection criterion S</w:t>
      </w:r>
      <w:r>
        <w:rPr>
          <w:lang w:eastAsia="zh-CN"/>
        </w:rPr>
        <w:t xml:space="preserve"> in normal coverage</w:t>
      </w:r>
      <w:r>
        <w:t xml:space="preserve"> is fulfilled when:</w:t>
      </w:r>
    </w:p>
    <w:tbl>
      <w:tblPr>
        <w:tblW w:w="0" w:type="auto"/>
        <w:tblInd w:w="108" w:type="dxa"/>
        <w:tblLook w:val="01E0" w:firstRow="1" w:lastRow="1" w:firstColumn="1" w:lastColumn="1" w:noHBand="0" w:noVBand="0"/>
      </w:tblPr>
      <w:tblGrid>
        <w:gridCol w:w="2835"/>
      </w:tblGrid>
      <w:tr w:rsidR="008867C2" w14:paraId="769CF7F8" w14:textId="77777777" w:rsidTr="008867C2">
        <w:tc>
          <w:tcPr>
            <w:tcW w:w="2835" w:type="dxa"/>
            <w:vAlign w:val="center"/>
            <w:hideMark/>
          </w:tcPr>
          <w:p w14:paraId="2621B802" w14:textId="77777777" w:rsidR="008867C2" w:rsidRDefault="008867C2">
            <w:pPr>
              <w:spacing w:before="100" w:beforeAutospacing="1" w:after="100" w:afterAutospacing="1"/>
              <w:jc w:val="both"/>
              <w:rPr>
                <w:lang w:eastAsia="ja-JP"/>
              </w:rPr>
            </w:pPr>
            <w:proofErr w:type="spellStart"/>
            <w:r>
              <w:rPr>
                <w:lang w:eastAsia="ja-JP"/>
              </w:rPr>
              <w:t>Srxlev</w:t>
            </w:r>
            <w:proofErr w:type="spellEnd"/>
            <w:r>
              <w:rPr>
                <w:lang w:eastAsia="ja-JP"/>
              </w:rPr>
              <w:t xml:space="preserve"> &gt; 0 AND </w:t>
            </w:r>
            <w:proofErr w:type="spellStart"/>
            <w:r>
              <w:rPr>
                <w:lang w:eastAsia="ja-JP"/>
              </w:rPr>
              <w:t>Squal</w:t>
            </w:r>
            <w:proofErr w:type="spellEnd"/>
            <w:r>
              <w:rPr>
                <w:lang w:eastAsia="ja-JP"/>
              </w:rPr>
              <w:t xml:space="preserve"> &gt; 0</w:t>
            </w:r>
          </w:p>
        </w:tc>
      </w:tr>
    </w:tbl>
    <w:p w14:paraId="7EE1DDBA" w14:textId="77777777" w:rsidR="008867C2" w:rsidRDefault="008867C2" w:rsidP="008867C2">
      <w:pPr>
        <w:rPr>
          <w:lang w:eastAsia="ja-JP"/>
        </w:rPr>
      </w:pPr>
      <w:r>
        <w:rPr>
          <w:lang w:eastAsia="ja-JP"/>
        </w:rPr>
        <w:t>w</w:t>
      </w:r>
      <w:r>
        <w:t>here:</w:t>
      </w:r>
    </w:p>
    <w:tbl>
      <w:tblPr>
        <w:tblW w:w="0" w:type="auto"/>
        <w:tblInd w:w="108" w:type="dxa"/>
        <w:tblLook w:val="01E0" w:firstRow="1" w:lastRow="1" w:firstColumn="1" w:lastColumn="1" w:noHBand="0" w:noVBand="0"/>
      </w:tblPr>
      <w:tblGrid>
        <w:gridCol w:w="6204"/>
      </w:tblGrid>
      <w:tr w:rsidR="008867C2" w:rsidRPr="008867C2" w14:paraId="68D22541" w14:textId="77777777" w:rsidTr="008867C2">
        <w:trPr>
          <w:trHeight w:val="927"/>
        </w:trPr>
        <w:tc>
          <w:tcPr>
            <w:tcW w:w="6204" w:type="dxa"/>
            <w:vAlign w:val="center"/>
            <w:hideMark/>
          </w:tcPr>
          <w:p w14:paraId="3A04137E" w14:textId="77777777" w:rsidR="008867C2" w:rsidRDefault="008867C2">
            <w:pPr>
              <w:spacing w:before="100" w:beforeAutospacing="1" w:after="100" w:afterAutospacing="1"/>
              <w:ind w:right="-675"/>
              <w:jc w:val="both"/>
              <w:rPr>
                <w:lang w:eastAsia="ja-JP"/>
              </w:rPr>
            </w:pPr>
            <w:proofErr w:type="spellStart"/>
            <w:r>
              <w:rPr>
                <w:lang w:eastAsia="ja-JP"/>
              </w:rPr>
              <w:t>Srxlev</w:t>
            </w:r>
            <w:proofErr w:type="spellEnd"/>
            <w:r>
              <w:rPr>
                <w:lang w:eastAsia="ja-JP"/>
              </w:rPr>
              <w:t xml:space="preserve"> = </w:t>
            </w:r>
            <w:proofErr w:type="spellStart"/>
            <w:r>
              <w:rPr>
                <w:lang w:eastAsia="ja-JP"/>
              </w:rPr>
              <w:t>Q</w:t>
            </w:r>
            <w:r>
              <w:rPr>
                <w:vertAlign w:val="subscript"/>
                <w:lang w:eastAsia="ja-JP"/>
              </w:rPr>
              <w:t>rxlevmeas</w:t>
            </w:r>
            <w:proofErr w:type="spellEnd"/>
            <w:r>
              <w:rPr>
                <w:lang w:eastAsia="ja-JP"/>
              </w:rPr>
              <w:t xml:space="preserve"> – (</w:t>
            </w:r>
            <w:proofErr w:type="spellStart"/>
            <w:r>
              <w:rPr>
                <w:lang w:eastAsia="ja-JP"/>
              </w:rPr>
              <w:t>Q</w:t>
            </w:r>
            <w:r>
              <w:rPr>
                <w:vertAlign w:val="subscript"/>
                <w:lang w:eastAsia="ja-JP"/>
              </w:rPr>
              <w:t>rxlevmin</w:t>
            </w:r>
            <w:proofErr w:type="spellEnd"/>
            <w:r>
              <w:rPr>
                <w:lang w:eastAsia="ja-JP"/>
              </w:rPr>
              <w:t xml:space="preserve"> + </w:t>
            </w:r>
            <w:proofErr w:type="spellStart"/>
            <w:r>
              <w:rPr>
                <w:lang w:eastAsia="ja-JP"/>
              </w:rPr>
              <w:t>Q</w:t>
            </w:r>
            <w:r>
              <w:rPr>
                <w:vertAlign w:val="subscript"/>
                <w:lang w:eastAsia="ja-JP"/>
              </w:rPr>
              <w:t>rxlevminoffset</w:t>
            </w:r>
            <w:proofErr w:type="spellEnd"/>
            <w:r>
              <w:rPr>
                <w:lang w:eastAsia="ja-JP"/>
              </w:rPr>
              <w:t xml:space="preserve">) – </w:t>
            </w:r>
            <w:proofErr w:type="spellStart"/>
            <w:r>
              <w:rPr>
                <w:lang w:eastAsia="ja-JP"/>
              </w:rPr>
              <w:t>Pcompensation</w:t>
            </w:r>
            <w:proofErr w:type="spellEnd"/>
            <w:r>
              <w:rPr>
                <w:lang w:eastAsia="ja-JP"/>
              </w:rPr>
              <w:t xml:space="preserve"> - </w:t>
            </w:r>
            <w:proofErr w:type="spellStart"/>
            <w:r>
              <w:rPr>
                <w:bCs/>
              </w:rPr>
              <w:t>Qoffset</w:t>
            </w:r>
            <w:r>
              <w:rPr>
                <w:bCs/>
                <w:vertAlign w:val="subscript"/>
              </w:rPr>
              <w:t>temp</w:t>
            </w:r>
            <w:proofErr w:type="spellEnd"/>
          </w:p>
          <w:p w14:paraId="496CAA68" w14:textId="77777777" w:rsidR="008867C2" w:rsidRDefault="008867C2">
            <w:pPr>
              <w:spacing w:before="100" w:beforeAutospacing="1" w:after="100" w:afterAutospacing="1"/>
              <w:jc w:val="both"/>
              <w:rPr>
                <w:lang w:eastAsia="ja-JP"/>
              </w:rPr>
            </w:pPr>
            <w:proofErr w:type="spellStart"/>
            <w:r>
              <w:rPr>
                <w:lang w:eastAsia="ja-JP"/>
              </w:rPr>
              <w:t>Squal</w:t>
            </w:r>
            <w:proofErr w:type="spellEnd"/>
            <w:r>
              <w:rPr>
                <w:lang w:eastAsia="ja-JP"/>
              </w:rPr>
              <w:t xml:space="preserve"> = </w:t>
            </w:r>
            <w:proofErr w:type="spellStart"/>
            <w:r>
              <w:rPr>
                <w:lang w:eastAsia="ja-JP"/>
              </w:rPr>
              <w:t>Q</w:t>
            </w:r>
            <w:r>
              <w:rPr>
                <w:vertAlign w:val="subscript"/>
                <w:lang w:eastAsia="ja-JP"/>
              </w:rPr>
              <w:t>qualmeas</w:t>
            </w:r>
            <w:proofErr w:type="spellEnd"/>
            <w:r>
              <w:rPr>
                <w:lang w:eastAsia="ja-JP"/>
              </w:rPr>
              <w:t xml:space="preserve"> – (</w:t>
            </w:r>
            <w:proofErr w:type="spellStart"/>
            <w:r>
              <w:rPr>
                <w:lang w:eastAsia="ja-JP"/>
              </w:rPr>
              <w:t>Q</w:t>
            </w:r>
            <w:r>
              <w:rPr>
                <w:vertAlign w:val="subscript"/>
                <w:lang w:eastAsia="ja-JP"/>
              </w:rPr>
              <w:t>qualmin</w:t>
            </w:r>
            <w:proofErr w:type="spellEnd"/>
            <w:r>
              <w:rPr>
                <w:lang w:eastAsia="ja-JP"/>
              </w:rPr>
              <w:t xml:space="preserve"> + </w:t>
            </w:r>
            <w:proofErr w:type="spellStart"/>
            <w:r>
              <w:rPr>
                <w:lang w:eastAsia="ja-JP"/>
              </w:rPr>
              <w:t>Q</w:t>
            </w:r>
            <w:r>
              <w:rPr>
                <w:vertAlign w:val="subscript"/>
                <w:lang w:eastAsia="ja-JP"/>
              </w:rPr>
              <w:t>qualminoffset</w:t>
            </w:r>
            <w:proofErr w:type="spellEnd"/>
            <w:r>
              <w:rPr>
                <w:lang w:eastAsia="ja-JP"/>
              </w:rPr>
              <w:t xml:space="preserve">) - </w:t>
            </w:r>
            <w:proofErr w:type="spellStart"/>
            <w:r>
              <w:rPr>
                <w:bCs/>
              </w:rPr>
              <w:t>Qoffset</w:t>
            </w:r>
            <w:r>
              <w:rPr>
                <w:bCs/>
                <w:vertAlign w:val="subscript"/>
              </w:rPr>
              <w:t>temp</w:t>
            </w:r>
            <w:proofErr w:type="spellEnd"/>
          </w:p>
        </w:tc>
      </w:tr>
    </w:tbl>
    <w:p w14:paraId="60EC27C5" w14:textId="77777777" w:rsidR="008867C2" w:rsidRDefault="008867C2" w:rsidP="008867C2">
      <w:r>
        <w:rPr>
          <w:lang w:eastAsia="ja-JP"/>
        </w:rPr>
        <w:t>w</w:t>
      </w:r>
      <w:r>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8867C2" w:rsidRPr="008867C2" w14:paraId="6B9AFA9F" w14:textId="77777777" w:rsidTr="008867C2">
        <w:trPr>
          <w:trHeight w:val="230"/>
        </w:trPr>
        <w:tc>
          <w:tcPr>
            <w:tcW w:w="2126" w:type="dxa"/>
            <w:tcBorders>
              <w:top w:val="single" w:sz="4" w:space="0" w:color="auto"/>
              <w:left w:val="single" w:sz="4" w:space="0" w:color="auto"/>
              <w:bottom w:val="single" w:sz="4" w:space="0" w:color="auto"/>
              <w:right w:val="single" w:sz="4" w:space="0" w:color="auto"/>
            </w:tcBorders>
            <w:hideMark/>
          </w:tcPr>
          <w:p w14:paraId="5EBEA5C1" w14:textId="77777777" w:rsidR="008867C2" w:rsidRDefault="008867C2">
            <w:pPr>
              <w:pStyle w:val="TAL"/>
            </w:pPr>
            <w:proofErr w:type="spellStart"/>
            <w:r>
              <w:t>Srxlev</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2E9BA40" w14:textId="77777777" w:rsidR="008867C2" w:rsidRDefault="008867C2">
            <w:pPr>
              <w:pStyle w:val="TAL"/>
            </w:pPr>
            <w:r>
              <w:t xml:space="preserve">Cell </w:t>
            </w:r>
            <w:r>
              <w:rPr>
                <w:lang w:eastAsia="ja-JP"/>
              </w:rPr>
              <w:t>s</w:t>
            </w:r>
            <w:r>
              <w:t>election RX level value (dB)</w:t>
            </w:r>
          </w:p>
        </w:tc>
      </w:tr>
      <w:tr w:rsidR="008867C2" w:rsidRPr="008867C2" w14:paraId="35E6BC02" w14:textId="77777777" w:rsidTr="008867C2">
        <w:trPr>
          <w:trHeight w:val="180"/>
        </w:trPr>
        <w:tc>
          <w:tcPr>
            <w:tcW w:w="2126" w:type="dxa"/>
            <w:tcBorders>
              <w:top w:val="single" w:sz="4" w:space="0" w:color="auto"/>
              <w:left w:val="single" w:sz="4" w:space="0" w:color="auto"/>
              <w:bottom w:val="single" w:sz="4" w:space="0" w:color="auto"/>
              <w:right w:val="single" w:sz="4" w:space="0" w:color="auto"/>
            </w:tcBorders>
            <w:hideMark/>
          </w:tcPr>
          <w:p w14:paraId="338D89A4" w14:textId="77777777" w:rsidR="008867C2" w:rsidRDefault="008867C2">
            <w:pPr>
              <w:pStyle w:val="TAL"/>
              <w:rPr>
                <w:lang w:eastAsia="ja-JP"/>
              </w:rPr>
            </w:pPr>
            <w:proofErr w:type="spellStart"/>
            <w:r>
              <w:rPr>
                <w:lang w:eastAsia="ja-JP"/>
              </w:rPr>
              <w:t>Squal</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7E6375C" w14:textId="77777777" w:rsidR="008867C2" w:rsidRDefault="008867C2">
            <w:pPr>
              <w:pStyle w:val="TAL"/>
              <w:rPr>
                <w:lang w:eastAsia="ja-JP"/>
              </w:rPr>
            </w:pPr>
            <w:r>
              <w:rPr>
                <w:lang w:eastAsia="ja-JP"/>
              </w:rPr>
              <w:t>Cell selection quality value (dB)</w:t>
            </w:r>
          </w:p>
        </w:tc>
      </w:tr>
      <w:tr w:rsidR="008867C2" w:rsidRPr="008867C2" w14:paraId="41E40B8F" w14:textId="77777777" w:rsidTr="008867C2">
        <w:trPr>
          <w:trHeight w:val="180"/>
        </w:trPr>
        <w:tc>
          <w:tcPr>
            <w:tcW w:w="2126" w:type="dxa"/>
            <w:tcBorders>
              <w:top w:val="single" w:sz="4" w:space="0" w:color="auto"/>
              <w:left w:val="single" w:sz="4" w:space="0" w:color="auto"/>
              <w:bottom w:val="single" w:sz="4" w:space="0" w:color="auto"/>
              <w:right w:val="single" w:sz="4" w:space="0" w:color="auto"/>
            </w:tcBorders>
            <w:hideMark/>
          </w:tcPr>
          <w:p w14:paraId="6FC76EAB" w14:textId="77777777" w:rsidR="008867C2" w:rsidRDefault="008867C2">
            <w:pPr>
              <w:pStyle w:val="TAL"/>
              <w:rPr>
                <w:lang w:eastAsia="ja-JP"/>
              </w:rPr>
            </w:pPr>
            <w:proofErr w:type="spellStart"/>
            <w:r>
              <w:rPr>
                <w:bCs/>
              </w:rPr>
              <w:t>Qoffset</w:t>
            </w:r>
            <w:r>
              <w:rPr>
                <w:bCs/>
                <w:vertAlign w:val="subscript"/>
              </w:rPr>
              <w:t>temp</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0ED7D12" w14:textId="77777777" w:rsidR="008867C2" w:rsidRDefault="008867C2">
            <w:pPr>
              <w:pStyle w:val="TAL"/>
              <w:rPr>
                <w:lang w:eastAsia="ja-JP"/>
              </w:rPr>
            </w:pPr>
            <w:r>
              <w:rPr>
                <w:lang w:eastAsia="ja-JP"/>
              </w:rPr>
              <w:t>Offset temporarily applied to a cell as specified in TS 36.331 [3] (dB)</w:t>
            </w:r>
          </w:p>
        </w:tc>
      </w:tr>
      <w:tr w:rsidR="008867C2" w:rsidRPr="008867C2" w14:paraId="52848A83" w14:textId="77777777" w:rsidTr="008867C2">
        <w:trPr>
          <w:trHeight w:val="130"/>
        </w:trPr>
        <w:tc>
          <w:tcPr>
            <w:tcW w:w="2126" w:type="dxa"/>
            <w:tcBorders>
              <w:top w:val="single" w:sz="4" w:space="0" w:color="auto"/>
              <w:left w:val="single" w:sz="4" w:space="0" w:color="auto"/>
              <w:bottom w:val="single" w:sz="4" w:space="0" w:color="auto"/>
              <w:right w:val="single" w:sz="4" w:space="0" w:color="auto"/>
            </w:tcBorders>
            <w:hideMark/>
          </w:tcPr>
          <w:p w14:paraId="649C35A1" w14:textId="77777777" w:rsidR="008867C2" w:rsidRDefault="008867C2">
            <w:pPr>
              <w:pStyle w:val="TAL"/>
            </w:pPr>
            <w:proofErr w:type="spellStart"/>
            <w:r>
              <w:t>Q</w:t>
            </w:r>
            <w:r>
              <w:rPr>
                <w:vertAlign w:val="subscript"/>
              </w:rPr>
              <w:t>rxlevmeas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7C242AB" w14:textId="77777777" w:rsidR="008867C2" w:rsidRDefault="008867C2">
            <w:pPr>
              <w:pStyle w:val="TAL"/>
              <w:rPr>
                <w:lang w:eastAsia="ja-JP"/>
              </w:rPr>
            </w:pPr>
            <w:r>
              <w:t>Measured cell RX level value (RSRP)</w:t>
            </w:r>
          </w:p>
        </w:tc>
      </w:tr>
      <w:tr w:rsidR="008867C2" w:rsidRPr="008867C2" w14:paraId="69D7FC6F" w14:textId="77777777" w:rsidTr="008867C2">
        <w:trPr>
          <w:trHeight w:val="50"/>
        </w:trPr>
        <w:tc>
          <w:tcPr>
            <w:tcW w:w="2126" w:type="dxa"/>
            <w:tcBorders>
              <w:top w:val="single" w:sz="4" w:space="0" w:color="auto"/>
              <w:left w:val="single" w:sz="4" w:space="0" w:color="auto"/>
              <w:bottom w:val="single" w:sz="4" w:space="0" w:color="auto"/>
              <w:right w:val="single" w:sz="4" w:space="0" w:color="auto"/>
            </w:tcBorders>
            <w:hideMark/>
          </w:tcPr>
          <w:p w14:paraId="41C2AF1D" w14:textId="77777777" w:rsidR="008867C2" w:rsidRDefault="008867C2">
            <w:pPr>
              <w:pStyle w:val="TAL"/>
            </w:pPr>
            <w:proofErr w:type="spellStart"/>
            <w:r>
              <w:t>Q</w:t>
            </w:r>
            <w:r>
              <w:rPr>
                <w:vertAlign w:val="subscript"/>
                <w:lang w:eastAsia="ja-JP"/>
              </w:rPr>
              <w:t>qual</w:t>
            </w:r>
            <w:r>
              <w:rPr>
                <w:vertAlign w:val="subscript"/>
              </w:rPr>
              <w:t>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4C4B81C" w14:textId="77777777" w:rsidR="008867C2" w:rsidRDefault="008867C2">
            <w:pPr>
              <w:pStyle w:val="TAL"/>
              <w:rPr>
                <w:lang w:eastAsia="ja-JP"/>
              </w:rPr>
            </w:pPr>
            <w:r>
              <w:t xml:space="preserve">Measured cell </w:t>
            </w:r>
            <w:r>
              <w:rPr>
                <w:lang w:eastAsia="ja-JP"/>
              </w:rPr>
              <w:t>quality</w:t>
            </w:r>
            <w:r>
              <w:t xml:space="preserve"> value (RSR</w:t>
            </w:r>
            <w:r>
              <w:rPr>
                <w:lang w:eastAsia="ja-JP"/>
              </w:rPr>
              <w:t>Q</w:t>
            </w:r>
            <w:r>
              <w:t>)</w:t>
            </w:r>
          </w:p>
        </w:tc>
      </w:tr>
      <w:tr w:rsidR="008867C2" w:rsidRPr="008867C2" w14:paraId="54F53306" w14:textId="77777777" w:rsidTr="008867C2">
        <w:trPr>
          <w:trHeight w:val="240"/>
        </w:trPr>
        <w:tc>
          <w:tcPr>
            <w:tcW w:w="2126" w:type="dxa"/>
            <w:tcBorders>
              <w:top w:val="single" w:sz="4" w:space="0" w:color="auto"/>
              <w:left w:val="single" w:sz="4" w:space="0" w:color="auto"/>
              <w:bottom w:val="single" w:sz="4" w:space="0" w:color="auto"/>
              <w:right w:val="single" w:sz="4" w:space="0" w:color="auto"/>
            </w:tcBorders>
            <w:hideMark/>
          </w:tcPr>
          <w:p w14:paraId="1DFC2E9B" w14:textId="77777777" w:rsidR="008867C2" w:rsidRDefault="008867C2">
            <w:pPr>
              <w:pStyle w:val="TAL"/>
            </w:pPr>
            <w:proofErr w:type="spellStart"/>
            <w:r>
              <w:t>Q</w:t>
            </w:r>
            <w:r>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E94A295" w14:textId="77777777" w:rsidR="008867C2" w:rsidRDefault="008867C2">
            <w:pPr>
              <w:pStyle w:val="TAL"/>
            </w:pPr>
            <w:r>
              <w:t xml:space="preserve">Minimum required RX level in the cell (dBm). </w:t>
            </w:r>
            <w:proofErr w:type="spellStart"/>
            <w:r>
              <w:t>Q</w:t>
            </w:r>
            <w:r>
              <w:rPr>
                <w:vertAlign w:val="subscript"/>
              </w:rPr>
              <w:t>rxlevmin</w:t>
            </w:r>
            <w:proofErr w:type="spellEnd"/>
            <w:r>
              <w:t xml:space="preserve"> is obtained from </w:t>
            </w:r>
            <w:r>
              <w:rPr>
                <w:i/>
                <w:iCs/>
              </w:rPr>
              <w:t>q-</w:t>
            </w:r>
            <w:proofErr w:type="spellStart"/>
            <w:r>
              <w:rPr>
                <w:i/>
                <w:iCs/>
              </w:rPr>
              <w:t>RxLevMin</w:t>
            </w:r>
            <w:proofErr w:type="spellEnd"/>
            <w:r>
              <w:t xml:space="preserve"> in SIB1, SIB3, SIB5, or NR SIB5.</w:t>
            </w:r>
          </w:p>
          <w:p w14:paraId="572E29C2" w14:textId="77777777" w:rsidR="008867C2" w:rsidRDefault="008867C2">
            <w:pPr>
              <w:pStyle w:val="TAL"/>
            </w:pPr>
            <w:r>
              <w:t xml:space="preserve">When the UE who is camped on a NR cell is evaluating an E-UTRA cell, if </w:t>
            </w:r>
            <w:proofErr w:type="spellStart"/>
            <w:r>
              <w:t>Q</w:t>
            </w:r>
            <w:r>
              <w:rPr>
                <w:vertAlign w:val="subscript"/>
              </w:rPr>
              <w:t>rxlevminoffsetcell</w:t>
            </w:r>
            <w:proofErr w:type="spellEnd"/>
            <w:r>
              <w:t xml:space="preserve"> is signalled in NR SIB5 in TS 38.331 [37] for the E-UTRA cell, this cell specific offset is added to </w:t>
            </w:r>
            <w:r>
              <w:rPr>
                <w:i/>
                <w:iCs/>
              </w:rPr>
              <w:t>q-</w:t>
            </w:r>
            <w:proofErr w:type="spellStart"/>
            <w:r>
              <w:rPr>
                <w:i/>
                <w:iCs/>
              </w:rPr>
              <w:t>RxLevMin</w:t>
            </w:r>
            <w:proofErr w:type="spellEnd"/>
            <w:r>
              <w:t xml:space="preserve"> to</w:t>
            </w:r>
          </w:p>
          <w:p w14:paraId="2104EC97" w14:textId="77777777" w:rsidR="008867C2" w:rsidRDefault="008867C2">
            <w:pPr>
              <w:pStyle w:val="TAL"/>
            </w:pPr>
            <w:r>
              <w:t xml:space="preserve"> achieve the required minimum RX level in the E-UTRA cell.</w:t>
            </w:r>
          </w:p>
        </w:tc>
      </w:tr>
      <w:tr w:rsidR="008867C2" w:rsidRPr="008867C2" w14:paraId="3FFE5AF0" w14:textId="77777777" w:rsidTr="008867C2">
        <w:trPr>
          <w:trHeight w:val="50"/>
        </w:trPr>
        <w:tc>
          <w:tcPr>
            <w:tcW w:w="2126" w:type="dxa"/>
            <w:tcBorders>
              <w:top w:val="single" w:sz="4" w:space="0" w:color="auto"/>
              <w:left w:val="single" w:sz="4" w:space="0" w:color="auto"/>
              <w:bottom w:val="single" w:sz="4" w:space="0" w:color="auto"/>
              <w:right w:val="single" w:sz="4" w:space="0" w:color="auto"/>
            </w:tcBorders>
            <w:hideMark/>
          </w:tcPr>
          <w:p w14:paraId="5DB342AC" w14:textId="77777777" w:rsidR="008867C2" w:rsidRDefault="008867C2">
            <w:pPr>
              <w:pStyle w:val="TAL"/>
            </w:pPr>
            <w:proofErr w:type="spellStart"/>
            <w:r>
              <w:t>Q</w:t>
            </w:r>
            <w:r>
              <w:rPr>
                <w:vertAlign w:val="subscript"/>
                <w:lang w:eastAsia="ja-JP"/>
              </w:rPr>
              <w:t>qual</w:t>
            </w:r>
            <w:r>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4111A3FD" w14:textId="77777777" w:rsidR="008867C2" w:rsidRDefault="008867C2">
            <w:pPr>
              <w:pStyle w:val="TAL"/>
            </w:pPr>
            <w:r>
              <w:t xml:space="preserve">Minimum required </w:t>
            </w:r>
            <w:r>
              <w:rPr>
                <w:lang w:eastAsia="ja-JP"/>
              </w:rPr>
              <w:t>quality</w:t>
            </w:r>
            <w:r>
              <w:t xml:space="preserve"> </w:t>
            </w:r>
            <w:r>
              <w:rPr>
                <w:lang w:eastAsia="ja-JP"/>
              </w:rPr>
              <w:t xml:space="preserve">level </w:t>
            </w:r>
            <w:r>
              <w:t>in the cell (dB)</w:t>
            </w:r>
          </w:p>
          <w:p w14:paraId="5CCD0324" w14:textId="77777777" w:rsidR="008867C2" w:rsidRDefault="008867C2">
            <w:pPr>
              <w:pStyle w:val="TAL"/>
            </w:pPr>
            <w:r>
              <w:t xml:space="preserve">When the UE who is camped on a NR cell is evaluating an E-UTRA cell, if </w:t>
            </w:r>
            <w:proofErr w:type="spellStart"/>
            <w:r>
              <w:t>Q</w:t>
            </w:r>
            <w:r>
              <w:rPr>
                <w:vertAlign w:val="subscript"/>
              </w:rPr>
              <w:t>qualminoffsetcell</w:t>
            </w:r>
            <w:proofErr w:type="spellEnd"/>
            <w:r>
              <w:t xml:space="preserve"> is signalled in NR SIB5 in TS 38.331 [37] for the E-UTRA cell, this cell specific offset is added to achieve the required minimum quality level in the E-UTRA cell.</w:t>
            </w:r>
          </w:p>
        </w:tc>
      </w:tr>
      <w:tr w:rsidR="008867C2" w:rsidRPr="008867C2" w14:paraId="7AEE7EC6" w14:textId="77777777" w:rsidTr="008867C2">
        <w:trPr>
          <w:trHeight w:val="570"/>
        </w:trPr>
        <w:tc>
          <w:tcPr>
            <w:tcW w:w="2126" w:type="dxa"/>
            <w:tcBorders>
              <w:top w:val="single" w:sz="4" w:space="0" w:color="auto"/>
              <w:left w:val="single" w:sz="4" w:space="0" w:color="auto"/>
              <w:bottom w:val="single" w:sz="4" w:space="0" w:color="auto"/>
              <w:right w:val="single" w:sz="4" w:space="0" w:color="auto"/>
            </w:tcBorders>
            <w:hideMark/>
          </w:tcPr>
          <w:p w14:paraId="1BF38161" w14:textId="77777777" w:rsidR="008867C2" w:rsidRDefault="008867C2">
            <w:pPr>
              <w:pStyle w:val="TAL"/>
            </w:pPr>
            <w:proofErr w:type="spellStart"/>
            <w:r>
              <w:t>Q</w:t>
            </w:r>
            <w:r>
              <w:rPr>
                <w:vertAlign w:val="subscript"/>
              </w:rPr>
              <w:t>rxlevminoffset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7B7380F" w14:textId="77777777" w:rsidR="008867C2" w:rsidRDefault="008867C2">
            <w:pPr>
              <w:pStyle w:val="TAL"/>
            </w:pPr>
            <w:r>
              <w:t xml:space="preserve">Offset to the signalled </w:t>
            </w:r>
            <w:proofErr w:type="spellStart"/>
            <w:r>
              <w:t>Q</w:t>
            </w:r>
            <w:r>
              <w:rPr>
                <w:vertAlign w:val="subscript"/>
              </w:rPr>
              <w:t>rxlevmin</w:t>
            </w:r>
            <w:proofErr w:type="spellEnd"/>
            <w:r>
              <w:t xml:space="preserve"> taken into account in the </w:t>
            </w:r>
            <w:proofErr w:type="spellStart"/>
            <w:r>
              <w:t>Srxlev</w:t>
            </w:r>
            <w:proofErr w:type="spellEnd"/>
            <w:r>
              <w:t xml:space="preserve"> evaluation as a result of a periodic search for a higher priority PLMN while camped normally in a VPLMN TS 23.122 [5]</w:t>
            </w:r>
          </w:p>
        </w:tc>
      </w:tr>
      <w:tr w:rsidR="008867C2" w:rsidRPr="008867C2" w14:paraId="2F036649" w14:textId="77777777" w:rsidTr="008867C2">
        <w:trPr>
          <w:trHeight w:val="50"/>
        </w:trPr>
        <w:tc>
          <w:tcPr>
            <w:tcW w:w="2126" w:type="dxa"/>
            <w:tcBorders>
              <w:top w:val="single" w:sz="4" w:space="0" w:color="auto"/>
              <w:left w:val="single" w:sz="4" w:space="0" w:color="auto"/>
              <w:bottom w:val="single" w:sz="4" w:space="0" w:color="auto"/>
              <w:right w:val="single" w:sz="4" w:space="0" w:color="auto"/>
            </w:tcBorders>
            <w:hideMark/>
          </w:tcPr>
          <w:p w14:paraId="2A825E47" w14:textId="77777777" w:rsidR="008867C2" w:rsidRDefault="008867C2">
            <w:pPr>
              <w:pStyle w:val="TAL"/>
            </w:pPr>
            <w:proofErr w:type="spellStart"/>
            <w:r>
              <w:t>Q</w:t>
            </w:r>
            <w:r>
              <w:rPr>
                <w:vertAlign w:val="subscript"/>
                <w:lang w:eastAsia="ja-JP"/>
              </w:rPr>
              <w:t>qual</w:t>
            </w:r>
            <w:r>
              <w:rPr>
                <w:vertAlign w:val="subscript"/>
              </w:rPr>
              <w:t>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6679671" w14:textId="77777777" w:rsidR="008867C2" w:rsidRDefault="008867C2">
            <w:pPr>
              <w:pStyle w:val="TAL"/>
            </w:pPr>
            <w:r>
              <w:t xml:space="preserve">Offset to the signalled </w:t>
            </w:r>
            <w:proofErr w:type="spellStart"/>
            <w:r>
              <w:t>Q</w:t>
            </w:r>
            <w:r>
              <w:rPr>
                <w:vertAlign w:val="subscript"/>
                <w:lang w:eastAsia="ja-JP"/>
              </w:rPr>
              <w:t>qual</w:t>
            </w:r>
            <w:r>
              <w:rPr>
                <w:vertAlign w:val="subscript"/>
              </w:rPr>
              <w:t>min</w:t>
            </w:r>
            <w:proofErr w:type="spellEnd"/>
            <w:r>
              <w:t xml:space="preserve"> taken into account in the </w:t>
            </w:r>
            <w:proofErr w:type="spellStart"/>
            <w:r>
              <w:t>S</w:t>
            </w:r>
            <w:r>
              <w:rPr>
                <w:lang w:eastAsia="ja-JP"/>
              </w:rPr>
              <w:t>qual</w:t>
            </w:r>
            <w:proofErr w:type="spellEnd"/>
            <w:r>
              <w:t xml:space="preserve"> evaluation as a result of a periodic search for a higher priority PLMN while camped normally in a VPLMN TS 23.122 [5]</w:t>
            </w:r>
          </w:p>
        </w:tc>
      </w:tr>
      <w:tr w:rsidR="008867C2" w:rsidRPr="008867C2" w14:paraId="76B41A5B" w14:textId="77777777" w:rsidTr="008867C2">
        <w:tc>
          <w:tcPr>
            <w:tcW w:w="2126" w:type="dxa"/>
            <w:tcBorders>
              <w:top w:val="single" w:sz="4" w:space="0" w:color="auto"/>
              <w:left w:val="single" w:sz="4" w:space="0" w:color="auto"/>
              <w:bottom w:val="single" w:sz="4" w:space="0" w:color="auto"/>
              <w:right w:val="single" w:sz="4" w:space="0" w:color="auto"/>
            </w:tcBorders>
            <w:hideMark/>
          </w:tcPr>
          <w:p w14:paraId="3077D450" w14:textId="77777777" w:rsidR="008867C2" w:rsidRDefault="008867C2">
            <w:pPr>
              <w:pStyle w:val="TAL"/>
            </w:pPr>
            <w:proofErr w:type="spellStart"/>
            <w:r>
              <w:t>Pcompensation</w:t>
            </w:r>
            <w:proofErr w:type="spellEnd"/>
            <w:r>
              <w:t xml:space="preserve"> </w:t>
            </w:r>
          </w:p>
        </w:tc>
        <w:tc>
          <w:tcPr>
            <w:tcW w:w="5812" w:type="dxa"/>
            <w:tcBorders>
              <w:top w:val="single" w:sz="4" w:space="0" w:color="auto"/>
              <w:left w:val="single" w:sz="4" w:space="0" w:color="auto"/>
              <w:bottom w:val="single" w:sz="4" w:space="0" w:color="auto"/>
              <w:right w:val="single" w:sz="4" w:space="0" w:color="auto"/>
            </w:tcBorders>
            <w:hideMark/>
          </w:tcPr>
          <w:p w14:paraId="0018DA15" w14:textId="77777777" w:rsidR="008867C2" w:rsidRDefault="008867C2">
            <w:pPr>
              <w:pStyle w:val="TAL"/>
            </w:pPr>
            <w:r>
              <w:t xml:space="preserve">If the UE supports the </w:t>
            </w:r>
            <w:proofErr w:type="spellStart"/>
            <w:r>
              <w:rPr>
                <w:i/>
              </w:rPr>
              <w:t>additionalPmax</w:t>
            </w:r>
            <w:proofErr w:type="spellEnd"/>
            <w:r>
              <w:t xml:space="preserve"> in the </w:t>
            </w:r>
            <w:r>
              <w:rPr>
                <w:i/>
              </w:rPr>
              <w:t>NS-</w:t>
            </w:r>
            <w:proofErr w:type="spellStart"/>
            <w:r>
              <w:rPr>
                <w:i/>
              </w:rPr>
              <w:t>PmaxList</w:t>
            </w:r>
            <w:proofErr w:type="spellEnd"/>
            <w:r>
              <w:t>, if present, in SIB1, SIB3 and SIB5:</w:t>
            </w:r>
          </w:p>
          <w:p w14:paraId="54730303" w14:textId="77777777" w:rsidR="008867C2" w:rsidRDefault="008867C2">
            <w:pPr>
              <w:pStyle w:val="TAL"/>
            </w:pPr>
            <w:r>
              <w:t>max(P</w:t>
            </w:r>
            <w:r>
              <w:rPr>
                <w:vertAlign w:val="subscript"/>
                <w:lang w:eastAsia="ja-JP"/>
              </w:rPr>
              <w:t>EMAX1</w:t>
            </w:r>
            <w:r>
              <w:t xml:space="preserve"> –</w:t>
            </w:r>
            <w:proofErr w:type="spellStart"/>
            <w:r>
              <w:t>P</w:t>
            </w:r>
            <w:r>
              <w:rPr>
                <w:vertAlign w:val="subscript"/>
                <w:lang w:eastAsia="ja-JP"/>
              </w:rPr>
              <w:t>PowerClass</w:t>
            </w:r>
            <w:proofErr w:type="spellEnd"/>
            <w:r>
              <w:t>, 0) – (min(P</w:t>
            </w:r>
            <w:r>
              <w:rPr>
                <w:vertAlign w:val="subscript"/>
                <w:lang w:eastAsia="ja-JP"/>
              </w:rPr>
              <w:t>EMAX2</w:t>
            </w:r>
            <w:r>
              <w:t xml:space="preserve">, </w:t>
            </w:r>
            <w:proofErr w:type="spellStart"/>
            <w:r>
              <w:t>P</w:t>
            </w:r>
            <w:r>
              <w:rPr>
                <w:vertAlign w:val="subscript"/>
                <w:lang w:eastAsia="ja-JP"/>
              </w:rPr>
              <w:t>PowerClass</w:t>
            </w:r>
            <w:proofErr w:type="spellEnd"/>
            <w:r>
              <w:t>) – min(P</w:t>
            </w:r>
            <w:r>
              <w:rPr>
                <w:vertAlign w:val="subscript"/>
                <w:lang w:eastAsia="ja-JP"/>
              </w:rPr>
              <w:t>EMAX1</w:t>
            </w:r>
            <w:r>
              <w:t xml:space="preserve">, </w:t>
            </w:r>
            <w:proofErr w:type="spellStart"/>
            <w:r>
              <w:t>P</w:t>
            </w:r>
            <w:r>
              <w:rPr>
                <w:vertAlign w:val="subscript"/>
                <w:lang w:eastAsia="ja-JP"/>
              </w:rPr>
              <w:t>PowerClass</w:t>
            </w:r>
            <w:proofErr w:type="spellEnd"/>
            <w:r>
              <w:t>)) (dB);</w:t>
            </w:r>
          </w:p>
          <w:p w14:paraId="5B476A73" w14:textId="77777777" w:rsidR="008867C2" w:rsidRDefault="008867C2">
            <w:pPr>
              <w:keepNext/>
              <w:keepLines/>
              <w:spacing w:after="0"/>
              <w:rPr>
                <w:rFonts w:ascii="Arial" w:hAnsi="Arial"/>
                <w:sz w:val="18"/>
              </w:rPr>
            </w:pPr>
            <w:r>
              <w:rPr>
                <w:rFonts w:ascii="Arial" w:hAnsi="Arial"/>
                <w:sz w:val="18"/>
              </w:rPr>
              <w:t>else:</w:t>
            </w:r>
          </w:p>
          <w:p w14:paraId="5DCB9584" w14:textId="77777777" w:rsidR="008867C2" w:rsidRDefault="008867C2">
            <w:pPr>
              <w:keepNext/>
              <w:keepLines/>
              <w:spacing w:after="0"/>
              <w:rPr>
                <w:rFonts w:ascii="Arial" w:hAnsi="Arial"/>
                <w:sz w:val="18"/>
              </w:rPr>
            </w:pPr>
            <w:r>
              <w:rPr>
                <w:rFonts w:ascii="Arial" w:hAnsi="Arial"/>
                <w:sz w:val="18"/>
              </w:rPr>
              <w:t xml:space="preserve">if </w:t>
            </w:r>
            <w:proofErr w:type="spellStart"/>
            <w:r>
              <w:rPr>
                <w:rFonts w:ascii="Arial" w:hAnsi="Arial"/>
                <w:sz w:val="18"/>
              </w:rPr>
              <w:t>P</w:t>
            </w:r>
            <w:r>
              <w:rPr>
                <w:rFonts w:ascii="Arial" w:hAnsi="Arial"/>
                <w:sz w:val="18"/>
                <w:vertAlign w:val="subscript"/>
              </w:rPr>
              <w:t>PowerClass</w:t>
            </w:r>
            <w:proofErr w:type="spellEnd"/>
            <w:r>
              <w:rPr>
                <w:rFonts w:ascii="Arial" w:hAnsi="Arial"/>
                <w:sz w:val="18"/>
              </w:rPr>
              <w:t xml:space="preserve"> is 14 dBm:</w:t>
            </w:r>
          </w:p>
          <w:p w14:paraId="6633DDB0" w14:textId="77777777" w:rsidR="008867C2" w:rsidRDefault="008867C2">
            <w:pPr>
              <w:keepNext/>
              <w:keepLines/>
              <w:spacing w:after="0"/>
              <w:rPr>
                <w:rFonts w:ascii="Arial" w:hAnsi="Arial"/>
                <w:sz w:val="18"/>
              </w:rPr>
            </w:pPr>
            <w:r>
              <w:rPr>
                <w:rFonts w:ascii="Arial" w:hAnsi="Arial"/>
                <w:sz w:val="18"/>
              </w:rPr>
              <w:t>max(P</w:t>
            </w:r>
            <w:r>
              <w:rPr>
                <w:rFonts w:ascii="Arial" w:hAnsi="Arial"/>
                <w:sz w:val="18"/>
                <w:vertAlign w:val="subscript"/>
              </w:rPr>
              <w:t xml:space="preserve">EMAX1 </w:t>
            </w:r>
            <w:r>
              <w:rPr>
                <w:rFonts w:ascii="Arial" w:hAnsi="Arial"/>
                <w:sz w:val="18"/>
              </w:rPr>
              <w:t>–(</w:t>
            </w:r>
            <w:proofErr w:type="spellStart"/>
            <w:r>
              <w:rPr>
                <w:rFonts w:ascii="Arial" w:hAnsi="Arial"/>
                <w:sz w:val="18"/>
              </w:rPr>
              <w:t>P</w:t>
            </w:r>
            <w:r>
              <w:rPr>
                <w:rFonts w:ascii="Arial" w:hAnsi="Arial"/>
                <w:sz w:val="18"/>
                <w:vertAlign w:val="subscript"/>
              </w:rPr>
              <w:t>PowerClass</w:t>
            </w:r>
            <w:proofErr w:type="spellEnd"/>
            <w:r>
              <w:rPr>
                <w:rFonts w:ascii="Arial" w:hAnsi="Arial"/>
                <w:sz w:val="18"/>
              </w:rPr>
              <w:t xml:space="preserve"> – </w:t>
            </w:r>
            <w:proofErr w:type="spellStart"/>
            <w:r>
              <w:rPr>
                <w:rFonts w:ascii="Arial" w:hAnsi="Arial"/>
                <w:sz w:val="18"/>
              </w:rPr>
              <w:t>Poffset</w:t>
            </w:r>
            <w:proofErr w:type="spellEnd"/>
            <w:r>
              <w:rPr>
                <w:rFonts w:ascii="Arial" w:hAnsi="Arial"/>
                <w:sz w:val="18"/>
              </w:rPr>
              <w:t>), 0) (dB);</w:t>
            </w:r>
          </w:p>
          <w:p w14:paraId="6ECCA8FD" w14:textId="77777777" w:rsidR="008867C2" w:rsidRDefault="008867C2">
            <w:pPr>
              <w:keepNext/>
              <w:keepLines/>
              <w:spacing w:after="0"/>
              <w:rPr>
                <w:rFonts w:ascii="Arial" w:hAnsi="Arial"/>
                <w:sz w:val="18"/>
              </w:rPr>
            </w:pPr>
            <w:r>
              <w:rPr>
                <w:rFonts w:ascii="Arial" w:hAnsi="Arial"/>
                <w:sz w:val="18"/>
              </w:rPr>
              <w:t>else:</w:t>
            </w:r>
          </w:p>
          <w:p w14:paraId="3C7BDC02" w14:textId="77777777" w:rsidR="008867C2" w:rsidRDefault="008867C2">
            <w:pPr>
              <w:pStyle w:val="TAL"/>
            </w:pPr>
            <w:r>
              <w:t>max(</w:t>
            </w:r>
            <w:r>
              <w:rPr>
                <w:lang w:eastAsia="ja-JP"/>
              </w:rPr>
              <w:t>P</w:t>
            </w:r>
            <w:r>
              <w:rPr>
                <w:vertAlign w:val="subscript"/>
                <w:lang w:eastAsia="ja-JP"/>
              </w:rPr>
              <w:t>EMAX1</w:t>
            </w:r>
            <w:r>
              <w:t xml:space="preserve"> –</w:t>
            </w:r>
            <w:proofErr w:type="spellStart"/>
            <w:r>
              <w:rPr>
                <w:lang w:eastAsia="ja-JP"/>
              </w:rPr>
              <w:t>P</w:t>
            </w:r>
            <w:r>
              <w:rPr>
                <w:vertAlign w:val="subscript"/>
                <w:lang w:eastAsia="ja-JP"/>
              </w:rPr>
              <w:t>PowerClass</w:t>
            </w:r>
            <w:proofErr w:type="spellEnd"/>
            <w:r>
              <w:t>, 0) (dB)</w:t>
            </w:r>
          </w:p>
        </w:tc>
      </w:tr>
      <w:tr w:rsidR="008867C2" w:rsidRPr="008867C2" w14:paraId="46BC3556" w14:textId="77777777" w:rsidTr="008867C2">
        <w:tc>
          <w:tcPr>
            <w:tcW w:w="2126" w:type="dxa"/>
            <w:tcBorders>
              <w:top w:val="single" w:sz="4" w:space="0" w:color="auto"/>
              <w:left w:val="single" w:sz="4" w:space="0" w:color="auto"/>
              <w:bottom w:val="single" w:sz="4" w:space="0" w:color="auto"/>
              <w:right w:val="single" w:sz="4" w:space="0" w:color="auto"/>
            </w:tcBorders>
            <w:hideMark/>
          </w:tcPr>
          <w:p w14:paraId="766408E5" w14:textId="77777777" w:rsidR="008867C2" w:rsidRDefault="008867C2">
            <w:pPr>
              <w:pStyle w:val="TAL"/>
            </w:pPr>
            <w:r>
              <w:rPr>
                <w:lang w:eastAsia="ja-JP"/>
              </w:rPr>
              <w:t>P</w:t>
            </w:r>
            <w:r>
              <w:rPr>
                <w:vertAlign w:val="subscript"/>
                <w:lang w:eastAsia="ja-JP"/>
              </w:rPr>
              <w:t>EMAX1</w:t>
            </w:r>
            <w:r>
              <w:rPr>
                <w:lang w:eastAsia="ja-JP"/>
              </w:rPr>
              <w:t>, P</w:t>
            </w:r>
            <w:r>
              <w:rPr>
                <w:vertAlign w:val="subscript"/>
                <w:lang w:eastAsia="ja-JP"/>
              </w:rPr>
              <w:t>EMAX2</w:t>
            </w:r>
          </w:p>
        </w:tc>
        <w:tc>
          <w:tcPr>
            <w:tcW w:w="5812" w:type="dxa"/>
            <w:tcBorders>
              <w:top w:val="single" w:sz="4" w:space="0" w:color="auto"/>
              <w:left w:val="single" w:sz="4" w:space="0" w:color="auto"/>
              <w:bottom w:val="single" w:sz="4" w:space="0" w:color="auto"/>
              <w:right w:val="single" w:sz="4" w:space="0" w:color="auto"/>
            </w:tcBorders>
            <w:hideMark/>
          </w:tcPr>
          <w:p w14:paraId="76B6327F" w14:textId="77777777" w:rsidR="008867C2" w:rsidRDefault="008867C2">
            <w:pPr>
              <w:pStyle w:val="TAL"/>
            </w:pPr>
            <w:r>
              <w:t xml:space="preserve">Maximum TX power level an UE may use when </w:t>
            </w:r>
            <w:r>
              <w:rPr>
                <w:lang w:eastAsia="ja-JP"/>
              </w:rPr>
              <w:t>transmitting on the uplink in the cell</w:t>
            </w:r>
            <w:r>
              <w:t xml:space="preserve"> (dBm) defined as </w:t>
            </w:r>
            <w:r>
              <w:rPr>
                <w:lang w:eastAsia="ja-JP"/>
              </w:rPr>
              <w:t>P</w:t>
            </w:r>
            <w:r>
              <w:rPr>
                <w:vertAlign w:val="subscript"/>
                <w:lang w:eastAsia="ja-JP"/>
              </w:rPr>
              <w:t>EMAX</w:t>
            </w:r>
            <w:r>
              <w:rPr>
                <w:vertAlign w:val="subscript"/>
              </w:rPr>
              <w:t xml:space="preserve"> </w:t>
            </w:r>
            <w:r>
              <w:t>in TS 36.101 [33]</w:t>
            </w:r>
            <w:r>
              <w:rPr>
                <w:lang w:eastAsia="ja-JP"/>
              </w:rPr>
              <w:t>. P</w:t>
            </w:r>
            <w:r>
              <w:rPr>
                <w:vertAlign w:val="subscript"/>
                <w:lang w:eastAsia="ja-JP"/>
              </w:rPr>
              <w:t>EMAX1</w:t>
            </w:r>
            <w:r>
              <w:rPr>
                <w:lang w:eastAsia="ja-JP"/>
              </w:rPr>
              <w:t xml:space="preserve"> and P</w:t>
            </w:r>
            <w:r>
              <w:rPr>
                <w:vertAlign w:val="subscript"/>
                <w:lang w:eastAsia="ja-JP"/>
              </w:rPr>
              <w:t>EMAX2</w:t>
            </w:r>
            <w:r>
              <w:rPr>
                <w:lang w:eastAsia="ja-JP"/>
              </w:rPr>
              <w:t xml:space="preserve"> are obtained from the </w:t>
            </w:r>
            <w:r>
              <w:rPr>
                <w:i/>
                <w:lang w:eastAsia="ja-JP"/>
              </w:rPr>
              <w:t>p-Max</w:t>
            </w:r>
            <w:r>
              <w:rPr>
                <w:lang w:eastAsia="ja-JP"/>
              </w:rPr>
              <w:t xml:space="preserve"> and the </w:t>
            </w:r>
            <w:r>
              <w:rPr>
                <w:i/>
                <w:lang w:eastAsia="ja-JP"/>
              </w:rPr>
              <w:t>NS-</w:t>
            </w:r>
            <w:proofErr w:type="spellStart"/>
            <w:r>
              <w:rPr>
                <w:i/>
                <w:lang w:eastAsia="ja-JP"/>
              </w:rPr>
              <w:t>PmaxList</w:t>
            </w:r>
            <w:proofErr w:type="spellEnd"/>
            <w:r>
              <w:rPr>
                <w:lang w:eastAsia="ja-JP"/>
              </w:rPr>
              <w:t xml:space="preserve"> respectively in SIB1, SIB3 and SIB5 as specified in TS 36.331 [3].</w:t>
            </w:r>
          </w:p>
        </w:tc>
      </w:tr>
      <w:tr w:rsidR="008867C2" w:rsidRPr="008867C2" w14:paraId="4316214D" w14:textId="77777777" w:rsidTr="008867C2">
        <w:tc>
          <w:tcPr>
            <w:tcW w:w="2126" w:type="dxa"/>
            <w:tcBorders>
              <w:top w:val="single" w:sz="4" w:space="0" w:color="auto"/>
              <w:left w:val="single" w:sz="4" w:space="0" w:color="auto"/>
              <w:bottom w:val="single" w:sz="4" w:space="0" w:color="auto"/>
              <w:right w:val="single" w:sz="4" w:space="0" w:color="auto"/>
            </w:tcBorders>
            <w:hideMark/>
          </w:tcPr>
          <w:p w14:paraId="3D57002E" w14:textId="77777777" w:rsidR="008867C2" w:rsidRDefault="008867C2">
            <w:pPr>
              <w:pStyle w:val="TAL"/>
              <w:rPr>
                <w:lang w:eastAsia="ja-JP"/>
              </w:rPr>
            </w:pPr>
            <w:proofErr w:type="spellStart"/>
            <w:r>
              <w:rPr>
                <w:lang w:eastAsia="ja-JP"/>
              </w:rPr>
              <w:t>P</w:t>
            </w:r>
            <w:r>
              <w:rPr>
                <w:vertAlign w:val="subscript"/>
                <w:lang w:eastAsia="ja-JP"/>
              </w:rPr>
              <w:t>PowerClass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4DAEB9AE" w14:textId="77777777" w:rsidR="008867C2" w:rsidRDefault="008867C2">
            <w:pPr>
              <w:pStyle w:val="TAL"/>
            </w:pPr>
            <w:r>
              <w:t xml:space="preserve">Maximum RF output power of the UE (dBm) </w:t>
            </w:r>
            <w:r>
              <w:rPr>
                <w:lang w:eastAsia="ja-JP"/>
              </w:rPr>
              <w:t xml:space="preserve">according to the UE power class as defined in TS 36.101 </w:t>
            </w:r>
            <w:r>
              <w:t>[33]</w:t>
            </w:r>
          </w:p>
        </w:tc>
      </w:tr>
    </w:tbl>
    <w:p w14:paraId="43085FB0" w14:textId="77777777" w:rsidR="008867C2" w:rsidRDefault="008867C2" w:rsidP="008867C2">
      <w:pPr>
        <w:rPr>
          <w:noProof/>
          <w:lang w:eastAsia="ja-JP"/>
        </w:rPr>
      </w:pPr>
    </w:p>
    <w:p w14:paraId="334BBF2D" w14:textId="77777777" w:rsidR="008867C2" w:rsidRDefault="008867C2" w:rsidP="008867C2">
      <w:r>
        <w:rPr>
          <w:lang w:eastAsia="ja-JP"/>
        </w:rPr>
        <w:t xml:space="preserve">The </w:t>
      </w:r>
      <w:r>
        <w:t>signalled value</w:t>
      </w:r>
      <w:r>
        <w:rPr>
          <w:lang w:eastAsia="ja-JP"/>
        </w:rPr>
        <w:t>s</w:t>
      </w:r>
      <w:r>
        <w:t xml:space="preserve"> </w:t>
      </w:r>
      <w:proofErr w:type="spellStart"/>
      <w:r>
        <w:t>Q</w:t>
      </w:r>
      <w:r>
        <w:rPr>
          <w:vertAlign w:val="subscript"/>
        </w:rPr>
        <w:t>rxlevmin</w:t>
      </w:r>
      <w:r>
        <w:rPr>
          <w:vertAlign w:val="subscript"/>
          <w:lang w:eastAsia="ja-JP"/>
        </w:rPr>
        <w:t>o</w:t>
      </w:r>
      <w:r>
        <w:rPr>
          <w:vertAlign w:val="subscript"/>
        </w:rPr>
        <w:t>ffset</w:t>
      </w:r>
      <w:proofErr w:type="spellEnd"/>
      <w:r>
        <w:t xml:space="preserve"> </w:t>
      </w:r>
      <w:r>
        <w:rPr>
          <w:lang w:eastAsia="ja-JP"/>
        </w:rPr>
        <w:t xml:space="preserve">and </w:t>
      </w:r>
      <w:proofErr w:type="spellStart"/>
      <w:r>
        <w:t>Q</w:t>
      </w:r>
      <w:r>
        <w:rPr>
          <w:vertAlign w:val="subscript"/>
          <w:lang w:eastAsia="ja-JP"/>
        </w:rPr>
        <w:t>qual</w:t>
      </w:r>
      <w:r>
        <w:rPr>
          <w:vertAlign w:val="subscript"/>
        </w:rPr>
        <w:t>min</w:t>
      </w:r>
      <w:r>
        <w:rPr>
          <w:vertAlign w:val="subscript"/>
          <w:lang w:eastAsia="ja-JP"/>
        </w:rPr>
        <w:t>o</w:t>
      </w:r>
      <w:r>
        <w:rPr>
          <w:vertAlign w:val="subscript"/>
        </w:rPr>
        <w:t>ffset</w:t>
      </w:r>
      <w:proofErr w:type="spellEnd"/>
      <w:r>
        <w:t xml:space="preserve"> </w:t>
      </w:r>
      <w:r>
        <w:rPr>
          <w:lang w:eastAsia="ja-JP"/>
        </w:rPr>
        <w:t>are</w:t>
      </w:r>
      <w:r>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7BF1EBD3" w14:textId="77777777" w:rsidR="008867C2" w:rsidRDefault="008867C2" w:rsidP="008867C2">
      <w:pPr>
        <w:rPr>
          <w:lang w:eastAsia="ja-JP"/>
        </w:rPr>
      </w:pPr>
      <w:r>
        <w:rPr>
          <w:lang w:eastAsia="ja-JP"/>
        </w:rPr>
        <w:t>If cell selection criterion S</w:t>
      </w:r>
      <w:r>
        <w:rPr>
          <w:lang w:eastAsia="zh-CN"/>
        </w:rPr>
        <w:t xml:space="preserve"> in normal coverage</w:t>
      </w:r>
      <w:r>
        <w:rPr>
          <w:lang w:eastAsia="ja-JP"/>
        </w:rPr>
        <w:t xml:space="preserve"> is not fulfilled for a cell, UE shall consider itself to be in </w:t>
      </w:r>
      <w:r>
        <w:t>enhanced coverage</w:t>
      </w:r>
      <w:r>
        <w:rPr>
          <w:lang w:eastAsia="zh-CN"/>
        </w:rPr>
        <w:t xml:space="preserve"> </w:t>
      </w:r>
      <w:r>
        <w:rPr>
          <w:lang w:eastAsia="ja-JP"/>
        </w:rPr>
        <w:t>if the</w:t>
      </w:r>
      <w:r>
        <w:rPr>
          <w:lang w:eastAsia="zh-CN"/>
        </w:rPr>
        <w:t xml:space="preserve"> </w:t>
      </w:r>
      <w:r>
        <w:rPr>
          <w:lang w:eastAsia="ja-JP"/>
        </w:rPr>
        <w:t>cell selection criterion S</w:t>
      </w:r>
      <w:r>
        <w:rPr>
          <w:lang w:eastAsia="zh-CN"/>
        </w:rPr>
        <w:t xml:space="preserve"> for enhanced coverage</w:t>
      </w:r>
      <w:r>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8867C2" w:rsidRPr="008867C2" w14:paraId="729B49D7" w14:textId="77777777" w:rsidTr="008867C2">
        <w:trPr>
          <w:trHeight w:val="240"/>
        </w:trPr>
        <w:tc>
          <w:tcPr>
            <w:tcW w:w="2126" w:type="dxa"/>
            <w:tcBorders>
              <w:top w:val="single" w:sz="4" w:space="0" w:color="auto"/>
              <w:left w:val="single" w:sz="4" w:space="0" w:color="auto"/>
              <w:bottom w:val="single" w:sz="4" w:space="0" w:color="auto"/>
              <w:right w:val="single" w:sz="4" w:space="0" w:color="auto"/>
            </w:tcBorders>
            <w:hideMark/>
          </w:tcPr>
          <w:p w14:paraId="0AF0ECA0" w14:textId="77777777" w:rsidR="008867C2" w:rsidRDefault="008867C2">
            <w:pPr>
              <w:pStyle w:val="TAL"/>
            </w:pPr>
            <w:proofErr w:type="spellStart"/>
            <w:r>
              <w:lastRenderedPageBreak/>
              <w:t>Q</w:t>
            </w:r>
            <w:r>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7B26A0D" w14:textId="77777777" w:rsidR="008867C2" w:rsidRDefault="008867C2">
            <w:pPr>
              <w:pStyle w:val="TAL"/>
            </w:pPr>
            <w:r>
              <w:t xml:space="preserve">UE applies </w:t>
            </w:r>
            <w:r>
              <w:rPr>
                <w:lang w:eastAsia="zh-CN"/>
              </w:rPr>
              <w:t>coverage</w:t>
            </w:r>
            <w:r>
              <w:t xml:space="preserve"> specific value </w:t>
            </w:r>
            <w:proofErr w:type="spellStart"/>
            <w:r>
              <w:t>Q</w:t>
            </w:r>
            <w:r>
              <w:rPr>
                <w:vertAlign w:val="subscript"/>
              </w:rPr>
              <w:t>rxlevmin_CE</w:t>
            </w:r>
            <w:proofErr w:type="spellEnd"/>
            <w:r>
              <w:t xml:space="preserve"> (dBm)</w:t>
            </w:r>
          </w:p>
        </w:tc>
      </w:tr>
      <w:tr w:rsidR="008867C2" w:rsidRPr="008867C2" w14:paraId="19816783" w14:textId="77777777" w:rsidTr="008867C2">
        <w:trPr>
          <w:trHeight w:val="50"/>
        </w:trPr>
        <w:tc>
          <w:tcPr>
            <w:tcW w:w="2126" w:type="dxa"/>
            <w:tcBorders>
              <w:top w:val="single" w:sz="4" w:space="0" w:color="auto"/>
              <w:left w:val="single" w:sz="4" w:space="0" w:color="auto"/>
              <w:bottom w:val="single" w:sz="4" w:space="0" w:color="auto"/>
              <w:right w:val="single" w:sz="4" w:space="0" w:color="auto"/>
            </w:tcBorders>
            <w:hideMark/>
          </w:tcPr>
          <w:p w14:paraId="4A6CA422" w14:textId="77777777" w:rsidR="008867C2" w:rsidRDefault="008867C2">
            <w:pPr>
              <w:pStyle w:val="TAL"/>
            </w:pPr>
            <w:proofErr w:type="spellStart"/>
            <w:r>
              <w:t>Q</w:t>
            </w:r>
            <w:r>
              <w:rPr>
                <w:vertAlign w:val="subscript"/>
                <w:lang w:eastAsia="ja-JP"/>
              </w:rPr>
              <w:t>qual</w:t>
            </w:r>
            <w:r>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44E17CE6" w14:textId="77777777" w:rsidR="008867C2" w:rsidRDefault="008867C2">
            <w:pPr>
              <w:pStyle w:val="TAL"/>
            </w:pPr>
            <w:r>
              <w:t xml:space="preserve">UE applies </w:t>
            </w:r>
            <w:r>
              <w:rPr>
                <w:lang w:eastAsia="zh-CN"/>
              </w:rPr>
              <w:t>coverage</w:t>
            </w:r>
            <w:r>
              <w:t xml:space="preserve"> specific value </w:t>
            </w:r>
            <w:proofErr w:type="spellStart"/>
            <w:r>
              <w:t>Q</w:t>
            </w:r>
            <w:r>
              <w:rPr>
                <w:vertAlign w:val="subscript"/>
              </w:rPr>
              <w:t>qualmin_CE</w:t>
            </w:r>
            <w:proofErr w:type="spellEnd"/>
            <w:r>
              <w:t xml:space="preserve"> (dB)</w:t>
            </w:r>
          </w:p>
        </w:tc>
      </w:tr>
    </w:tbl>
    <w:p w14:paraId="146CCBE8" w14:textId="77777777" w:rsidR="008867C2" w:rsidRDefault="008867C2" w:rsidP="008867C2"/>
    <w:p w14:paraId="2CD7496A" w14:textId="77777777" w:rsidR="008867C2" w:rsidRDefault="008867C2" w:rsidP="008867C2">
      <w:r>
        <w:t xml:space="preserve">If cell selection criteria S in normal coverage is fulfilled for a cell, </w:t>
      </w:r>
      <w:r>
        <w:rPr>
          <w:lang w:eastAsia="ja-JP"/>
        </w:rPr>
        <w:t xml:space="preserve">UE may consider itself to be in </w:t>
      </w:r>
      <w:r>
        <w:t>enhanced coverage</w:t>
      </w:r>
      <w:r>
        <w:rPr>
          <w:lang w:eastAsia="zh-CN"/>
        </w:rPr>
        <w:t xml:space="preserve"> </w:t>
      </w:r>
      <w:r>
        <w:rPr>
          <w:lang w:eastAsia="ja-JP"/>
        </w:rPr>
        <w:t xml:space="preserve">if </w:t>
      </w:r>
      <w:r>
        <w:rPr>
          <w:i/>
        </w:rPr>
        <w:t>SystemInformationBlockType1</w:t>
      </w:r>
      <w:r>
        <w:t xml:space="preserve"> cannot be acquired but UE is able to acquire </w:t>
      </w:r>
      <w:proofErr w:type="spellStart"/>
      <w:r>
        <w:rPr>
          <w:i/>
        </w:rPr>
        <w:t>MasterInformationBlock</w:t>
      </w:r>
      <w:proofErr w:type="spellEnd"/>
      <w:r>
        <w:rPr>
          <w:i/>
        </w:rPr>
        <w:t xml:space="preserve">, SystemInformationBlockType1-BR </w:t>
      </w:r>
      <w:r>
        <w:t>and</w:t>
      </w:r>
      <w:r>
        <w:rPr>
          <w:i/>
        </w:rPr>
        <w:t xml:space="preserve"> SystemInformationBlockType2</w:t>
      </w:r>
      <w:r>
        <w:t>.</w:t>
      </w:r>
    </w:p>
    <w:p w14:paraId="5A2841F2" w14:textId="77777777" w:rsidR="008867C2" w:rsidRDefault="008867C2" w:rsidP="008867C2">
      <w:pPr>
        <w:rPr>
          <w:lang w:eastAsia="ja-JP"/>
        </w:rPr>
      </w:pPr>
      <w:r>
        <w:rPr>
          <w:lang w:eastAsia="ja-JP"/>
        </w:rPr>
        <w:t>If cell selection criterion S</w:t>
      </w:r>
      <w:r>
        <w:rPr>
          <w:lang w:eastAsia="zh-CN"/>
        </w:rPr>
        <w:t xml:space="preserve"> in normal coverage</w:t>
      </w:r>
      <w:r>
        <w:rPr>
          <w:lang w:eastAsia="ja-JP"/>
        </w:rPr>
        <w:t xml:space="preserve"> is not fulfilled for a cell and UE does not consider itself in enhanced coverage based on coverage specific values </w:t>
      </w:r>
      <w:proofErr w:type="spellStart"/>
      <w:r>
        <w:t>Q</w:t>
      </w:r>
      <w:r>
        <w:rPr>
          <w:vertAlign w:val="subscript"/>
        </w:rPr>
        <w:t>rxlevmin_CE</w:t>
      </w:r>
      <w:proofErr w:type="spellEnd"/>
      <w:r>
        <w:rPr>
          <w:lang w:eastAsia="ja-JP"/>
        </w:rPr>
        <w:t xml:space="preserve"> and </w:t>
      </w:r>
      <w:proofErr w:type="spellStart"/>
      <w:r>
        <w:t>Q</w:t>
      </w:r>
      <w:r>
        <w:rPr>
          <w:vertAlign w:val="subscript"/>
        </w:rPr>
        <w:t>qualmin_CE</w:t>
      </w:r>
      <w:proofErr w:type="spellEnd"/>
      <w:r>
        <w:rPr>
          <w:lang w:eastAsia="ja-JP"/>
        </w:rPr>
        <w:t xml:space="preserve">, UE shall consider itself to be in </w:t>
      </w:r>
      <w:r>
        <w:t>enhanced coverage</w:t>
      </w:r>
      <w:r>
        <w:rPr>
          <w:lang w:eastAsia="zh-CN"/>
        </w:rPr>
        <w:t xml:space="preserve"> </w:t>
      </w:r>
      <w:r>
        <w:rPr>
          <w:lang w:eastAsia="ja-JP"/>
        </w:rPr>
        <w:t>if UE supports CE Mode B and CE mode B is not restricted by upper layers and the</w:t>
      </w:r>
      <w:r>
        <w:rPr>
          <w:lang w:eastAsia="zh-CN"/>
        </w:rPr>
        <w:t xml:space="preserve"> </w:t>
      </w:r>
      <w:r>
        <w:rPr>
          <w:lang w:eastAsia="ja-JP"/>
        </w:rPr>
        <w:t>cell selection criterion S</w:t>
      </w:r>
      <w:r>
        <w:rPr>
          <w:lang w:eastAsia="zh-CN"/>
        </w:rPr>
        <w:t xml:space="preserve"> for enhanced coverage</w:t>
      </w:r>
      <w:r>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8867C2" w:rsidRPr="008867C2" w14:paraId="2EC18BF6" w14:textId="77777777" w:rsidTr="008867C2">
        <w:trPr>
          <w:trHeight w:val="240"/>
        </w:trPr>
        <w:tc>
          <w:tcPr>
            <w:tcW w:w="2126" w:type="dxa"/>
            <w:tcBorders>
              <w:top w:val="single" w:sz="4" w:space="0" w:color="auto"/>
              <w:left w:val="single" w:sz="4" w:space="0" w:color="auto"/>
              <w:bottom w:val="single" w:sz="4" w:space="0" w:color="auto"/>
              <w:right w:val="single" w:sz="4" w:space="0" w:color="auto"/>
            </w:tcBorders>
            <w:hideMark/>
          </w:tcPr>
          <w:p w14:paraId="5576C3F8" w14:textId="77777777" w:rsidR="008867C2" w:rsidRDefault="008867C2">
            <w:pPr>
              <w:pStyle w:val="TAL"/>
            </w:pPr>
            <w:proofErr w:type="spellStart"/>
            <w:r>
              <w:t>Q</w:t>
            </w:r>
            <w:r>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4848DFE1" w14:textId="77777777" w:rsidR="008867C2" w:rsidRDefault="008867C2">
            <w:pPr>
              <w:pStyle w:val="TAL"/>
            </w:pPr>
            <w:r>
              <w:t xml:space="preserve">UE applies </w:t>
            </w:r>
            <w:r>
              <w:rPr>
                <w:lang w:eastAsia="zh-CN"/>
              </w:rPr>
              <w:t>coverage</w:t>
            </w:r>
            <w:r>
              <w:t xml:space="preserve"> specific value Q</w:t>
            </w:r>
            <w:r>
              <w:rPr>
                <w:vertAlign w:val="subscript"/>
              </w:rPr>
              <w:t>rxlevmin_CE1</w:t>
            </w:r>
            <w:r>
              <w:t xml:space="preserve"> (dBm)</w:t>
            </w:r>
          </w:p>
        </w:tc>
      </w:tr>
      <w:tr w:rsidR="008867C2" w:rsidRPr="008867C2" w14:paraId="66BCBB2C" w14:textId="77777777" w:rsidTr="008867C2">
        <w:trPr>
          <w:trHeight w:val="50"/>
        </w:trPr>
        <w:tc>
          <w:tcPr>
            <w:tcW w:w="2126" w:type="dxa"/>
            <w:tcBorders>
              <w:top w:val="single" w:sz="4" w:space="0" w:color="auto"/>
              <w:left w:val="single" w:sz="4" w:space="0" w:color="auto"/>
              <w:bottom w:val="single" w:sz="4" w:space="0" w:color="auto"/>
              <w:right w:val="single" w:sz="4" w:space="0" w:color="auto"/>
            </w:tcBorders>
            <w:hideMark/>
          </w:tcPr>
          <w:p w14:paraId="5223324F" w14:textId="77777777" w:rsidR="008867C2" w:rsidRDefault="008867C2">
            <w:pPr>
              <w:pStyle w:val="TAL"/>
            </w:pPr>
            <w:proofErr w:type="spellStart"/>
            <w:r>
              <w:t>Q</w:t>
            </w:r>
            <w:r>
              <w:rPr>
                <w:vertAlign w:val="subscript"/>
                <w:lang w:eastAsia="ja-JP"/>
              </w:rPr>
              <w:t>qual</w:t>
            </w:r>
            <w:r>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2B4DE7A7" w14:textId="77777777" w:rsidR="008867C2" w:rsidRDefault="008867C2">
            <w:pPr>
              <w:pStyle w:val="TAL"/>
            </w:pPr>
            <w:r>
              <w:t xml:space="preserve">UE applies </w:t>
            </w:r>
            <w:r>
              <w:rPr>
                <w:lang w:eastAsia="zh-CN"/>
              </w:rPr>
              <w:t>coverage</w:t>
            </w:r>
            <w:r>
              <w:t xml:space="preserve"> specific value Q</w:t>
            </w:r>
            <w:r>
              <w:rPr>
                <w:vertAlign w:val="subscript"/>
              </w:rPr>
              <w:t>qualmin_CE1</w:t>
            </w:r>
            <w:r>
              <w:t xml:space="preserve"> (dB)</w:t>
            </w:r>
          </w:p>
        </w:tc>
      </w:tr>
    </w:tbl>
    <w:p w14:paraId="71656817" w14:textId="77777777" w:rsidR="008867C2" w:rsidRDefault="008867C2" w:rsidP="008867C2"/>
    <w:p w14:paraId="5A5723C7" w14:textId="77777777" w:rsidR="008867C2" w:rsidRDefault="008867C2" w:rsidP="008867C2">
      <w:r>
        <w:t xml:space="preserve">For the UE in enhanced coverage, coverage specific values </w:t>
      </w:r>
      <w:proofErr w:type="spellStart"/>
      <w:r>
        <w:t>Q</w:t>
      </w:r>
      <w:r>
        <w:rPr>
          <w:vertAlign w:val="subscript"/>
        </w:rPr>
        <w:t>rxlevmin_CE</w:t>
      </w:r>
      <w:proofErr w:type="spellEnd"/>
      <w:r>
        <w:rPr>
          <w:vertAlign w:val="subscript"/>
        </w:rPr>
        <w:t xml:space="preserve"> </w:t>
      </w:r>
      <w:r>
        <w:t xml:space="preserve">and </w:t>
      </w:r>
      <w:proofErr w:type="spellStart"/>
      <w:r>
        <w:t>Q</w:t>
      </w:r>
      <w:r>
        <w:rPr>
          <w:vertAlign w:val="subscript"/>
        </w:rPr>
        <w:t>qualmin_CE</w:t>
      </w:r>
      <w:proofErr w:type="spellEnd"/>
      <w:r>
        <w:rPr>
          <w:vertAlign w:val="subscript"/>
        </w:rPr>
        <w:t xml:space="preserve"> </w:t>
      </w:r>
      <w:r>
        <w:t>(or</w:t>
      </w:r>
      <w:r>
        <w:rPr>
          <w:vertAlign w:val="subscript"/>
        </w:rPr>
        <w:t xml:space="preserve"> </w:t>
      </w:r>
      <w:r>
        <w:t>Q</w:t>
      </w:r>
      <w:r>
        <w:rPr>
          <w:vertAlign w:val="subscript"/>
        </w:rPr>
        <w:t xml:space="preserve">rxlevmin_CE1 </w:t>
      </w:r>
      <w:r>
        <w:t>and Q</w:t>
      </w:r>
      <w:r>
        <w:rPr>
          <w:vertAlign w:val="subscript"/>
        </w:rPr>
        <w:t>qualmin_CE1</w:t>
      </w:r>
      <w:r>
        <w:t>)</w:t>
      </w:r>
      <w:r>
        <w:rPr>
          <w:vertAlign w:val="subscript"/>
        </w:rPr>
        <w:t xml:space="preserve"> </w:t>
      </w:r>
      <w:r>
        <w:t>are only applied for the suitability check in enhanced coverage (i.e. not used for measurement and reselection thresholds)</w:t>
      </w:r>
      <w:r>
        <w:rPr>
          <w:lang w:eastAsia="zh-CN"/>
        </w:rPr>
        <w:t>.</w:t>
      </w:r>
    </w:p>
    <w:p w14:paraId="5C047902" w14:textId="77777777" w:rsidR="008867C2" w:rsidRDefault="008867C2" w:rsidP="008867C2">
      <w:pPr>
        <w:pStyle w:val="Heading4"/>
        <w:rPr>
          <w:rFonts w:eastAsia="MS Mincho"/>
        </w:rPr>
      </w:pPr>
      <w:bookmarkStart w:id="157" w:name="_Toc60911154"/>
      <w:bookmarkStart w:id="158" w:name="_Toc52492227"/>
      <w:bookmarkStart w:id="159" w:name="_Toc46499495"/>
      <w:bookmarkStart w:id="160" w:name="_Toc37235789"/>
      <w:bookmarkStart w:id="161" w:name="_Toc29237890"/>
      <w:r>
        <w:rPr>
          <w:rFonts w:eastAsia="MS Mincho"/>
        </w:rPr>
        <w:t>5.2.3.2a</w:t>
      </w:r>
      <w:r>
        <w:rPr>
          <w:rFonts w:eastAsia="MS Mincho"/>
        </w:rPr>
        <w:tab/>
        <w:t>Cell Selection Criterion for NB-IoT</w:t>
      </w:r>
      <w:bookmarkEnd w:id="157"/>
      <w:bookmarkEnd w:id="158"/>
      <w:bookmarkEnd w:id="159"/>
      <w:bookmarkEnd w:id="160"/>
      <w:bookmarkEnd w:id="161"/>
    </w:p>
    <w:p w14:paraId="32A33B43" w14:textId="77777777" w:rsidR="008867C2" w:rsidRDefault="008867C2" w:rsidP="008867C2">
      <w:pPr>
        <w:rPr>
          <w:rFonts w:eastAsia="MS Mincho"/>
        </w:rPr>
      </w:pPr>
      <w:r>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8867C2" w14:paraId="1FC73679" w14:textId="77777777" w:rsidTr="008867C2">
        <w:tc>
          <w:tcPr>
            <w:tcW w:w="2835" w:type="dxa"/>
            <w:vAlign w:val="center"/>
            <w:hideMark/>
          </w:tcPr>
          <w:p w14:paraId="3B2544A5" w14:textId="77777777" w:rsidR="008867C2" w:rsidRDefault="008867C2">
            <w:pPr>
              <w:spacing w:before="100" w:beforeAutospacing="1" w:after="100" w:afterAutospacing="1"/>
              <w:jc w:val="both"/>
              <w:rPr>
                <w:lang w:eastAsia="ja-JP"/>
              </w:rPr>
            </w:pPr>
            <w:proofErr w:type="spellStart"/>
            <w:r>
              <w:rPr>
                <w:lang w:eastAsia="ja-JP"/>
              </w:rPr>
              <w:t>Srxlev</w:t>
            </w:r>
            <w:proofErr w:type="spellEnd"/>
            <w:r>
              <w:rPr>
                <w:lang w:eastAsia="ja-JP"/>
              </w:rPr>
              <w:t xml:space="preserve"> &gt; 0</w:t>
            </w:r>
          </w:p>
        </w:tc>
      </w:tr>
    </w:tbl>
    <w:p w14:paraId="38819334" w14:textId="77777777" w:rsidR="008867C2" w:rsidRDefault="008867C2" w:rsidP="008867C2"/>
    <w:p w14:paraId="5DF90429" w14:textId="77777777" w:rsidR="008867C2" w:rsidRDefault="008867C2" w:rsidP="008867C2">
      <w:r>
        <w:t>Else, the cell selection criterion S is fulfilled when:</w:t>
      </w:r>
    </w:p>
    <w:tbl>
      <w:tblPr>
        <w:tblW w:w="0" w:type="auto"/>
        <w:tblInd w:w="108" w:type="dxa"/>
        <w:tblLook w:val="01E0" w:firstRow="1" w:lastRow="1" w:firstColumn="1" w:lastColumn="1" w:noHBand="0" w:noVBand="0"/>
      </w:tblPr>
      <w:tblGrid>
        <w:gridCol w:w="2835"/>
      </w:tblGrid>
      <w:tr w:rsidR="008867C2" w14:paraId="61C50ABD" w14:textId="77777777" w:rsidTr="008867C2">
        <w:tc>
          <w:tcPr>
            <w:tcW w:w="2835" w:type="dxa"/>
            <w:vAlign w:val="center"/>
            <w:hideMark/>
          </w:tcPr>
          <w:p w14:paraId="352183AB" w14:textId="77777777" w:rsidR="008867C2" w:rsidRDefault="008867C2">
            <w:pPr>
              <w:spacing w:before="100" w:beforeAutospacing="1" w:after="100" w:afterAutospacing="1"/>
              <w:jc w:val="both"/>
              <w:rPr>
                <w:lang w:eastAsia="ja-JP"/>
              </w:rPr>
            </w:pPr>
            <w:proofErr w:type="spellStart"/>
            <w:r>
              <w:rPr>
                <w:lang w:eastAsia="ja-JP"/>
              </w:rPr>
              <w:t>Srxlev</w:t>
            </w:r>
            <w:proofErr w:type="spellEnd"/>
            <w:r>
              <w:rPr>
                <w:lang w:eastAsia="ja-JP"/>
              </w:rPr>
              <w:t xml:space="preserve"> &gt; 0 AND </w:t>
            </w:r>
            <w:proofErr w:type="spellStart"/>
            <w:r>
              <w:rPr>
                <w:lang w:eastAsia="ja-JP"/>
              </w:rPr>
              <w:t>Squal</w:t>
            </w:r>
            <w:proofErr w:type="spellEnd"/>
            <w:r>
              <w:rPr>
                <w:lang w:eastAsia="ja-JP"/>
              </w:rPr>
              <w:t xml:space="preserve"> &gt; 0</w:t>
            </w:r>
          </w:p>
        </w:tc>
      </w:tr>
    </w:tbl>
    <w:p w14:paraId="5F39E9C6" w14:textId="77777777" w:rsidR="008867C2" w:rsidRDefault="008867C2" w:rsidP="008867C2">
      <w:pPr>
        <w:rPr>
          <w:lang w:eastAsia="ja-JP"/>
        </w:rPr>
      </w:pPr>
      <w:r>
        <w:rPr>
          <w:lang w:eastAsia="ja-JP"/>
        </w:rPr>
        <w:t>w</w:t>
      </w:r>
      <w:r>
        <w:t>here:</w:t>
      </w:r>
    </w:p>
    <w:tbl>
      <w:tblPr>
        <w:tblW w:w="0" w:type="auto"/>
        <w:tblInd w:w="108" w:type="dxa"/>
        <w:tblLook w:val="01E0" w:firstRow="1" w:lastRow="1" w:firstColumn="1" w:lastColumn="1" w:noHBand="0" w:noVBand="0"/>
      </w:tblPr>
      <w:tblGrid>
        <w:gridCol w:w="6204"/>
      </w:tblGrid>
      <w:tr w:rsidR="008867C2" w:rsidRPr="008867C2" w14:paraId="3FA44DE8" w14:textId="77777777" w:rsidTr="008867C2">
        <w:trPr>
          <w:trHeight w:val="927"/>
        </w:trPr>
        <w:tc>
          <w:tcPr>
            <w:tcW w:w="6204" w:type="dxa"/>
            <w:vAlign w:val="center"/>
            <w:hideMark/>
          </w:tcPr>
          <w:p w14:paraId="4BCA2719" w14:textId="77777777" w:rsidR="008867C2" w:rsidRDefault="008867C2">
            <w:pPr>
              <w:spacing w:before="100" w:beforeAutospacing="1" w:after="100" w:afterAutospacing="1"/>
              <w:ind w:right="-675"/>
              <w:jc w:val="both"/>
              <w:rPr>
                <w:lang w:eastAsia="ja-JP"/>
              </w:rPr>
            </w:pPr>
            <w:proofErr w:type="spellStart"/>
            <w:r>
              <w:rPr>
                <w:lang w:eastAsia="ja-JP"/>
              </w:rPr>
              <w:t>Srxlev</w:t>
            </w:r>
            <w:proofErr w:type="spellEnd"/>
            <w:r>
              <w:rPr>
                <w:lang w:eastAsia="ja-JP"/>
              </w:rPr>
              <w:t xml:space="preserve"> = </w:t>
            </w:r>
            <w:proofErr w:type="spellStart"/>
            <w:r>
              <w:rPr>
                <w:lang w:eastAsia="ja-JP"/>
              </w:rPr>
              <w:t>Q</w:t>
            </w:r>
            <w:r>
              <w:rPr>
                <w:vertAlign w:val="subscript"/>
                <w:lang w:eastAsia="ja-JP"/>
              </w:rPr>
              <w:t>rxlevmeas</w:t>
            </w:r>
            <w:proofErr w:type="spellEnd"/>
            <w:r>
              <w:rPr>
                <w:lang w:eastAsia="ja-JP"/>
              </w:rPr>
              <w:t xml:space="preserve"> – </w:t>
            </w:r>
            <w:proofErr w:type="spellStart"/>
            <w:r>
              <w:rPr>
                <w:lang w:eastAsia="ja-JP"/>
              </w:rPr>
              <w:t>Q</w:t>
            </w:r>
            <w:r>
              <w:rPr>
                <w:vertAlign w:val="subscript"/>
                <w:lang w:eastAsia="ja-JP"/>
              </w:rPr>
              <w:t>rxlevmin</w:t>
            </w:r>
            <w:proofErr w:type="spellEnd"/>
            <w:r>
              <w:rPr>
                <w:lang w:eastAsia="ja-JP"/>
              </w:rPr>
              <w:t xml:space="preserve"> – </w:t>
            </w:r>
            <w:proofErr w:type="spellStart"/>
            <w:r>
              <w:rPr>
                <w:lang w:eastAsia="ja-JP"/>
              </w:rPr>
              <w:t>Pcompensation</w:t>
            </w:r>
            <w:proofErr w:type="spellEnd"/>
            <w:r>
              <w:rPr>
                <w:lang w:eastAsia="ja-JP"/>
              </w:rPr>
              <w:t xml:space="preserve"> - </w:t>
            </w:r>
            <w:proofErr w:type="spellStart"/>
            <w:r>
              <w:rPr>
                <w:bCs/>
              </w:rPr>
              <w:t>Qoffset</w:t>
            </w:r>
            <w:r>
              <w:rPr>
                <w:bCs/>
                <w:vertAlign w:val="subscript"/>
              </w:rPr>
              <w:t>temp</w:t>
            </w:r>
            <w:proofErr w:type="spellEnd"/>
          </w:p>
          <w:p w14:paraId="254ABF94" w14:textId="77777777" w:rsidR="008867C2" w:rsidRDefault="008867C2">
            <w:pPr>
              <w:spacing w:before="100" w:beforeAutospacing="1" w:after="100" w:afterAutospacing="1"/>
              <w:jc w:val="both"/>
              <w:rPr>
                <w:lang w:eastAsia="ja-JP"/>
              </w:rPr>
            </w:pPr>
            <w:proofErr w:type="spellStart"/>
            <w:r>
              <w:rPr>
                <w:lang w:eastAsia="ja-JP"/>
              </w:rPr>
              <w:t>Squal</w:t>
            </w:r>
            <w:proofErr w:type="spellEnd"/>
            <w:r>
              <w:rPr>
                <w:lang w:eastAsia="ja-JP"/>
              </w:rPr>
              <w:t xml:space="preserve"> = </w:t>
            </w:r>
            <w:proofErr w:type="spellStart"/>
            <w:r>
              <w:rPr>
                <w:lang w:eastAsia="ja-JP"/>
              </w:rPr>
              <w:t>Q</w:t>
            </w:r>
            <w:r>
              <w:rPr>
                <w:vertAlign w:val="subscript"/>
                <w:lang w:eastAsia="ja-JP"/>
              </w:rPr>
              <w:t>qualmeas</w:t>
            </w:r>
            <w:proofErr w:type="spellEnd"/>
            <w:r>
              <w:rPr>
                <w:lang w:eastAsia="ja-JP"/>
              </w:rPr>
              <w:t xml:space="preserve"> – </w:t>
            </w:r>
            <w:proofErr w:type="spellStart"/>
            <w:r>
              <w:rPr>
                <w:lang w:eastAsia="ja-JP"/>
              </w:rPr>
              <w:t>Q</w:t>
            </w:r>
            <w:r>
              <w:rPr>
                <w:vertAlign w:val="subscript"/>
                <w:lang w:eastAsia="ja-JP"/>
              </w:rPr>
              <w:t>qualmin</w:t>
            </w:r>
            <w:proofErr w:type="spellEnd"/>
            <w:r>
              <w:rPr>
                <w:lang w:eastAsia="ja-JP"/>
              </w:rPr>
              <w:t xml:space="preserve"> - </w:t>
            </w:r>
            <w:proofErr w:type="spellStart"/>
            <w:r>
              <w:rPr>
                <w:bCs/>
              </w:rPr>
              <w:t>Qoffset</w:t>
            </w:r>
            <w:r>
              <w:rPr>
                <w:bCs/>
                <w:vertAlign w:val="subscript"/>
              </w:rPr>
              <w:t>temp</w:t>
            </w:r>
            <w:proofErr w:type="spellEnd"/>
          </w:p>
        </w:tc>
      </w:tr>
    </w:tbl>
    <w:p w14:paraId="1D4D9F84" w14:textId="77777777" w:rsidR="008867C2" w:rsidRDefault="008867C2" w:rsidP="008867C2">
      <w:r>
        <w:rPr>
          <w:lang w:eastAsia="ja-JP"/>
        </w:rPr>
        <w:t>w</w:t>
      </w:r>
      <w:r>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8867C2" w:rsidRPr="008867C2" w14:paraId="7AB17DEA" w14:textId="77777777" w:rsidTr="008867C2">
        <w:trPr>
          <w:trHeight w:val="230"/>
        </w:trPr>
        <w:tc>
          <w:tcPr>
            <w:tcW w:w="2126" w:type="dxa"/>
            <w:tcBorders>
              <w:top w:val="single" w:sz="4" w:space="0" w:color="auto"/>
              <w:left w:val="single" w:sz="4" w:space="0" w:color="auto"/>
              <w:bottom w:val="single" w:sz="4" w:space="0" w:color="auto"/>
              <w:right w:val="single" w:sz="4" w:space="0" w:color="auto"/>
            </w:tcBorders>
            <w:hideMark/>
          </w:tcPr>
          <w:p w14:paraId="45ED4373" w14:textId="77777777" w:rsidR="008867C2" w:rsidRDefault="008867C2">
            <w:pPr>
              <w:pStyle w:val="TAL"/>
            </w:pPr>
            <w:proofErr w:type="spellStart"/>
            <w:r>
              <w:lastRenderedPageBreak/>
              <w:t>Srxlev</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A416AF8" w14:textId="77777777" w:rsidR="008867C2" w:rsidRDefault="008867C2">
            <w:pPr>
              <w:pStyle w:val="TAL"/>
            </w:pPr>
            <w:r>
              <w:t xml:space="preserve">Cell </w:t>
            </w:r>
            <w:r>
              <w:rPr>
                <w:lang w:eastAsia="ja-JP"/>
              </w:rPr>
              <w:t>s</w:t>
            </w:r>
            <w:r>
              <w:t>election RX level value (dB)</w:t>
            </w:r>
          </w:p>
        </w:tc>
      </w:tr>
      <w:tr w:rsidR="008867C2" w:rsidRPr="008867C2" w14:paraId="2361EB72" w14:textId="77777777" w:rsidTr="008867C2">
        <w:trPr>
          <w:trHeight w:val="180"/>
        </w:trPr>
        <w:tc>
          <w:tcPr>
            <w:tcW w:w="2126" w:type="dxa"/>
            <w:tcBorders>
              <w:top w:val="single" w:sz="4" w:space="0" w:color="auto"/>
              <w:left w:val="single" w:sz="4" w:space="0" w:color="auto"/>
              <w:bottom w:val="single" w:sz="4" w:space="0" w:color="auto"/>
              <w:right w:val="single" w:sz="4" w:space="0" w:color="auto"/>
            </w:tcBorders>
            <w:hideMark/>
          </w:tcPr>
          <w:p w14:paraId="06386156" w14:textId="77777777" w:rsidR="008867C2" w:rsidRDefault="008867C2">
            <w:pPr>
              <w:pStyle w:val="TAL"/>
              <w:rPr>
                <w:lang w:eastAsia="ja-JP"/>
              </w:rPr>
            </w:pPr>
            <w:proofErr w:type="spellStart"/>
            <w:r>
              <w:rPr>
                <w:lang w:eastAsia="ja-JP"/>
              </w:rPr>
              <w:t>Squal</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BFAE64D" w14:textId="77777777" w:rsidR="008867C2" w:rsidRDefault="008867C2">
            <w:pPr>
              <w:pStyle w:val="TAL"/>
              <w:rPr>
                <w:lang w:eastAsia="ja-JP"/>
              </w:rPr>
            </w:pPr>
            <w:r>
              <w:rPr>
                <w:lang w:eastAsia="ja-JP"/>
              </w:rPr>
              <w:t>Cell selection quality value (dB)</w:t>
            </w:r>
          </w:p>
        </w:tc>
      </w:tr>
      <w:tr w:rsidR="008867C2" w:rsidRPr="008867C2" w14:paraId="021AD36E" w14:textId="77777777" w:rsidTr="008867C2">
        <w:trPr>
          <w:trHeight w:val="180"/>
        </w:trPr>
        <w:tc>
          <w:tcPr>
            <w:tcW w:w="2126" w:type="dxa"/>
            <w:tcBorders>
              <w:top w:val="single" w:sz="4" w:space="0" w:color="auto"/>
              <w:left w:val="single" w:sz="4" w:space="0" w:color="auto"/>
              <w:bottom w:val="single" w:sz="4" w:space="0" w:color="auto"/>
              <w:right w:val="single" w:sz="4" w:space="0" w:color="auto"/>
            </w:tcBorders>
            <w:hideMark/>
          </w:tcPr>
          <w:p w14:paraId="7E923539" w14:textId="77777777" w:rsidR="008867C2" w:rsidRDefault="008867C2">
            <w:pPr>
              <w:pStyle w:val="TAL"/>
              <w:rPr>
                <w:lang w:eastAsia="ja-JP"/>
              </w:rPr>
            </w:pPr>
            <w:proofErr w:type="spellStart"/>
            <w:r>
              <w:rPr>
                <w:bCs/>
              </w:rPr>
              <w:t>Qoffset</w:t>
            </w:r>
            <w:r>
              <w:rPr>
                <w:bCs/>
                <w:vertAlign w:val="subscript"/>
              </w:rPr>
              <w:t>temp</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4A10D07B" w14:textId="77777777" w:rsidR="008867C2" w:rsidRDefault="008867C2">
            <w:pPr>
              <w:pStyle w:val="TAL"/>
              <w:rPr>
                <w:lang w:eastAsia="ja-JP"/>
              </w:rPr>
            </w:pPr>
            <w:r>
              <w:rPr>
                <w:lang w:eastAsia="ja-JP"/>
              </w:rPr>
              <w:t>Offset temporarily applied to a cell as specified in TS 36.331 [3] (dB)</w:t>
            </w:r>
          </w:p>
        </w:tc>
      </w:tr>
      <w:tr w:rsidR="008867C2" w:rsidRPr="008867C2" w14:paraId="0AADA1EA" w14:textId="77777777" w:rsidTr="008867C2">
        <w:trPr>
          <w:trHeight w:val="130"/>
        </w:trPr>
        <w:tc>
          <w:tcPr>
            <w:tcW w:w="2126" w:type="dxa"/>
            <w:tcBorders>
              <w:top w:val="single" w:sz="4" w:space="0" w:color="auto"/>
              <w:left w:val="single" w:sz="4" w:space="0" w:color="auto"/>
              <w:bottom w:val="single" w:sz="4" w:space="0" w:color="auto"/>
              <w:right w:val="single" w:sz="4" w:space="0" w:color="auto"/>
            </w:tcBorders>
            <w:hideMark/>
          </w:tcPr>
          <w:p w14:paraId="5A2DE725" w14:textId="77777777" w:rsidR="008867C2" w:rsidRDefault="008867C2">
            <w:pPr>
              <w:pStyle w:val="TAL"/>
            </w:pPr>
            <w:proofErr w:type="spellStart"/>
            <w:r>
              <w:t>Q</w:t>
            </w:r>
            <w:r>
              <w:rPr>
                <w:vertAlign w:val="subscript"/>
              </w:rPr>
              <w:t>rxlevmeas</w:t>
            </w:r>
            <w:proofErr w:type="spellEnd"/>
          </w:p>
        </w:tc>
        <w:tc>
          <w:tcPr>
            <w:tcW w:w="5812" w:type="dxa"/>
            <w:tcBorders>
              <w:top w:val="single" w:sz="4" w:space="0" w:color="auto"/>
              <w:left w:val="single" w:sz="4" w:space="0" w:color="auto"/>
              <w:bottom w:val="single" w:sz="4" w:space="0" w:color="auto"/>
              <w:right w:val="single" w:sz="4" w:space="0" w:color="auto"/>
            </w:tcBorders>
          </w:tcPr>
          <w:p w14:paraId="2E095B86" w14:textId="77777777" w:rsidR="008867C2" w:rsidRDefault="008867C2">
            <w:pPr>
              <w:pStyle w:val="TAL"/>
            </w:pPr>
            <w:r>
              <w:t>Measured cell RX level value (RSRP)</w:t>
            </w:r>
          </w:p>
          <w:p w14:paraId="3808EF6F" w14:textId="77777777" w:rsidR="008867C2" w:rsidRDefault="008867C2">
            <w:pPr>
              <w:pStyle w:val="TAL"/>
            </w:pPr>
            <w:r>
              <w:t xml:space="preserve">If RSRP is measured on non-anchor carrier of the cell, the measured RSRP value is translated to </w:t>
            </w:r>
            <w:proofErr w:type="spellStart"/>
            <w:r>
              <w:t>Q</w:t>
            </w:r>
            <w:r>
              <w:rPr>
                <w:vertAlign w:val="subscript"/>
              </w:rPr>
              <w:t>rxlevmeas</w:t>
            </w:r>
            <w:proofErr w:type="spellEnd"/>
            <w:r>
              <w:rPr>
                <w:vertAlign w:val="subscript"/>
              </w:rPr>
              <w:t xml:space="preserve"> </w:t>
            </w:r>
            <w:r>
              <w:t>as below.</w:t>
            </w:r>
          </w:p>
          <w:p w14:paraId="49D6414D" w14:textId="77777777" w:rsidR="008867C2" w:rsidRDefault="008867C2">
            <w:pPr>
              <w:pStyle w:val="TAL"/>
            </w:pPr>
            <w:r>
              <w:t xml:space="preserve"> </w:t>
            </w:r>
            <w:proofErr w:type="spellStart"/>
            <w:r>
              <w:t>Q</w:t>
            </w:r>
            <w:r>
              <w:rPr>
                <w:vertAlign w:val="subscript"/>
              </w:rPr>
              <w:t>rxlevmeas</w:t>
            </w:r>
            <w:proofErr w:type="spellEnd"/>
            <w:r>
              <w:rPr>
                <w:vertAlign w:val="subscript"/>
              </w:rPr>
              <w:t xml:space="preserve"> </w:t>
            </w:r>
            <w:r>
              <w:t xml:space="preserve">= </w:t>
            </w:r>
            <w:proofErr w:type="spellStart"/>
            <w:r>
              <w:t>Q</w:t>
            </w:r>
            <w:r>
              <w:rPr>
                <w:vertAlign w:val="subscript"/>
              </w:rPr>
              <w:t>rxlevmeasNonAnchor</w:t>
            </w:r>
            <w:proofErr w:type="spellEnd"/>
            <w:r>
              <w:rPr>
                <w:vertAlign w:val="subscript"/>
              </w:rPr>
              <w:t xml:space="preserve"> </w:t>
            </w:r>
            <w:r>
              <w:t xml:space="preserve">- </w:t>
            </w:r>
            <w:proofErr w:type="spellStart"/>
            <w:r>
              <w:rPr>
                <w:i/>
                <w:iCs/>
              </w:rPr>
              <w:t>nrs-PowerOffsetNonAnchor</w:t>
            </w:r>
            <w:proofErr w:type="spellEnd"/>
            <w:r>
              <w:t>.</w:t>
            </w:r>
          </w:p>
          <w:p w14:paraId="3B9407DB" w14:textId="77777777" w:rsidR="008867C2" w:rsidRDefault="008867C2">
            <w:pPr>
              <w:pStyle w:val="TAL"/>
            </w:pPr>
          </w:p>
          <w:p w14:paraId="38FE3114" w14:textId="77777777" w:rsidR="008867C2" w:rsidRDefault="008867C2">
            <w:pPr>
              <w:pStyle w:val="TAL"/>
              <w:rPr>
                <w:lang w:eastAsia="ja-JP"/>
              </w:rPr>
            </w:pPr>
            <w:r>
              <w:t xml:space="preserve">Where </w:t>
            </w:r>
            <w:proofErr w:type="spellStart"/>
            <w:r>
              <w:t>Q</w:t>
            </w:r>
            <w:r>
              <w:rPr>
                <w:vertAlign w:val="subscript"/>
              </w:rPr>
              <w:t>rxlevmeasNonAnchor</w:t>
            </w:r>
            <w:proofErr w:type="spellEnd"/>
            <w:r>
              <w:rPr>
                <w:vertAlign w:val="subscript"/>
              </w:rPr>
              <w:t xml:space="preserve"> </w:t>
            </w:r>
            <w:r>
              <w:t>is the Measured RX level (RSRP) of the non-anchor carrier.</w:t>
            </w:r>
          </w:p>
        </w:tc>
      </w:tr>
      <w:tr w:rsidR="008867C2" w:rsidRPr="008867C2" w14:paraId="28E606C6" w14:textId="77777777" w:rsidTr="008867C2">
        <w:trPr>
          <w:trHeight w:val="50"/>
        </w:trPr>
        <w:tc>
          <w:tcPr>
            <w:tcW w:w="2126" w:type="dxa"/>
            <w:tcBorders>
              <w:top w:val="single" w:sz="4" w:space="0" w:color="auto"/>
              <w:left w:val="single" w:sz="4" w:space="0" w:color="auto"/>
              <w:bottom w:val="single" w:sz="4" w:space="0" w:color="auto"/>
              <w:right w:val="single" w:sz="4" w:space="0" w:color="auto"/>
            </w:tcBorders>
            <w:hideMark/>
          </w:tcPr>
          <w:p w14:paraId="422932B9" w14:textId="77777777" w:rsidR="008867C2" w:rsidRDefault="008867C2">
            <w:pPr>
              <w:pStyle w:val="TAL"/>
            </w:pPr>
            <w:proofErr w:type="spellStart"/>
            <w:r>
              <w:t>Q</w:t>
            </w:r>
            <w:r>
              <w:rPr>
                <w:vertAlign w:val="subscript"/>
                <w:lang w:eastAsia="ja-JP"/>
              </w:rPr>
              <w:t>qual</w:t>
            </w:r>
            <w:r>
              <w:rPr>
                <w:vertAlign w:val="subscript"/>
              </w:rPr>
              <w:t>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418BBD32" w14:textId="77777777" w:rsidR="008867C2" w:rsidRDefault="008867C2">
            <w:pPr>
              <w:pStyle w:val="TAL"/>
              <w:rPr>
                <w:lang w:eastAsia="ja-JP"/>
              </w:rPr>
            </w:pPr>
            <w:r>
              <w:t xml:space="preserve">Measured cell </w:t>
            </w:r>
            <w:r>
              <w:rPr>
                <w:lang w:eastAsia="ja-JP"/>
              </w:rPr>
              <w:t>quality</w:t>
            </w:r>
            <w:r>
              <w:t xml:space="preserve"> value (RSR</w:t>
            </w:r>
            <w:r>
              <w:rPr>
                <w:lang w:eastAsia="ja-JP"/>
              </w:rPr>
              <w:t>Q</w:t>
            </w:r>
            <w:r>
              <w:t>)</w:t>
            </w:r>
          </w:p>
        </w:tc>
      </w:tr>
      <w:tr w:rsidR="008867C2" w:rsidRPr="008867C2" w14:paraId="45834EED" w14:textId="77777777" w:rsidTr="008867C2">
        <w:trPr>
          <w:trHeight w:val="240"/>
        </w:trPr>
        <w:tc>
          <w:tcPr>
            <w:tcW w:w="2126" w:type="dxa"/>
            <w:tcBorders>
              <w:top w:val="single" w:sz="4" w:space="0" w:color="auto"/>
              <w:left w:val="single" w:sz="4" w:space="0" w:color="auto"/>
              <w:bottom w:val="single" w:sz="4" w:space="0" w:color="auto"/>
              <w:right w:val="single" w:sz="4" w:space="0" w:color="auto"/>
            </w:tcBorders>
            <w:hideMark/>
          </w:tcPr>
          <w:p w14:paraId="1B9EAB14" w14:textId="77777777" w:rsidR="008867C2" w:rsidRDefault="008867C2">
            <w:pPr>
              <w:pStyle w:val="TAL"/>
            </w:pPr>
            <w:proofErr w:type="spellStart"/>
            <w:r>
              <w:t>Q</w:t>
            </w:r>
            <w:r>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115ED3E" w14:textId="77777777" w:rsidR="008867C2" w:rsidRDefault="008867C2">
            <w:pPr>
              <w:pStyle w:val="TAL"/>
            </w:pPr>
            <w:r>
              <w:t>Minimum required RX level in the cell (dBm)</w:t>
            </w:r>
          </w:p>
          <w:p w14:paraId="313B283C" w14:textId="77777777" w:rsidR="008867C2" w:rsidRDefault="008867C2">
            <w:pPr>
              <w:pStyle w:val="TAL"/>
            </w:pPr>
            <w:r>
              <w:t xml:space="preserve">If UE is not authorized for enhanced coverage and </w:t>
            </w:r>
            <w:proofErr w:type="spellStart"/>
            <w:r>
              <w:rPr>
                <w:bCs/>
              </w:rPr>
              <w:t>Qoffset</w:t>
            </w:r>
            <w:r>
              <w:rPr>
                <w:bCs/>
                <w:vertAlign w:val="subscript"/>
              </w:rPr>
              <w:t>authorization</w:t>
            </w:r>
            <w:proofErr w:type="spellEnd"/>
            <w:r>
              <w:rPr>
                <w:bCs/>
                <w:vertAlign w:val="subscript"/>
              </w:rPr>
              <w:t xml:space="preserve"> </w:t>
            </w:r>
            <w:r>
              <w:t xml:space="preserve">is valid then </w:t>
            </w:r>
            <w:proofErr w:type="spellStart"/>
            <w:r>
              <w:t>Q</w:t>
            </w:r>
            <w:r>
              <w:rPr>
                <w:vertAlign w:val="subscript"/>
              </w:rPr>
              <w:t>rxlevmin</w:t>
            </w:r>
            <w:proofErr w:type="spellEnd"/>
            <w:r>
              <w:t xml:space="preserve"> = </w:t>
            </w:r>
            <w:proofErr w:type="spellStart"/>
            <w:r>
              <w:t>Q</w:t>
            </w:r>
            <w:r>
              <w:rPr>
                <w:vertAlign w:val="subscript"/>
              </w:rPr>
              <w:t>rxlevmin</w:t>
            </w:r>
            <w:proofErr w:type="spellEnd"/>
            <w:r>
              <w:t xml:space="preserve"> +</w:t>
            </w:r>
            <w:r>
              <w:rPr>
                <w:bCs/>
              </w:rPr>
              <w:t xml:space="preserve"> </w:t>
            </w:r>
            <w:proofErr w:type="spellStart"/>
            <w:r>
              <w:rPr>
                <w:bCs/>
              </w:rPr>
              <w:t>Qoffset</w:t>
            </w:r>
            <w:r>
              <w:rPr>
                <w:bCs/>
                <w:vertAlign w:val="subscript"/>
              </w:rPr>
              <w:t>authorization</w:t>
            </w:r>
            <w:proofErr w:type="spellEnd"/>
            <w:r>
              <w:rPr>
                <w:bCs/>
                <w:lang w:eastAsia="en-GB"/>
              </w:rPr>
              <w:t>.</w:t>
            </w:r>
          </w:p>
        </w:tc>
      </w:tr>
      <w:tr w:rsidR="008867C2" w:rsidRPr="008867C2" w14:paraId="6C549490" w14:textId="77777777" w:rsidTr="008867C2">
        <w:trPr>
          <w:trHeight w:val="50"/>
        </w:trPr>
        <w:tc>
          <w:tcPr>
            <w:tcW w:w="2126" w:type="dxa"/>
            <w:tcBorders>
              <w:top w:val="single" w:sz="4" w:space="0" w:color="auto"/>
              <w:left w:val="single" w:sz="4" w:space="0" w:color="auto"/>
              <w:bottom w:val="single" w:sz="4" w:space="0" w:color="auto"/>
              <w:right w:val="single" w:sz="4" w:space="0" w:color="auto"/>
            </w:tcBorders>
            <w:hideMark/>
          </w:tcPr>
          <w:p w14:paraId="5977BEBA" w14:textId="77777777" w:rsidR="008867C2" w:rsidRDefault="008867C2">
            <w:pPr>
              <w:pStyle w:val="TAL"/>
            </w:pPr>
            <w:proofErr w:type="spellStart"/>
            <w:r>
              <w:t>Q</w:t>
            </w:r>
            <w:r>
              <w:rPr>
                <w:vertAlign w:val="subscript"/>
                <w:lang w:eastAsia="ja-JP"/>
              </w:rPr>
              <w:t>qual</w:t>
            </w:r>
            <w:r>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1DCBD3C" w14:textId="77777777" w:rsidR="008867C2" w:rsidRDefault="008867C2">
            <w:pPr>
              <w:pStyle w:val="TAL"/>
            </w:pPr>
            <w:r>
              <w:t xml:space="preserve">Minimum required </w:t>
            </w:r>
            <w:r>
              <w:rPr>
                <w:lang w:eastAsia="ja-JP"/>
              </w:rPr>
              <w:t>quality</w:t>
            </w:r>
            <w:r>
              <w:t xml:space="preserve"> </w:t>
            </w:r>
            <w:r>
              <w:rPr>
                <w:lang w:eastAsia="ja-JP"/>
              </w:rPr>
              <w:t xml:space="preserve">level </w:t>
            </w:r>
            <w:r>
              <w:t>in the cell (dB)</w:t>
            </w:r>
          </w:p>
        </w:tc>
      </w:tr>
      <w:tr w:rsidR="008867C2" w:rsidRPr="008867C2" w14:paraId="4E6562B9" w14:textId="77777777" w:rsidTr="008867C2">
        <w:tc>
          <w:tcPr>
            <w:tcW w:w="2126" w:type="dxa"/>
            <w:tcBorders>
              <w:top w:val="single" w:sz="4" w:space="0" w:color="auto"/>
              <w:left w:val="single" w:sz="4" w:space="0" w:color="auto"/>
              <w:bottom w:val="single" w:sz="4" w:space="0" w:color="auto"/>
              <w:right w:val="single" w:sz="4" w:space="0" w:color="auto"/>
            </w:tcBorders>
            <w:hideMark/>
          </w:tcPr>
          <w:p w14:paraId="03D45C7D" w14:textId="77777777" w:rsidR="008867C2" w:rsidRDefault="008867C2">
            <w:pPr>
              <w:pStyle w:val="TAL"/>
            </w:pPr>
            <w:proofErr w:type="spellStart"/>
            <w:r>
              <w:t>Pcompensation</w:t>
            </w:r>
            <w:proofErr w:type="spellEnd"/>
            <w:r>
              <w:t xml:space="preserve"> </w:t>
            </w:r>
          </w:p>
        </w:tc>
        <w:tc>
          <w:tcPr>
            <w:tcW w:w="5812" w:type="dxa"/>
            <w:tcBorders>
              <w:top w:val="single" w:sz="4" w:space="0" w:color="auto"/>
              <w:left w:val="single" w:sz="4" w:space="0" w:color="auto"/>
              <w:bottom w:val="single" w:sz="4" w:space="0" w:color="auto"/>
              <w:right w:val="single" w:sz="4" w:space="0" w:color="auto"/>
            </w:tcBorders>
            <w:hideMark/>
          </w:tcPr>
          <w:p w14:paraId="04ECEAC6" w14:textId="77777777" w:rsidR="008867C2" w:rsidRDefault="008867C2">
            <w:pPr>
              <w:pStyle w:val="TAL"/>
            </w:pPr>
            <w:r>
              <w:t xml:space="preserve">If the UE supports the </w:t>
            </w:r>
            <w:proofErr w:type="spellStart"/>
            <w:r>
              <w:rPr>
                <w:i/>
              </w:rPr>
              <w:t>additionalPmax</w:t>
            </w:r>
            <w:proofErr w:type="spellEnd"/>
            <w:r>
              <w:t xml:space="preserve"> in the </w:t>
            </w:r>
            <w:r>
              <w:rPr>
                <w:i/>
              </w:rPr>
              <w:t>NS-</w:t>
            </w:r>
            <w:proofErr w:type="spellStart"/>
            <w:r>
              <w:rPr>
                <w:i/>
              </w:rPr>
              <w:t>PmaxList</w:t>
            </w:r>
            <w:proofErr w:type="spellEnd"/>
            <w:r>
              <w:rPr>
                <w:i/>
              </w:rPr>
              <w:t>-NB</w:t>
            </w:r>
            <w:r>
              <w:t>, if present, in SIB1-NB, SIB3-NB and SIB5-NB:</w:t>
            </w:r>
          </w:p>
          <w:p w14:paraId="0FF76CB9" w14:textId="77777777" w:rsidR="008867C2" w:rsidRDefault="008867C2">
            <w:pPr>
              <w:pStyle w:val="TAL"/>
            </w:pPr>
            <w:r>
              <w:t>max(P</w:t>
            </w:r>
            <w:r>
              <w:rPr>
                <w:vertAlign w:val="subscript"/>
                <w:lang w:eastAsia="ja-JP"/>
              </w:rPr>
              <w:t>EMAX1</w:t>
            </w:r>
            <w:r>
              <w:t xml:space="preserve"> –</w:t>
            </w:r>
            <w:proofErr w:type="spellStart"/>
            <w:r>
              <w:t>P</w:t>
            </w:r>
            <w:r>
              <w:rPr>
                <w:vertAlign w:val="subscript"/>
                <w:lang w:eastAsia="ja-JP"/>
              </w:rPr>
              <w:t>PowerClass</w:t>
            </w:r>
            <w:proofErr w:type="spellEnd"/>
            <w:r>
              <w:t>, 0) – (min(P</w:t>
            </w:r>
            <w:r>
              <w:rPr>
                <w:vertAlign w:val="subscript"/>
                <w:lang w:eastAsia="ja-JP"/>
              </w:rPr>
              <w:t>EMAX2</w:t>
            </w:r>
            <w:r>
              <w:t xml:space="preserve">, </w:t>
            </w:r>
            <w:proofErr w:type="spellStart"/>
            <w:r>
              <w:t>P</w:t>
            </w:r>
            <w:r>
              <w:rPr>
                <w:vertAlign w:val="subscript"/>
                <w:lang w:eastAsia="ja-JP"/>
              </w:rPr>
              <w:t>PowerClass</w:t>
            </w:r>
            <w:proofErr w:type="spellEnd"/>
            <w:r>
              <w:t>) – min(P</w:t>
            </w:r>
            <w:r>
              <w:rPr>
                <w:vertAlign w:val="subscript"/>
                <w:lang w:eastAsia="ja-JP"/>
              </w:rPr>
              <w:t>EMAX1</w:t>
            </w:r>
            <w:r>
              <w:t xml:space="preserve">, </w:t>
            </w:r>
            <w:proofErr w:type="spellStart"/>
            <w:r>
              <w:t>P</w:t>
            </w:r>
            <w:r>
              <w:rPr>
                <w:vertAlign w:val="subscript"/>
                <w:lang w:eastAsia="ja-JP"/>
              </w:rPr>
              <w:t>PowerClass</w:t>
            </w:r>
            <w:proofErr w:type="spellEnd"/>
            <w:r>
              <w:t>)) (dB);</w:t>
            </w:r>
          </w:p>
          <w:p w14:paraId="2212B0ED" w14:textId="77777777" w:rsidR="008867C2" w:rsidRDefault="008867C2">
            <w:pPr>
              <w:pStyle w:val="TAL"/>
            </w:pPr>
            <w:r>
              <w:t>else:</w:t>
            </w:r>
          </w:p>
          <w:p w14:paraId="421A4505" w14:textId="77777777" w:rsidR="008867C2" w:rsidRDefault="008867C2">
            <w:pPr>
              <w:pStyle w:val="TAL"/>
            </w:pPr>
            <w:r>
              <w:t xml:space="preserve">if </w:t>
            </w:r>
            <w:proofErr w:type="spellStart"/>
            <w:r>
              <w:t>P</w:t>
            </w:r>
            <w:r>
              <w:rPr>
                <w:vertAlign w:val="subscript"/>
                <w:lang w:eastAsia="ja-JP"/>
              </w:rPr>
              <w:t>PowerClass</w:t>
            </w:r>
            <w:proofErr w:type="spellEnd"/>
            <w:r>
              <w:t xml:space="preserve"> is 14 dBm:</w:t>
            </w:r>
          </w:p>
          <w:p w14:paraId="04D6B141" w14:textId="77777777" w:rsidR="008867C2" w:rsidRDefault="008867C2">
            <w:pPr>
              <w:pStyle w:val="TAL"/>
            </w:pPr>
            <w:r>
              <w:t>max(P</w:t>
            </w:r>
            <w:r>
              <w:rPr>
                <w:vertAlign w:val="subscript"/>
                <w:lang w:eastAsia="ja-JP"/>
              </w:rPr>
              <w:t>EMAX1</w:t>
            </w:r>
            <w:r>
              <w:t xml:space="preserve"> –(</w:t>
            </w:r>
            <w:proofErr w:type="spellStart"/>
            <w:r>
              <w:t>P</w:t>
            </w:r>
            <w:r>
              <w:rPr>
                <w:vertAlign w:val="subscript"/>
                <w:lang w:eastAsia="ja-JP"/>
              </w:rPr>
              <w:t>PowerClass</w:t>
            </w:r>
            <w:proofErr w:type="spellEnd"/>
            <w:r>
              <w:t xml:space="preserve"> – </w:t>
            </w:r>
            <w:proofErr w:type="spellStart"/>
            <w:r>
              <w:t>Poffset</w:t>
            </w:r>
            <w:proofErr w:type="spellEnd"/>
            <w:r>
              <w:t>), 0) (dB);</w:t>
            </w:r>
          </w:p>
          <w:p w14:paraId="3B5AB553" w14:textId="77777777" w:rsidR="008867C2" w:rsidRDefault="008867C2">
            <w:pPr>
              <w:pStyle w:val="TAL"/>
            </w:pPr>
            <w:r>
              <w:t>else:</w:t>
            </w:r>
          </w:p>
          <w:p w14:paraId="21EAF929" w14:textId="77777777" w:rsidR="008867C2" w:rsidRDefault="008867C2">
            <w:pPr>
              <w:pStyle w:val="TAL"/>
            </w:pPr>
            <w:r>
              <w:t>max(P</w:t>
            </w:r>
            <w:r>
              <w:rPr>
                <w:vertAlign w:val="subscript"/>
                <w:lang w:eastAsia="ja-JP"/>
              </w:rPr>
              <w:t>EMAX1</w:t>
            </w:r>
            <w:r>
              <w:t xml:space="preserve"> –</w:t>
            </w:r>
            <w:proofErr w:type="spellStart"/>
            <w:r>
              <w:t>P</w:t>
            </w:r>
            <w:r>
              <w:rPr>
                <w:vertAlign w:val="subscript"/>
                <w:lang w:eastAsia="ja-JP"/>
              </w:rPr>
              <w:t>PowerClass</w:t>
            </w:r>
            <w:proofErr w:type="spellEnd"/>
            <w:r>
              <w:t>, 0) (dB)</w:t>
            </w:r>
          </w:p>
        </w:tc>
      </w:tr>
      <w:tr w:rsidR="008867C2" w:rsidRPr="008867C2" w14:paraId="67DC403E" w14:textId="77777777" w:rsidTr="008867C2">
        <w:tc>
          <w:tcPr>
            <w:tcW w:w="2126" w:type="dxa"/>
            <w:tcBorders>
              <w:top w:val="single" w:sz="4" w:space="0" w:color="auto"/>
              <w:left w:val="single" w:sz="4" w:space="0" w:color="auto"/>
              <w:bottom w:val="single" w:sz="4" w:space="0" w:color="auto"/>
              <w:right w:val="single" w:sz="4" w:space="0" w:color="auto"/>
            </w:tcBorders>
            <w:hideMark/>
          </w:tcPr>
          <w:p w14:paraId="22894254" w14:textId="77777777" w:rsidR="008867C2" w:rsidRDefault="008867C2">
            <w:pPr>
              <w:pStyle w:val="TAL"/>
            </w:pPr>
            <w:r>
              <w:rPr>
                <w:lang w:eastAsia="ja-JP"/>
              </w:rPr>
              <w:t>P</w:t>
            </w:r>
            <w:r>
              <w:rPr>
                <w:vertAlign w:val="subscript"/>
                <w:lang w:eastAsia="ja-JP"/>
              </w:rPr>
              <w:t>EMAX1</w:t>
            </w:r>
            <w:r>
              <w:rPr>
                <w:lang w:eastAsia="ja-JP"/>
              </w:rPr>
              <w:t>, P</w:t>
            </w:r>
            <w:r>
              <w:rPr>
                <w:vertAlign w:val="subscript"/>
                <w:lang w:eastAsia="ja-JP"/>
              </w:rPr>
              <w:t>EMAX2</w:t>
            </w:r>
          </w:p>
        </w:tc>
        <w:tc>
          <w:tcPr>
            <w:tcW w:w="5812" w:type="dxa"/>
            <w:tcBorders>
              <w:top w:val="single" w:sz="4" w:space="0" w:color="auto"/>
              <w:left w:val="single" w:sz="4" w:space="0" w:color="auto"/>
              <w:bottom w:val="single" w:sz="4" w:space="0" w:color="auto"/>
              <w:right w:val="single" w:sz="4" w:space="0" w:color="auto"/>
            </w:tcBorders>
            <w:hideMark/>
          </w:tcPr>
          <w:p w14:paraId="06C2524E" w14:textId="77777777" w:rsidR="008867C2" w:rsidRDefault="008867C2">
            <w:pPr>
              <w:pStyle w:val="TAL"/>
            </w:pPr>
            <w:r>
              <w:t xml:space="preserve">Maximum TX power level an UE may use when </w:t>
            </w:r>
            <w:r>
              <w:rPr>
                <w:lang w:eastAsia="ja-JP"/>
              </w:rPr>
              <w:t>transmitting on the uplink in the cell</w:t>
            </w:r>
            <w:r>
              <w:t xml:space="preserve"> (dBm) defined as </w:t>
            </w:r>
            <w:r>
              <w:rPr>
                <w:lang w:eastAsia="ja-JP"/>
              </w:rPr>
              <w:t>P</w:t>
            </w:r>
            <w:r>
              <w:rPr>
                <w:vertAlign w:val="subscript"/>
                <w:lang w:eastAsia="ja-JP"/>
              </w:rPr>
              <w:t>EMAX</w:t>
            </w:r>
            <w:r>
              <w:rPr>
                <w:vertAlign w:val="subscript"/>
              </w:rPr>
              <w:t xml:space="preserve"> </w:t>
            </w:r>
            <w:r>
              <w:t>in TS 36.101 [33]</w:t>
            </w:r>
            <w:r>
              <w:rPr>
                <w:lang w:eastAsia="ja-JP"/>
              </w:rPr>
              <w:t>. P</w:t>
            </w:r>
            <w:r>
              <w:rPr>
                <w:vertAlign w:val="subscript"/>
                <w:lang w:eastAsia="ja-JP"/>
              </w:rPr>
              <w:t>EMAX1</w:t>
            </w:r>
            <w:r>
              <w:rPr>
                <w:lang w:eastAsia="ja-JP"/>
              </w:rPr>
              <w:t xml:space="preserve"> and P</w:t>
            </w:r>
            <w:r>
              <w:rPr>
                <w:vertAlign w:val="subscript"/>
                <w:lang w:eastAsia="ja-JP"/>
              </w:rPr>
              <w:t>EMAX2</w:t>
            </w:r>
            <w:r>
              <w:rPr>
                <w:lang w:eastAsia="ja-JP"/>
              </w:rPr>
              <w:t xml:space="preserve"> are obtained from the </w:t>
            </w:r>
            <w:r>
              <w:rPr>
                <w:i/>
                <w:lang w:eastAsia="ja-JP"/>
              </w:rPr>
              <w:t>p-Max</w:t>
            </w:r>
            <w:r>
              <w:rPr>
                <w:lang w:eastAsia="ja-JP"/>
              </w:rPr>
              <w:t xml:space="preserve"> and the </w:t>
            </w:r>
            <w:r>
              <w:rPr>
                <w:i/>
                <w:lang w:eastAsia="ja-JP"/>
              </w:rPr>
              <w:t>NS-</w:t>
            </w:r>
            <w:proofErr w:type="spellStart"/>
            <w:r>
              <w:rPr>
                <w:i/>
                <w:lang w:eastAsia="ja-JP"/>
              </w:rPr>
              <w:t>PmaxList</w:t>
            </w:r>
            <w:proofErr w:type="spellEnd"/>
            <w:r>
              <w:rPr>
                <w:i/>
                <w:lang w:eastAsia="ja-JP"/>
              </w:rPr>
              <w:t>-NB</w:t>
            </w:r>
            <w:r>
              <w:rPr>
                <w:lang w:eastAsia="ja-JP"/>
              </w:rPr>
              <w:t xml:space="preserve"> respectively in SIB1-NB, SIB3-NB and SIB5-NB as specified in TS 36.331 [3].</w:t>
            </w:r>
          </w:p>
        </w:tc>
      </w:tr>
      <w:tr w:rsidR="008867C2" w:rsidRPr="008867C2" w14:paraId="0F09B28C" w14:textId="77777777" w:rsidTr="008867C2">
        <w:tc>
          <w:tcPr>
            <w:tcW w:w="2126" w:type="dxa"/>
            <w:tcBorders>
              <w:top w:val="single" w:sz="4" w:space="0" w:color="auto"/>
              <w:left w:val="single" w:sz="4" w:space="0" w:color="auto"/>
              <w:bottom w:val="single" w:sz="4" w:space="0" w:color="auto"/>
              <w:right w:val="single" w:sz="4" w:space="0" w:color="auto"/>
            </w:tcBorders>
            <w:hideMark/>
          </w:tcPr>
          <w:p w14:paraId="0799766D" w14:textId="77777777" w:rsidR="008867C2" w:rsidRDefault="008867C2">
            <w:pPr>
              <w:pStyle w:val="TAL"/>
              <w:rPr>
                <w:lang w:eastAsia="ja-JP"/>
              </w:rPr>
            </w:pPr>
            <w:proofErr w:type="spellStart"/>
            <w:r>
              <w:rPr>
                <w:lang w:eastAsia="ja-JP"/>
              </w:rPr>
              <w:t>P</w:t>
            </w:r>
            <w:r>
              <w:rPr>
                <w:vertAlign w:val="subscript"/>
                <w:lang w:eastAsia="ja-JP"/>
              </w:rPr>
              <w:t>PowerClass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2560D64B" w14:textId="77777777" w:rsidR="008867C2" w:rsidRDefault="008867C2">
            <w:pPr>
              <w:pStyle w:val="TAL"/>
            </w:pPr>
            <w:r>
              <w:t xml:space="preserve">Maximum RF output power of the UE (dBm) </w:t>
            </w:r>
            <w:r>
              <w:rPr>
                <w:lang w:eastAsia="ja-JP"/>
              </w:rPr>
              <w:t xml:space="preserve">according to the UE power class as defined in </w:t>
            </w:r>
            <w:r>
              <w:t>TS 36.101 [33]</w:t>
            </w:r>
          </w:p>
        </w:tc>
      </w:tr>
    </w:tbl>
    <w:p w14:paraId="02135A4A" w14:textId="77777777" w:rsidR="008867C2" w:rsidRDefault="008867C2" w:rsidP="008867C2">
      <w:pPr>
        <w:rPr>
          <w:noProof/>
          <w:lang w:eastAsia="ja-JP"/>
        </w:rPr>
      </w:pPr>
    </w:p>
    <w:p w14:paraId="3B7B698D" w14:textId="77777777" w:rsidR="008867C2" w:rsidRDefault="008867C2" w:rsidP="008867C2">
      <w:pPr>
        <w:pStyle w:val="Heading4"/>
        <w:rPr>
          <w:rFonts w:eastAsia="MS Mincho"/>
        </w:rPr>
      </w:pPr>
      <w:bookmarkStart w:id="162" w:name="_Toc60911155"/>
      <w:bookmarkStart w:id="163" w:name="_Toc52492228"/>
      <w:bookmarkStart w:id="164" w:name="_Toc46499496"/>
      <w:bookmarkStart w:id="165" w:name="_Toc37235790"/>
      <w:bookmarkStart w:id="166" w:name="_Toc29237891"/>
      <w:r>
        <w:rPr>
          <w:rFonts w:eastAsia="MS Mincho"/>
        </w:rPr>
        <w:t>5.2.3.3</w:t>
      </w:r>
      <w:r>
        <w:rPr>
          <w:rFonts w:eastAsia="MS Mincho"/>
        </w:rPr>
        <w:tab/>
        <w:t>CSG cells and Hybrid cells in Cell Selection</w:t>
      </w:r>
      <w:bookmarkEnd w:id="162"/>
      <w:bookmarkEnd w:id="163"/>
      <w:bookmarkEnd w:id="164"/>
      <w:bookmarkEnd w:id="165"/>
      <w:bookmarkEnd w:id="166"/>
    </w:p>
    <w:p w14:paraId="088D2790" w14:textId="77777777" w:rsidR="008867C2" w:rsidRDefault="008867C2" w:rsidP="008867C2">
      <w:pPr>
        <w:rPr>
          <w:rFonts w:eastAsia="MS Mincho"/>
        </w:rPr>
      </w:pPr>
      <w:r>
        <w:t>In addition to normal cell selection rules a manual selection of CSGs shall be supported by the UE upon request from higher layers as defined in clause 5.5.</w:t>
      </w:r>
    </w:p>
    <w:p w14:paraId="2A33618E" w14:textId="77777777" w:rsidR="008867C2" w:rsidRDefault="008867C2" w:rsidP="008867C2">
      <w:pPr>
        <w:pStyle w:val="Heading4"/>
        <w:rPr>
          <w:rFonts w:eastAsia="MS Mincho"/>
        </w:rPr>
      </w:pPr>
      <w:bookmarkStart w:id="167" w:name="_Toc60911156"/>
      <w:bookmarkStart w:id="168" w:name="_Toc52492229"/>
      <w:bookmarkStart w:id="169" w:name="_Toc46499497"/>
      <w:bookmarkStart w:id="170" w:name="_Toc37235791"/>
      <w:bookmarkStart w:id="171" w:name="_Toc29237892"/>
      <w:r>
        <w:rPr>
          <w:rFonts w:eastAsia="MS Mincho"/>
        </w:rPr>
        <w:t>5.2.3.4</w:t>
      </w:r>
      <w:r>
        <w:rPr>
          <w:rFonts w:eastAsia="MS Mincho"/>
        </w:rPr>
        <w:tab/>
        <w:t>GSM case in Cell Selection</w:t>
      </w:r>
      <w:bookmarkEnd w:id="167"/>
      <w:bookmarkEnd w:id="168"/>
      <w:bookmarkEnd w:id="169"/>
      <w:bookmarkEnd w:id="170"/>
      <w:bookmarkEnd w:id="171"/>
    </w:p>
    <w:p w14:paraId="10325ECE" w14:textId="77777777" w:rsidR="008867C2" w:rsidRDefault="008867C2" w:rsidP="008867C2">
      <w:pPr>
        <w:rPr>
          <w:rFonts w:eastAsia="MS Mincho"/>
        </w:rPr>
      </w:pPr>
      <w:bookmarkStart w:id="172" w:name="_Ref463181669"/>
      <w:r>
        <w:t>The cell selection criteria and procedures in GSM are specified in TS 43.022 [9].</w:t>
      </w:r>
    </w:p>
    <w:p w14:paraId="776BAC9F" w14:textId="77777777" w:rsidR="008867C2" w:rsidRDefault="008867C2" w:rsidP="008867C2">
      <w:pPr>
        <w:pStyle w:val="Heading4"/>
        <w:rPr>
          <w:rFonts w:eastAsia="MS Mincho"/>
        </w:rPr>
      </w:pPr>
      <w:bookmarkStart w:id="173" w:name="_Toc60911157"/>
      <w:bookmarkStart w:id="174" w:name="_Toc52492230"/>
      <w:bookmarkStart w:id="175" w:name="_Toc46499498"/>
      <w:bookmarkStart w:id="176" w:name="_Toc37235792"/>
      <w:bookmarkStart w:id="177" w:name="_Toc29237893"/>
      <w:bookmarkEnd w:id="172"/>
      <w:r>
        <w:rPr>
          <w:rFonts w:eastAsia="MS Mincho"/>
        </w:rPr>
        <w:t>5.2.3.5</w:t>
      </w:r>
      <w:r>
        <w:rPr>
          <w:rFonts w:eastAsia="MS Mincho"/>
        </w:rPr>
        <w:tab/>
        <w:t>UTRAN case in Cell Selection</w:t>
      </w:r>
      <w:bookmarkEnd w:id="173"/>
      <w:bookmarkEnd w:id="174"/>
      <w:bookmarkEnd w:id="175"/>
      <w:bookmarkEnd w:id="176"/>
      <w:bookmarkEnd w:id="177"/>
    </w:p>
    <w:p w14:paraId="78CA3AE8" w14:textId="77777777" w:rsidR="008867C2" w:rsidRDefault="008867C2" w:rsidP="008867C2">
      <w:pPr>
        <w:rPr>
          <w:rFonts w:eastAsia="MS Mincho"/>
        </w:rPr>
      </w:pPr>
      <w:r>
        <w:t>The cell selection criteria and procedures in UTRAN are specified in TS 25.304 [8].</w:t>
      </w:r>
    </w:p>
    <w:p w14:paraId="0142CCE6" w14:textId="77777777" w:rsidR="008867C2" w:rsidRDefault="008867C2" w:rsidP="008867C2">
      <w:pPr>
        <w:pStyle w:val="Heading4"/>
        <w:rPr>
          <w:rFonts w:eastAsia="MS Mincho"/>
        </w:rPr>
      </w:pPr>
      <w:bookmarkStart w:id="178" w:name="_Toc60911158"/>
      <w:bookmarkStart w:id="179" w:name="_Toc52492231"/>
      <w:bookmarkStart w:id="180" w:name="_Toc46499499"/>
      <w:bookmarkStart w:id="181" w:name="_Toc37235793"/>
      <w:bookmarkStart w:id="182" w:name="_Toc29237894"/>
      <w:r>
        <w:rPr>
          <w:rFonts w:eastAsia="MS Mincho"/>
        </w:rPr>
        <w:t>5.2.3.6</w:t>
      </w:r>
      <w:r>
        <w:rPr>
          <w:rFonts w:eastAsia="MS Mincho"/>
        </w:rPr>
        <w:tab/>
        <w:t>NR case in Cell Selection</w:t>
      </w:r>
      <w:bookmarkEnd w:id="178"/>
      <w:bookmarkEnd w:id="179"/>
      <w:bookmarkEnd w:id="180"/>
      <w:bookmarkEnd w:id="181"/>
      <w:bookmarkEnd w:id="182"/>
    </w:p>
    <w:p w14:paraId="7ABB3558" w14:textId="77777777" w:rsidR="008867C2" w:rsidRDefault="008867C2" w:rsidP="008867C2">
      <w:pPr>
        <w:rPr>
          <w:rFonts w:eastAsia="MS Mincho"/>
        </w:rPr>
      </w:pPr>
      <w:r>
        <w:t>The cell selection criteria and procedures in NR are specified in TS 38.304 [38].</w:t>
      </w:r>
    </w:p>
    <w:p w14:paraId="7AFA6E19" w14:textId="77777777" w:rsidR="008867C2" w:rsidRDefault="008867C2" w:rsidP="008867C2">
      <w:pPr>
        <w:pStyle w:val="Heading3"/>
        <w:rPr>
          <w:rFonts w:eastAsia="MS Mincho"/>
        </w:rPr>
      </w:pPr>
      <w:bookmarkStart w:id="183" w:name="_Toc60911159"/>
      <w:bookmarkStart w:id="184" w:name="_Toc52492232"/>
      <w:bookmarkStart w:id="185" w:name="_Toc46499500"/>
      <w:bookmarkStart w:id="186" w:name="_Toc37235794"/>
      <w:bookmarkStart w:id="187" w:name="_Toc29237895"/>
      <w:r>
        <w:rPr>
          <w:rFonts w:eastAsia="MS Mincho"/>
        </w:rPr>
        <w:t>5.2.4</w:t>
      </w:r>
      <w:r>
        <w:rPr>
          <w:rFonts w:eastAsia="MS Mincho"/>
        </w:rPr>
        <w:tab/>
        <w:t>Cell Reselection evaluation process</w:t>
      </w:r>
      <w:bookmarkEnd w:id="183"/>
      <w:bookmarkEnd w:id="184"/>
      <w:bookmarkEnd w:id="185"/>
      <w:bookmarkEnd w:id="186"/>
      <w:bookmarkEnd w:id="187"/>
    </w:p>
    <w:p w14:paraId="745EA77F" w14:textId="77777777" w:rsidR="008867C2" w:rsidRDefault="008867C2" w:rsidP="008867C2">
      <w:pPr>
        <w:pStyle w:val="Heading4"/>
        <w:rPr>
          <w:rFonts w:eastAsia="MS Mincho"/>
        </w:rPr>
      </w:pPr>
      <w:bookmarkStart w:id="188" w:name="_Toc60911160"/>
      <w:bookmarkStart w:id="189" w:name="_Toc52492233"/>
      <w:bookmarkStart w:id="190" w:name="_Toc46499501"/>
      <w:bookmarkStart w:id="191" w:name="_Toc37235795"/>
      <w:bookmarkStart w:id="192" w:name="_Toc29237896"/>
      <w:r>
        <w:rPr>
          <w:rFonts w:eastAsia="MS Mincho"/>
        </w:rPr>
        <w:t>5.2.4.1</w:t>
      </w:r>
      <w:r>
        <w:rPr>
          <w:rFonts w:eastAsia="MS Mincho"/>
        </w:rPr>
        <w:tab/>
        <w:t>Reselection priorities handling</w:t>
      </w:r>
      <w:bookmarkEnd w:id="188"/>
      <w:bookmarkEnd w:id="189"/>
      <w:bookmarkEnd w:id="190"/>
      <w:bookmarkEnd w:id="191"/>
      <w:bookmarkEnd w:id="192"/>
    </w:p>
    <w:p w14:paraId="6E4C9B0F" w14:textId="77777777" w:rsidR="008867C2" w:rsidRDefault="008867C2" w:rsidP="008867C2">
      <w:pPr>
        <w:rPr>
          <w:rFonts w:eastAsia="MS Mincho"/>
          <w:lang w:eastAsia="zh-CN"/>
        </w:rPr>
      </w:pPr>
      <w:r>
        <w:t>Absolute priorities of different E-UTRAN frequencies or inter-RAT frequencies may be provided to the UE</w:t>
      </w:r>
      <w:r>
        <w:rPr>
          <w:lang w:eastAsia="ja-JP"/>
        </w:rPr>
        <w:t xml:space="preserve"> </w:t>
      </w:r>
      <w:r>
        <w:t xml:space="preserve">in the system information, </w:t>
      </w:r>
      <w:r>
        <w:rPr>
          <w:lang w:eastAsia="ja-JP"/>
        </w:rPr>
        <w:t xml:space="preserve">in the </w:t>
      </w:r>
      <w:proofErr w:type="spellStart"/>
      <w:r>
        <w:rPr>
          <w:i/>
          <w:lang w:eastAsia="ja-JP"/>
        </w:rPr>
        <w:t>RRCConnectionRelease</w:t>
      </w:r>
      <w:proofErr w:type="spellEnd"/>
      <w:r>
        <w:rPr>
          <w:lang w:eastAsia="ja-JP"/>
        </w:rPr>
        <w:t xml:space="preserve"> or </w:t>
      </w:r>
      <w:proofErr w:type="spellStart"/>
      <w:r>
        <w:rPr>
          <w:i/>
          <w:lang w:eastAsia="ja-JP"/>
        </w:rPr>
        <w:t>RRCEarlyDataComplete</w:t>
      </w:r>
      <w:proofErr w:type="spellEnd"/>
      <w:r>
        <w:rPr>
          <w:lang w:eastAsia="ja-JP"/>
        </w:rPr>
        <w:t xml:space="preserve"> message, or by inheriting from another RAT at inter-RAT cell (re)selection</w:t>
      </w:r>
      <w:r>
        <w:t xml:space="preserve">. In the case of system information, an E-UTRAN frequency or inter-RAT frequency may be listed without providing a priority (i.e. the field </w:t>
      </w:r>
      <w:proofErr w:type="spellStart"/>
      <w:r>
        <w:rPr>
          <w:i/>
        </w:rPr>
        <w:t>cellReselectionPriority</w:t>
      </w:r>
      <w:proofErr w:type="spellEnd"/>
      <w:r>
        <w:t xml:space="preserve"> is absent for that frequency). If priorities are provided in</w:t>
      </w:r>
      <w:r>
        <w:rPr>
          <w:lang w:eastAsia="ja-JP"/>
        </w:rPr>
        <w:t xml:space="preserve"> dedicated s</w:t>
      </w:r>
      <w:r>
        <w:t xml:space="preserve">ignalling, the UE shall ignore all the priorities provided in system information. If UE is in </w:t>
      </w:r>
      <w:r>
        <w:rPr>
          <w:i/>
        </w:rPr>
        <w:t>camped on any cell</w:t>
      </w:r>
      <w:r>
        <w:t xml:space="preserve"> state, UE shall only apply the priorities (i.e. </w:t>
      </w:r>
      <w:proofErr w:type="spellStart"/>
      <w:r>
        <w:rPr>
          <w:i/>
        </w:rPr>
        <w:t>cellReselectionPriority</w:t>
      </w:r>
      <w:proofErr w:type="spellEnd"/>
      <w:r>
        <w:t xml:space="preserve"> and/or </w:t>
      </w:r>
      <w:proofErr w:type="spellStart"/>
      <w:r>
        <w:rPr>
          <w:i/>
        </w:rPr>
        <w:t>cellReselectionSubPriority</w:t>
      </w:r>
      <w:proofErr w:type="spellEnd"/>
      <w:r>
        <w:t>) provided by system information from current cell, and the UE preserves priorities provided by dedicated signalling,</w:t>
      </w:r>
      <w:r>
        <w:rPr>
          <w:rFonts w:eastAsia="SimSun"/>
          <w:lang w:eastAsia="zh-CN"/>
        </w:rPr>
        <w:t xml:space="preserve"> </w:t>
      </w:r>
      <w:proofErr w:type="spellStart"/>
      <w:r>
        <w:rPr>
          <w:i/>
        </w:rPr>
        <w:t>deprioritisationReq</w:t>
      </w:r>
      <w:proofErr w:type="spellEnd"/>
      <w:r>
        <w:t xml:space="preserve"> </w:t>
      </w:r>
      <w:r>
        <w:rPr>
          <w:rFonts w:eastAsia="SimSun"/>
          <w:lang w:eastAsia="zh-CN"/>
        </w:rPr>
        <w:t xml:space="preserve">received in </w:t>
      </w:r>
      <w:proofErr w:type="spellStart"/>
      <w:r>
        <w:rPr>
          <w:i/>
          <w:lang w:eastAsia="zh-CN"/>
        </w:rPr>
        <w:t>RRCConnectionReject</w:t>
      </w:r>
      <w:proofErr w:type="spellEnd"/>
      <w:r>
        <w:rPr>
          <w:lang w:eastAsia="zh-CN"/>
        </w:rPr>
        <w:t xml:space="preserve"> and </w:t>
      </w:r>
      <w:proofErr w:type="spellStart"/>
      <w:r>
        <w:rPr>
          <w:i/>
          <w:iCs/>
        </w:rPr>
        <w:t>altFreqPriorities</w:t>
      </w:r>
      <w:proofErr w:type="spellEnd"/>
      <w:r>
        <w:rPr>
          <w:lang w:eastAsia="zh-CN"/>
        </w:rPr>
        <w:t xml:space="preserve"> provided by dedicated signalling</w:t>
      </w:r>
      <w:r>
        <w:t xml:space="preserve"> unless specified otherwise. When </w:t>
      </w:r>
      <w:r>
        <w:rPr>
          <w:lang w:eastAsia="zh-CN"/>
        </w:rPr>
        <w:t xml:space="preserve">the UE in </w:t>
      </w:r>
      <w:r>
        <w:rPr>
          <w:i/>
          <w:lang w:eastAsia="zh-CN"/>
        </w:rPr>
        <w:t>c</w:t>
      </w:r>
      <w:r>
        <w:rPr>
          <w:i/>
        </w:rPr>
        <w:t xml:space="preserve">amped </w:t>
      </w:r>
      <w:r>
        <w:rPr>
          <w:i/>
          <w:lang w:eastAsia="zh-CN"/>
        </w:rPr>
        <w:t>n</w:t>
      </w:r>
      <w:r>
        <w:rPr>
          <w:i/>
        </w:rPr>
        <w:t>ormally</w:t>
      </w:r>
      <w:r>
        <w:rPr>
          <w:lang w:eastAsia="zh-CN"/>
        </w:rPr>
        <w:t xml:space="preserve"> state, has only </w:t>
      </w:r>
      <w:r>
        <w:t>dedicated priorities</w:t>
      </w:r>
      <w:r>
        <w:rPr>
          <w:lang w:eastAsia="zh-CN"/>
        </w:rPr>
        <w:t xml:space="preserve"> other than for the current frequency, the UE shall consider the current </w:t>
      </w:r>
      <w:r>
        <w:t xml:space="preserve">frequency to be the </w:t>
      </w:r>
      <w:r>
        <w:rPr>
          <w:lang w:eastAsia="zh-CN"/>
        </w:rPr>
        <w:t>low</w:t>
      </w:r>
      <w:r>
        <w:t xml:space="preserve">est priority frequency (i.e. </w:t>
      </w:r>
      <w:r>
        <w:rPr>
          <w:lang w:eastAsia="zh-CN"/>
        </w:rPr>
        <w:t>low</w:t>
      </w:r>
      <w:r>
        <w:t>er than any of the network configured values)</w:t>
      </w:r>
      <w:r>
        <w:rPr>
          <w:lang w:eastAsia="zh-CN"/>
        </w:rPr>
        <w:t>. While the UE is camped on a suitable CSG cell</w:t>
      </w:r>
      <w:r>
        <w:t xml:space="preserve"> in normal coverage</w:t>
      </w:r>
      <w:r>
        <w:rPr>
          <w:lang w:eastAsia="zh-CN"/>
        </w:rPr>
        <w:t xml:space="preserve">, </w:t>
      </w:r>
      <w:r>
        <w:rPr>
          <w:lang w:eastAsia="zh-CN"/>
        </w:rPr>
        <w:lastRenderedPageBreak/>
        <w:t xml:space="preserve">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Pr>
          <w:lang w:eastAsia="zh-CN"/>
        </w:rPr>
        <w:t>sidelink</w:t>
      </w:r>
      <w:proofErr w:type="spellEnd"/>
      <w:r>
        <w:rPr>
          <w:lang w:eastAsia="zh-CN"/>
        </w:rPr>
        <w:t xml:space="preserve"> communication is configured to perform </w:t>
      </w:r>
      <w:proofErr w:type="spellStart"/>
      <w:r>
        <w:rPr>
          <w:lang w:eastAsia="zh-CN"/>
        </w:rPr>
        <w:t>sidelink</w:t>
      </w:r>
      <w:proofErr w:type="spellEnd"/>
      <w:r>
        <w:rPr>
          <w:lang w:eastAsia="zh-CN"/>
        </w:rPr>
        <w:t xml:space="preserve"> communication and can only perform the </w:t>
      </w:r>
      <w:proofErr w:type="spellStart"/>
      <w:r>
        <w:rPr>
          <w:lang w:eastAsia="zh-CN"/>
        </w:rPr>
        <w:t>sidelink</w:t>
      </w:r>
      <w:proofErr w:type="spellEnd"/>
      <w:r>
        <w:rPr>
          <w:lang w:eastAsia="zh-CN"/>
        </w:rPr>
        <w:t xml:space="preserve"> communication while camping on a frequency, the UE may consider that frequency to be the highest priority. If the UE capable of V2X </w:t>
      </w:r>
      <w:proofErr w:type="spellStart"/>
      <w:r>
        <w:rPr>
          <w:lang w:eastAsia="zh-CN"/>
        </w:rPr>
        <w:t>sidelink</w:t>
      </w:r>
      <w:proofErr w:type="spellEnd"/>
      <w:r>
        <w:rPr>
          <w:lang w:eastAsia="zh-CN"/>
        </w:rPr>
        <w:t xml:space="preserve"> communication is configured to perform V2X </w:t>
      </w:r>
      <w:proofErr w:type="spellStart"/>
      <w:r>
        <w:rPr>
          <w:lang w:eastAsia="zh-CN"/>
        </w:rPr>
        <w:t>sidelink</w:t>
      </w:r>
      <w:proofErr w:type="spellEnd"/>
      <w:r>
        <w:rPr>
          <w:lang w:eastAsia="zh-CN"/>
        </w:rPr>
        <w:t xml:space="preserve"> communication and can only perform the V2X </w:t>
      </w:r>
      <w:proofErr w:type="spellStart"/>
      <w:r>
        <w:rPr>
          <w:lang w:eastAsia="zh-CN"/>
        </w:rPr>
        <w:t>sidelink</w:t>
      </w:r>
      <w:proofErr w:type="spellEnd"/>
      <w:r>
        <w:rPr>
          <w:lang w:eastAsia="zh-CN"/>
        </w:rPr>
        <w:t xml:space="preserve"> communication while camping on a frequency, the UE may consider that frequency to be the highest </w:t>
      </w:r>
      <w:r>
        <w:t xml:space="preserve">priority. If the UE capable of V2X </w:t>
      </w:r>
      <w:proofErr w:type="spellStart"/>
      <w:r>
        <w:t>sidelink</w:t>
      </w:r>
      <w:proofErr w:type="spellEnd"/>
      <w:r>
        <w:t xml:space="preserve"> communication is configured to perform V2X </w:t>
      </w:r>
      <w:proofErr w:type="spellStart"/>
      <w:r>
        <w:t>sidelink</w:t>
      </w:r>
      <w:proofErr w:type="spellEnd"/>
      <w:r>
        <w:t xml:space="preserve"> communication and can only use pre-configuration while not camping on a frequency, the UE may consider the frequency providing inter-carrier V2X </w:t>
      </w:r>
      <w:proofErr w:type="spellStart"/>
      <w:r>
        <w:t>sidelink</w:t>
      </w:r>
      <w:proofErr w:type="spellEnd"/>
      <w:r>
        <w:t xml:space="preserve"> configuration to be the highest priority.</w:t>
      </w:r>
      <w:r>
        <w:rPr>
          <w:rFonts w:eastAsia="SimSun"/>
          <w:lang w:eastAsia="zh-CN"/>
        </w:rPr>
        <w:t xml:space="preserve"> If the UE is configured to perform both V2X </w:t>
      </w:r>
      <w:proofErr w:type="spellStart"/>
      <w:r>
        <w:rPr>
          <w:rFonts w:eastAsia="SimSun"/>
          <w:lang w:eastAsia="zh-CN"/>
        </w:rPr>
        <w:t>sidelink</w:t>
      </w:r>
      <w:proofErr w:type="spellEnd"/>
      <w:r>
        <w:rPr>
          <w:rFonts w:eastAsia="SimSun"/>
          <w:lang w:eastAsia="zh-CN"/>
        </w:rPr>
        <w:t xml:space="preserve"> communication and NR </w:t>
      </w:r>
      <w:proofErr w:type="spellStart"/>
      <w:r>
        <w:rPr>
          <w:rFonts w:eastAsia="SimSun"/>
          <w:lang w:eastAsia="zh-CN"/>
        </w:rPr>
        <w:t>sidelink</w:t>
      </w:r>
      <w:proofErr w:type="spellEnd"/>
      <w:r>
        <w:rPr>
          <w:rFonts w:eastAsia="SimSun"/>
          <w:lang w:eastAsia="zh-CN"/>
        </w:rPr>
        <w:t xml:space="preserve"> communication, the UE may consider the frequency providing both V2X </w:t>
      </w:r>
      <w:proofErr w:type="spellStart"/>
      <w:r>
        <w:rPr>
          <w:rFonts w:eastAsia="SimSun"/>
          <w:lang w:eastAsia="zh-CN"/>
        </w:rPr>
        <w:t>sidelink</w:t>
      </w:r>
      <w:proofErr w:type="spellEnd"/>
      <w:r>
        <w:rPr>
          <w:rFonts w:eastAsia="SimSun"/>
          <w:lang w:eastAsia="zh-CN"/>
        </w:rPr>
        <w:t xml:space="preserve"> communication and NR </w:t>
      </w:r>
      <w:proofErr w:type="spellStart"/>
      <w:r>
        <w:rPr>
          <w:rFonts w:eastAsia="SimSun"/>
          <w:lang w:eastAsia="zh-CN"/>
        </w:rPr>
        <w:t>sidelink</w:t>
      </w:r>
      <w:proofErr w:type="spellEnd"/>
      <w:r>
        <w:rPr>
          <w:rFonts w:eastAsia="SimSun"/>
          <w:lang w:eastAsia="zh-CN"/>
        </w:rPr>
        <w:t xml:space="preserve"> communication configuration to be the highest </w:t>
      </w:r>
      <w:proofErr w:type="spellStart"/>
      <w:r>
        <w:rPr>
          <w:rFonts w:eastAsia="SimSun"/>
          <w:lang w:eastAsia="zh-CN"/>
        </w:rPr>
        <w:t>priority.If</w:t>
      </w:r>
      <w:proofErr w:type="spellEnd"/>
      <w:r>
        <w:rPr>
          <w:rFonts w:eastAsia="SimSun"/>
          <w:lang w:eastAsia="zh-CN"/>
        </w:rPr>
        <w:t xml:space="preserve"> the UE is configured to perform V2X </w:t>
      </w:r>
      <w:proofErr w:type="spellStart"/>
      <w:r>
        <w:rPr>
          <w:rFonts w:eastAsia="SimSun"/>
          <w:lang w:eastAsia="zh-CN"/>
        </w:rPr>
        <w:t>sidelink</w:t>
      </w:r>
      <w:proofErr w:type="spellEnd"/>
      <w:r>
        <w:rPr>
          <w:rFonts w:eastAsia="SimSun"/>
          <w:lang w:eastAsia="zh-CN"/>
        </w:rPr>
        <w:t xml:space="preserve"> communication and not perform NR </w:t>
      </w:r>
      <w:proofErr w:type="spellStart"/>
      <w:r>
        <w:rPr>
          <w:rFonts w:eastAsia="SimSun"/>
          <w:lang w:eastAsia="zh-CN"/>
        </w:rPr>
        <w:t>sidelink</w:t>
      </w:r>
      <w:proofErr w:type="spellEnd"/>
      <w:r>
        <w:rPr>
          <w:rFonts w:eastAsia="SimSun"/>
          <w:lang w:eastAsia="zh-CN"/>
        </w:rPr>
        <w:t xml:space="preserve"> communication, the UE may consider the frequency providing V2X </w:t>
      </w:r>
      <w:proofErr w:type="spellStart"/>
      <w:r>
        <w:rPr>
          <w:rFonts w:eastAsia="SimSun"/>
          <w:lang w:eastAsia="zh-CN"/>
        </w:rPr>
        <w:t>sidelink</w:t>
      </w:r>
      <w:proofErr w:type="spellEnd"/>
      <w:r>
        <w:rPr>
          <w:rFonts w:eastAsia="SimSun"/>
          <w:lang w:eastAsia="zh-CN"/>
        </w:rPr>
        <w:t xml:space="preserve"> communication configuration to be the highest priority. If the UE is configured to perform NR </w:t>
      </w:r>
      <w:proofErr w:type="spellStart"/>
      <w:r>
        <w:rPr>
          <w:rFonts w:eastAsia="SimSun"/>
          <w:lang w:eastAsia="zh-CN"/>
        </w:rPr>
        <w:t>sidelink</w:t>
      </w:r>
      <w:proofErr w:type="spellEnd"/>
      <w:r>
        <w:rPr>
          <w:rFonts w:eastAsia="SimSun"/>
          <w:lang w:eastAsia="zh-CN"/>
        </w:rPr>
        <w:t xml:space="preserve"> communication and not perform V2X </w:t>
      </w:r>
      <w:proofErr w:type="spellStart"/>
      <w:r>
        <w:rPr>
          <w:rFonts w:eastAsia="SimSun"/>
          <w:lang w:eastAsia="zh-CN"/>
        </w:rPr>
        <w:t>sidelink</w:t>
      </w:r>
      <w:proofErr w:type="spellEnd"/>
      <w:r>
        <w:rPr>
          <w:rFonts w:eastAsia="SimSun"/>
          <w:lang w:eastAsia="zh-CN"/>
        </w:rPr>
        <w:t xml:space="preserve"> communication, the UE may consider the frequency providing NR </w:t>
      </w:r>
      <w:proofErr w:type="spellStart"/>
      <w:r>
        <w:rPr>
          <w:rFonts w:eastAsia="SimSun"/>
          <w:lang w:eastAsia="zh-CN"/>
        </w:rPr>
        <w:t>sidelink</w:t>
      </w:r>
      <w:proofErr w:type="spellEnd"/>
      <w:r>
        <w:rPr>
          <w:rFonts w:eastAsia="SimSun"/>
          <w:lang w:eastAsia="zh-CN"/>
        </w:rPr>
        <w:t xml:space="preserve"> communication configuration to be the highest priority.</w:t>
      </w:r>
      <w:r>
        <w:t xml:space="preserve"> If the UE capable of </w:t>
      </w:r>
      <w:proofErr w:type="spellStart"/>
      <w:r>
        <w:t>sidelink</w:t>
      </w:r>
      <w:proofErr w:type="spellEnd"/>
      <w:r>
        <w:t xml:space="preserve"> discovery is configured to</w:t>
      </w:r>
      <w:r>
        <w:rPr>
          <w:lang w:eastAsia="zh-CN"/>
        </w:rPr>
        <w:t xml:space="preserve"> perform Public Safety related </w:t>
      </w:r>
      <w:proofErr w:type="spellStart"/>
      <w:r>
        <w:rPr>
          <w:lang w:eastAsia="zh-CN"/>
        </w:rPr>
        <w:t>sidelink</w:t>
      </w:r>
      <w:proofErr w:type="spellEnd"/>
      <w:r>
        <w:rPr>
          <w:lang w:eastAsia="zh-CN"/>
        </w:rPr>
        <w:t xml:space="preserve"> discovery and can only perform the Public Safety related </w:t>
      </w:r>
      <w:proofErr w:type="spellStart"/>
      <w:r>
        <w:rPr>
          <w:lang w:eastAsia="zh-CN"/>
        </w:rPr>
        <w:t>sidelink</w:t>
      </w:r>
      <w:proofErr w:type="spellEnd"/>
      <w:r>
        <w:rPr>
          <w:lang w:eastAsia="zh-CN"/>
        </w:rPr>
        <w:t xml:space="preserve"> discovery while camping on a frequency, the UE may consider that frequency to be the highest priority.</w:t>
      </w:r>
    </w:p>
    <w:p w14:paraId="0BE58C42" w14:textId="77777777" w:rsidR="008867C2" w:rsidRDefault="008867C2" w:rsidP="008867C2">
      <w:pPr>
        <w:pStyle w:val="NO"/>
        <w:rPr>
          <w:lang w:eastAsia="zh-CN"/>
        </w:rPr>
      </w:pPr>
      <w:r>
        <w:rPr>
          <w:lang w:eastAsia="zh-CN"/>
        </w:rPr>
        <w:t>NOTE 1:</w:t>
      </w:r>
      <w:r>
        <w:rPr>
          <w:lang w:eastAsia="zh-CN"/>
        </w:rPr>
        <w:tab/>
        <w:t>The prioritization among the frequencies which UE considers to be the highest priority frequency is left to UE implementation.</w:t>
      </w:r>
    </w:p>
    <w:p w14:paraId="0042728F" w14:textId="77777777" w:rsidR="008867C2" w:rsidRDefault="008867C2" w:rsidP="008867C2">
      <w:pPr>
        <w:pStyle w:val="NO"/>
        <w:rPr>
          <w:lang w:eastAsia="zh-CN"/>
        </w:rPr>
      </w:pPr>
      <w:r>
        <w:rPr>
          <w:lang w:eastAsia="zh-CN"/>
        </w:rPr>
        <w:t>NOTE 1a:</w:t>
      </w:r>
      <w:r>
        <w:rPr>
          <w:lang w:eastAsia="zh-CN"/>
        </w:rPr>
        <w:tab/>
        <w:t>The frequency only providing the anchor frequency configuration should not be prioritized for V2X service during cell reselection as specified in TS 36.331[3].</w:t>
      </w:r>
    </w:p>
    <w:p w14:paraId="10317C5E" w14:textId="77777777" w:rsidR="008867C2" w:rsidRDefault="008867C2" w:rsidP="008867C2">
      <w:pPr>
        <w:pStyle w:val="NO"/>
        <w:rPr>
          <w:rFonts w:eastAsia="SimSun"/>
          <w:lang w:eastAsia="zh-CN"/>
        </w:rPr>
      </w:pPr>
      <w:r>
        <w:rPr>
          <w:rFonts w:eastAsia="SimSun"/>
          <w:shd w:val="clear" w:color="auto" w:fill="FFFFFF"/>
        </w:rPr>
        <w:t>NOTE 1b:</w:t>
      </w:r>
      <w:r>
        <w:rPr>
          <w:rFonts w:eastAsia="SimSun"/>
          <w:shd w:val="clear" w:color="auto" w:fill="FFFFFF"/>
        </w:rPr>
        <w:tab/>
        <w:t xml:space="preserve">When UE is configured to perform NR </w:t>
      </w:r>
      <w:proofErr w:type="spellStart"/>
      <w:r>
        <w:rPr>
          <w:rFonts w:eastAsia="SimSun"/>
          <w:shd w:val="clear" w:color="auto" w:fill="FFFFFF"/>
        </w:rPr>
        <w:t>sidelink</w:t>
      </w:r>
      <w:proofErr w:type="spellEnd"/>
      <w:r>
        <w:rPr>
          <w:rFonts w:eastAsia="SimSun"/>
          <w:shd w:val="clear" w:color="auto" w:fill="FFFFFF"/>
        </w:rPr>
        <w:t xml:space="preserve"> communication or V2X </w:t>
      </w:r>
      <w:proofErr w:type="spellStart"/>
      <w:r>
        <w:rPr>
          <w:rFonts w:eastAsia="SimSun"/>
          <w:shd w:val="clear" w:color="auto" w:fill="FFFFFF"/>
        </w:rPr>
        <w:t>sidelink</w:t>
      </w:r>
      <w:proofErr w:type="spellEnd"/>
      <w:r>
        <w:rPr>
          <w:rFonts w:eastAsia="SimSun"/>
          <w:shd w:val="clear" w:color="auto" w:fill="FFFFFF"/>
        </w:rPr>
        <w:t xml:space="preserve"> communication performs cell reselection, it may consider the frequencies providing the intra-carrier and inter-carrier configuration have equal priority in cell reselection</w:t>
      </w:r>
      <w:r>
        <w:rPr>
          <w:rFonts w:eastAsia="SimSun"/>
          <w:shd w:val="clear" w:color="auto" w:fill="FFFFFF"/>
          <w:lang w:eastAsia="zh-CN"/>
        </w:rPr>
        <w:t>.</w:t>
      </w:r>
    </w:p>
    <w:p w14:paraId="557CE044" w14:textId="77777777" w:rsidR="008867C2" w:rsidRDefault="008867C2" w:rsidP="008867C2">
      <w:pPr>
        <w:pStyle w:val="NO"/>
        <w:rPr>
          <w:rFonts w:eastAsia="MS Mincho"/>
          <w:lang w:eastAsia="zh-CN"/>
        </w:rPr>
      </w:pPr>
      <w:r>
        <w:rPr>
          <w:lang w:eastAsia="zh-CN"/>
        </w:rPr>
        <w:t xml:space="preserve">NOTE </w:t>
      </w:r>
      <w:r>
        <w:rPr>
          <w:rFonts w:eastAsia="DengXian"/>
          <w:lang w:eastAsia="zh-CN"/>
        </w:rPr>
        <w:t>1c</w:t>
      </w:r>
      <w:r>
        <w:rPr>
          <w:lang w:eastAsia="zh-CN"/>
        </w:rPr>
        <w:t>:</w:t>
      </w:r>
      <w:r>
        <w:rPr>
          <w:lang w:eastAsia="zh-CN"/>
        </w:rPr>
        <w:tab/>
        <w:t xml:space="preserve">The UE is configured to perform V2X </w:t>
      </w:r>
      <w:proofErr w:type="spellStart"/>
      <w:r>
        <w:rPr>
          <w:lang w:eastAsia="zh-CN"/>
        </w:rPr>
        <w:t>sidelink</w:t>
      </w:r>
      <w:proofErr w:type="spellEnd"/>
      <w:r>
        <w:rPr>
          <w:lang w:eastAsia="zh-CN"/>
        </w:rPr>
        <w:t xml:space="preserve"> communication or NR </w:t>
      </w:r>
      <w:proofErr w:type="spellStart"/>
      <w:r>
        <w:rPr>
          <w:lang w:eastAsia="zh-CN"/>
        </w:rPr>
        <w:t>sidelink</w:t>
      </w:r>
      <w:proofErr w:type="spellEnd"/>
      <w:r>
        <w:rPr>
          <w:lang w:eastAsia="zh-CN"/>
        </w:rPr>
        <w:t xml:space="preserve"> communication, if it has the capability and is authorized for the corresponding </w:t>
      </w:r>
      <w:proofErr w:type="spellStart"/>
      <w:r>
        <w:rPr>
          <w:lang w:eastAsia="zh-CN"/>
        </w:rPr>
        <w:t>sidelink</w:t>
      </w:r>
      <w:proofErr w:type="spellEnd"/>
      <w:r>
        <w:rPr>
          <w:lang w:eastAsia="zh-CN"/>
        </w:rPr>
        <w:t xml:space="preserve"> operation.</w:t>
      </w:r>
    </w:p>
    <w:p w14:paraId="32B468CD" w14:textId="77777777" w:rsidR="008867C2" w:rsidRDefault="008867C2" w:rsidP="008867C2">
      <w:pPr>
        <w:pStyle w:val="NO"/>
        <w:ind w:leftChars="139" w:left="1098" w:hanging="820"/>
        <w:rPr>
          <w:rFonts w:eastAsiaTheme="minorEastAsia"/>
          <w:lang w:eastAsia="zh-CN"/>
        </w:rPr>
      </w:pPr>
      <w:r>
        <w:rPr>
          <w:rFonts w:eastAsiaTheme="minorEastAsia"/>
          <w:lang w:eastAsia="zh-CN"/>
        </w:rPr>
        <w:t>NOTE 1d:</w:t>
      </w:r>
      <w:r>
        <w:rPr>
          <w:rFonts w:eastAsiaTheme="minorEastAsia"/>
          <w:lang w:eastAsia="zh-CN"/>
        </w:rPr>
        <w:tab/>
        <w:t xml:space="preserve">When UE is configured to perform both NR </w:t>
      </w:r>
      <w:proofErr w:type="spellStart"/>
      <w:r>
        <w:rPr>
          <w:rFonts w:eastAsiaTheme="minorEastAsia"/>
          <w:lang w:eastAsia="zh-CN"/>
        </w:rPr>
        <w:t>sidelink</w:t>
      </w:r>
      <w:proofErr w:type="spellEnd"/>
      <w:r>
        <w:rPr>
          <w:rFonts w:eastAsiaTheme="minorEastAsia"/>
          <w:lang w:eastAsia="zh-CN"/>
        </w:rPr>
        <w:t xml:space="preserve"> communication and V2X </w:t>
      </w:r>
      <w:proofErr w:type="spellStart"/>
      <w:r>
        <w:rPr>
          <w:rFonts w:eastAsiaTheme="minorEastAsia"/>
          <w:lang w:eastAsia="zh-CN"/>
        </w:rPr>
        <w:t>sidelink</w:t>
      </w:r>
      <w:proofErr w:type="spellEnd"/>
      <w:r>
        <w:rPr>
          <w:rFonts w:eastAsiaTheme="minorEastAsia"/>
          <w:lang w:eastAsia="zh-CN"/>
        </w:rPr>
        <w:t xml:space="preserve"> communication, but cannot find a frequency which can provide both NR </w:t>
      </w:r>
      <w:proofErr w:type="spellStart"/>
      <w:r>
        <w:rPr>
          <w:rFonts w:eastAsiaTheme="minorEastAsia"/>
          <w:lang w:eastAsia="zh-CN"/>
        </w:rPr>
        <w:t>sidelink</w:t>
      </w:r>
      <w:proofErr w:type="spellEnd"/>
      <w:r>
        <w:rPr>
          <w:rFonts w:eastAsiaTheme="minorEastAsia"/>
          <w:lang w:eastAsia="zh-CN"/>
        </w:rPr>
        <w:t xml:space="preserve"> communication configuration and V2X </w:t>
      </w:r>
      <w:proofErr w:type="spellStart"/>
      <w:r>
        <w:rPr>
          <w:rFonts w:eastAsiaTheme="minorEastAsia"/>
          <w:lang w:eastAsia="zh-CN"/>
        </w:rPr>
        <w:t>sidelink</w:t>
      </w:r>
      <w:proofErr w:type="spellEnd"/>
      <w:r>
        <w:rPr>
          <w:rFonts w:eastAsiaTheme="minorEastAsia"/>
          <w:lang w:eastAsia="zh-CN"/>
        </w:rPr>
        <w:t xml:space="preserve"> communication configuration, UE may consider the frequency providing either NR </w:t>
      </w:r>
      <w:proofErr w:type="spellStart"/>
      <w:r>
        <w:rPr>
          <w:rFonts w:eastAsiaTheme="minorEastAsia"/>
          <w:lang w:eastAsia="zh-CN"/>
        </w:rPr>
        <w:t>sidelink</w:t>
      </w:r>
      <w:proofErr w:type="spellEnd"/>
      <w:r>
        <w:rPr>
          <w:rFonts w:eastAsiaTheme="minorEastAsia"/>
          <w:lang w:eastAsia="zh-CN"/>
        </w:rPr>
        <w:t xml:space="preserve"> communication configuration or V2X </w:t>
      </w:r>
      <w:proofErr w:type="spellStart"/>
      <w:r>
        <w:rPr>
          <w:rFonts w:eastAsiaTheme="minorEastAsia"/>
          <w:lang w:eastAsia="zh-CN"/>
        </w:rPr>
        <w:t>sidelink</w:t>
      </w:r>
      <w:proofErr w:type="spellEnd"/>
      <w:r>
        <w:rPr>
          <w:rFonts w:eastAsiaTheme="minorEastAsia"/>
          <w:lang w:eastAsia="zh-CN"/>
        </w:rPr>
        <w:t xml:space="preserve"> communication configuration to be the highest priority.</w:t>
      </w:r>
    </w:p>
    <w:p w14:paraId="4E255331" w14:textId="77777777" w:rsidR="008867C2" w:rsidRDefault="008867C2" w:rsidP="008867C2">
      <w:pPr>
        <w:rPr>
          <w:rFonts w:eastAsia="MS Mincho"/>
          <w:lang w:eastAsia="zh-CN"/>
        </w:rPr>
      </w:pPr>
      <w:r>
        <w:rPr>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08F56D06" w14:textId="77777777" w:rsidR="008867C2" w:rsidRDefault="008867C2" w:rsidP="008867C2">
      <w:pPr>
        <w:pStyle w:val="B1"/>
        <w:rPr>
          <w:lang w:eastAsia="zh-CN"/>
        </w:rPr>
      </w:pPr>
      <w:r>
        <w:rPr>
          <w:lang w:eastAsia="zh-CN"/>
        </w:rPr>
        <w:t>1) Either:</w:t>
      </w:r>
    </w:p>
    <w:p w14:paraId="4A643A13" w14:textId="77777777" w:rsidR="008867C2" w:rsidRDefault="008867C2" w:rsidP="008867C2">
      <w:pPr>
        <w:pStyle w:val="B1"/>
        <w:rPr>
          <w:lang w:eastAsia="zh-CN"/>
        </w:rPr>
      </w:pPr>
      <w:r>
        <w:rPr>
          <w:lang w:eastAsia="zh-CN"/>
        </w:rPr>
        <w:t>-</w:t>
      </w:r>
      <w:r>
        <w:rPr>
          <w:lang w:eastAsia="zh-CN"/>
        </w:rPr>
        <w:tab/>
        <w:t>the UE is capable of MBMS service continuity and the reselected cell is broadcasting SIB13; or</w:t>
      </w:r>
    </w:p>
    <w:p w14:paraId="0214BBE7" w14:textId="77777777" w:rsidR="008867C2" w:rsidRDefault="008867C2" w:rsidP="008867C2">
      <w:pPr>
        <w:pStyle w:val="B1"/>
        <w:rPr>
          <w:lang w:eastAsia="zh-CN"/>
        </w:rPr>
      </w:pPr>
      <w:r>
        <w:rPr>
          <w:lang w:eastAsia="zh-CN"/>
        </w:rPr>
        <w:t>-</w:t>
      </w:r>
      <w:r>
        <w:rPr>
          <w:lang w:eastAsia="zh-CN"/>
        </w:rPr>
        <w:tab/>
        <w:t>the UE is capable of SC-PTM reception and the reselected cell is broadcasting SIB20;</w:t>
      </w:r>
    </w:p>
    <w:p w14:paraId="70794DF4" w14:textId="77777777" w:rsidR="008867C2" w:rsidRDefault="008867C2" w:rsidP="008867C2">
      <w:pPr>
        <w:pStyle w:val="B1"/>
        <w:rPr>
          <w:lang w:eastAsia="zh-CN"/>
        </w:rPr>
      </w:pPr>
      <w:r>
        <w:rPr>
          <w:lang w:eastAsia="zh-CN"/>
        </w:rPr>
        <w:t>2) Either:</w:t>
      </w:r>
    </w:p>
    <w:p w14:paraId="78B07CF4" w14:textId="77777777" w:rsidR="008867C2" w:rsidRDefault="008867C2" w:rsidP="008867C2">
      <w:pPr>
        <w:pStyle w:val="B1"/>
        <w:rPr>
          <w:lang w:eastAsia="zh-CN"/>
        </w:rPr>
      </w:pPr>
      <w:r>
        <w:rPr>
          <w:lang w:eastAsia="zh-CN"/>
        </w:rPr>
        <w:t>-</w:t>
      </w:r>
      <w:r>
        <w:rPr>
          <w:lang w:eastAsia="zh-CN"/>
        </w:rPr>
        <w:tab/>
        <w:t>SIB15 of the serving cell indicates for that frequency one or more MBMS SAIs included and associated with that frequency in the MBMS User Service Description (USD) TS 26.346 [22] of this service; or</w:t>
      </w:r>
    </w:p>
    <w:p w14:paraId="25B6A264" w14:textId="77777777" w:rsidR="008867C2" w:rsidRDefault="008867C2" w:rsidP="008867C2">
      <w:pPr>
        <w:pStyle w:val="B1"/>
        <w:rPr>
          <w:lang w:eastAsia="zh-CN"/>
        </w:rPr>
      </w:pPr>
      <w:r>
        <w:rPr>
          <w:lang w:eastAsia="zh-CN"/>
        </w:rPr>
        <w:t>-</w:t>
      </w:r>
      <w:r>
        <w:rPr>
          <w:lang w:eastAsia="zh-CN"/>
        </w:rPr>
        <w:tab/>
        <w:t>SIB15 is not broadcast in the serving cell and that frequency is included in the USD of this service.</w:t>
      </w:r>
    </w:p>
    <w:p w14:paraId="6A8092A5" w14:textId="77777777" w:rsidR="008867C2" w:rsidRDefault="008867C2" w:rsidP="008867C2">
      <w:pPr>
        <w:rPr>
          <w:lang w:eastAsia="zh-CN"/>
        </w:rPr>
      </w:pPr>
      <w:r>
        <w:rPr>
          <w:lang w:eastAsia="zh-CN"/>
        </w:rPr>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Pr>
          <w:lang w:eastAsia="zh-CN"/>
        </w:rPr>
        <w:t>FeMBMS</w:t>
      </w:r>
      <w:proofErr w:type="spellEnd"/>
      <w:r>
        <w:rPr>
          <w:lang w:eastAsia="zh-CN"/>
        </w:rPr>
        <w:t xml:space="preserve">/Unicast-mixed cells as defined in TS 36.300 [2], or on a frequency belonging to PLMN different from its registered PLMN, the UE may consider cell reselection candidate frequencies at which it </w:t>
      </w:r>
      <w:proofErr w:type="spellStart"/>
      <w:r>
        <w:rPr>
          <w:lang w:eastAsia="zh-CN"/>
        </w:rPr>
        <w:t>can not</w:t>
      </w:r>
      <w:proofErr w:type="spellEnd"/>
      <w:r>
        <w:rPr>
          <w:lang w:eastAsia="zh-CN"/>
        </w:rPr>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6186A63F" w14:textId="77777777" w:rsidR="008867C2" w:rsidRDefault="008867C2" w:rsidP="008867C2">
      <w:pPr>
        <w:pStyle w:val="NO"/>
        <w:rPr>
          <w:lang w:eastAsia="zh-CN"/>
        </w:rPr>
      </w:pPr>
      <w:r>
        <w:rPr>
          <w:lang w:eastAsia="zh-CN"/>
        </w:rPr>
        <w:lastRenderedPageBreak/>
        <w:t>NOTE 2:</w:t>
      </w:r>
      <w:r>
        <w:rPr>
          <w:lang w:eastAsia="zh-CN"/>
        </w:rPr>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Pr>
          <w:lang w:eastAsia="zh-CN"/>
        </w:rPr>
        <w:t>FeMBMS</w:t>
      </w:r>
      <w:proofErr w:type="spellEnd"/>
      <w:r>
        <w:rPr>
          <w:lang w:eastAsia="zh-CN"/>
        </w:rPr>
        <w:t>/Unicast-mixed cells TS 36.300 [2],</w:t>
      </w:r>
      <w:r>
        <w:t xml:space="preserve"> </w:t>
      </w:r>
      <w:r>
        <w:rPr>
          <w:lang w:eastAsia="zh-CN"/>
        </w:rPr>
        <w:t>or the MBMS frequency belongs to a PLMN different from UE's registered PLMN.</w:t>
      </w:r>
    </w:p>
    <w:p w14:paraId="05A4A4B8" w14:textId="77777777" w:rsidR="008867C2" w:rsidRDefault="008867C2" w:rsidP="008867C2">
      <w:pPr>
        <w:rPr>
          <w:lang w:eastAsia="zh-CN"/>
        </w:rPr>
      </w:pPr>
      <w:r>
        <w:t xml:space="preserve">If the UE </w:t>
      </w:r>
      <w:r>
        <w:rPr>
          <w:lang w:eastAsia="zh-CN"/>
        </w:rPr>
        <w:t>is not capable of MBMS Service Continuity but</w:t>
      </w:r>
      <w:r>
        <w:t xml:space="preserve"> has knowledge on which frequency an MBMS service of interest is provided, it may consider that frequency to be the highest priority during the MBMS session </w:t>
      </w:r>
      <w:r>
        <w:rPr>
          <w:lang w:eastAsia="zh-CN"/>
        </w:rPr>
        <w:t>TS 36.300 [2] as long as the reselected cell is broadcasting SIB13.</w:t>
      </w:r>
    </w:p>
    <w:p w14:paraId="184FD48E" w14:textId="77777777" w:rsidR="008867C2" w:rsidRDefault="008867C2" w:rsidP="008867C2">
      <w:pPr>
        <w:rPr>
          <w:lang w:eastAsia="zh-CN"/>
        </w:rPr>
      </w:pPr>
      <w:r>
        <w:rPr>
          <w:lang w:eastAsia="zh-CN"/>
        </w:rPr>
        <w:t xml:space="preserve">If the UE is not capable of MBMS Service Continuity but has knowledge on which downlink only frequency, on which frequency used by dedicated MBMS cells, on which frequency used by </w:t>
      </w:r>
      <w:proofErr w:type="spellStart"/>
      <w:r>
        <w:rPr>
          <w:lang w:eastAsia="zh-CN"/>
        </w:rPr>
        <w:t>FeMBMS</w:t>
      </w:r>
      <w:proofErr w:type="spellEnd"/>
      <w:r>
        <w:rPr>
          <w:lang w:eastAsia="zh-CN"/>
        </w:rPr>
        <w:t>/Unicast-mixed cells as defined in TS 36.300 [2]</w:t>
      </w:r>
      <w:r>
        <w:t xml:space="preserve"> </w:t>
      </w:r>
      <w:r>
        <w:rPr>
          <w:lang w:eastAsia="zh-CN"/>
        </w:rPr>
        <w:t xml:space="preserve">or on which frequency belonging to PLMN different from its registered PLMN an MBMS service of interest is provided, it may consider cell reselection candidate frequencies at which it </w:t>
      </w:r>
      <w:proofErr w:type="spellStart"/>
      <w:r>
        <w:rPr>
          <w:lang w:eastAsia="zh-CN"/>
        </w:rPr>
        <w:t>can not</w:t>
      </w:r>
      <w:proofErr w:type="spellEnd"/>
      <w:r>
        <w:rPr>
          <w:lang w:eastAsia="zh-CN"/>
        </w:rPr>
        <w:t xml:space="preserve"> receive the MBMS service to be of the lowest priority during the MBMS session TS 36.300 [2] as long as the cell on the MBMS frequency which the UE monitors is broadcasting SIB13 or SIB1-MBMS.</w:t>
      </w:r>
    </w:p>
    <w:p w14:paraId="4999F76B" w14:textId="77777777" w:rsidR="008867C2" w:rsidRDefault="008867C2" w:rsidP="008867C2">
      <w:pPr>
        <w:keepLines/>
        <w:ind w:left="1135" w:hanging="851"/>
      </w:pPr>
      <w:r>
        <w:t>NOTE 3:</w:t>
      </w:r>
      <w:r>
        <w:tab/>
        <w:t>The UE considers that the MBMS session is ongoing using the session start and end times as provided by upper layers in the USD i.e. the UE does not verify if the session is indicated on MCCH.</w:t>
      </w:r>
    </w:p>
    <w:p w14:paraId="32B5A7AD" w14:textId="77777777" w:rsidR="008867C2" w:rsidRDefault="008867C2" w:rsidP="008867C2">
      <w:pPr>
        <w:rPr>
          <w:lang w:eastAsia="zh-CN"/>
        </w:rPr>
      </w:pPr>
      <w:r>
        <w:rPr>
          <w:lang w:eastAsia="zh-CN"/>
        </w:rPr>
        <w:t xml:space="preserve">In case UE receives </w:t>
      </w:r>
      <w:proofErr w:type="spellStart"/>
      <w:r>
        <w:rPr>
          <w:i/>
          <w:lang w:eastAsia="zh-CN"/>
        </w:rPr>
        <w:t>RRCConnectionReject</w:t>
      </w:r>
      <w:proofErr w:type="spellEnd"/>
      <w:r>
        <w:rPr>
          <w:lang w:eastAsia="zh-CN"/>
        </w:rPr>
        <w:t xml:space="preserve"> with </w:t>
      </w:r>
      <w:proofErr w:type="spellStart"/>
      <w:r>
        <w:rPr>
          <w:i/>
        </w:rPr>
        <w:t>deprioritisationReq</w:t>
      </w:r>
      <w:proofErr w:type="spellEnd"/>
      <w:r>
        <w:rPr>
          <w:lang w:eastAsia="zh-CN"/>
        </w:rPr>
        <w:t xml:space="preserve">, UE shall consider current carrier frequency and stored frequencies due to the previously received </w:t>
      </w:r>
      <w:proofErr w:type="spellStart"/>
      <w:r>
        <w:rPr>
          <w:i/>
          <w:lang w:eastAsia="zh-CN"/>
        </w:rPr>
        <w:t>RRCConnectionReject</w:t>
      </w:r>
      <w:proofErr w:type="spellEnd"/>
      <w:r>
        <w:rPr>
          <w:lang w:eastAsia="zh-CN"/>
        </w:rPr>
        <w:t xml:space="preserve"> with </w:t>
      </w:r>
      <w:proofErr w:type="spellStart"/>
      <w:r>
        <w:rPr>
          <w:i/>
        </w:rPr>
        <w:t>deprioritisationReq</w:t>
      </w:r>
      <w:proofErr w:type="spellEnd"/>
      <w:r>
        <w:rPr>
          <w:i/>
        </w:rPr>
        <w:t xml:space="preserve"> </w:t>
      </w:r>
      <w:r>
        <w:rPr>
          <w:lang w:eastAsia="zh-CN"/>
        </w:rPr>
        <w:t xml:space="preserve">or all the frequencies of EUTRA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w:t>
      </w:r>
      <w:proofErr w:type="spellStart"/>
      <w:r>
        <w:t>deprioritisation</w:t>
      </w:r>
      <w:proofErr w:type="spellEnd"/>
      <w:r>
        <w:t xml:space="preserve"> request(s) when a PLMN selection is performed on request by NAS TS 23.122 [5].</w:t>
      </w:r>
    </w:p>
    <w:p w14:paraId="7DEE6F96" w14:textId="77777777" w:rsidR="008867C2" w:rsidRDefault="008867C2" w:rsidP="008867C2">
      <w:pPr>
        <w:pStyle w:val="NO"/>
        <w:rPr>
          <w:lang w:eastAsia="zh-CN"/>
        </w:rPr>
      </w:pPr>
      <w:r>
        <w:rPr>
          <w:lang w:eastAsia="zh-CN"/>
        </w:rPr>
        <w:t>NOTE 4:</w:t>
      </w:r>
      <w:r>
        <w:rPr>
          <w:lang w:eastAsia="zh-CN"/>
        </w:rPr>
        <w:tab/>
        <w:t>Connecting to CDMA2000 does not imply PLMN selection</w:t>
      </w:r>
      <w:r>
        <w:rPr>
          <w:lang w:eastAsia="ko-KR"/>
        </w:rPr>
        <w:t>.</w:t>
      </w:r>
    </w:p>
    <w:p w14:paraId="3F3BC23B" w14:textId="77777777" w:rsidR="008867C2" w:rsidRDefault="008867C2" w:rsidP="008867C2">
      <w:pPr>
        <w:pStyle w:val="NO"/>
        <w:rPr>
          <w:lang w:eastAsia="zh-CN"/>
        </w:rPr>
      </w:pPr>
      <w:r>
        <w:rPr>
          <w:lang w:eastAsia="zh-CN"/>
        </w:rPr>
        <w:t>NOTE 5:</w:t>
      </w:r>
      <w:r>
        <w:rPr>
          <w:lang w:eastAsia="zh-CN"/>
        </w:rPr>
        <w:tab/>
        <w:t xml:space="preserve">UE should search for a higher priority layer for cell reselection as soon as possible after the change of priority. The minimum </w:t>
      </w:r>
      <w:r>
        <w:rPr>
          <w:lang w:eastAsia="ko-KR"/>
        </w:rPr>
        <w:t>related performance requirements specified in TS 36.133 [10] are still applicable.</w:t>
      </w:r>
    </w:p>
    <w:p w14:paraId="72972B45" w14:textId="77777777" w:rsidR="008867C2" w:rsidRDefault="008867C2" w:rsidP="008867C2">
      <w:pPr>
        <w:rPr>
          <w:rFonts w:eastAsia="SimSun"/>
        </w:rPr>
      </w:pPr>
      <w:r>
        <w:t xml:space="preserve">The UE shall delete priorities or </w:t>
      </w:r>
      <w:proofErr w:type="spellStart"/>
      <w:r>
        <w:rPr>
          <w:i/>
          <w:iCs/>
        </w:rPr>
        <w:t>altFreqPriorities</w:t>
      </w:r>
      <w:proofErr w:type="spellEnd"/>
      <w:r>
        <w:rPr>
          <w:lang w:eastAsia="zh-CN"/>
        </w:rPr>
        <w:t xml:space="preserve"> </w:t>
      </w:r>
      <w:r>
        <w:t>provided by dedicated signalling when:</w:t>
      </w:r>
    </w:p>
    <w:p w14:paraId="2C63EE1A" w14:textId="77777777" w:rsidR="008867C2" w:rsidRDefault="008867C2" w:rsidP="008867C2">
      <w:pPr>
        <w:pStyle w:val="B1"/>
        <w:rPr>
          <w:rFonts w:eastAsia="MS Mincho"/>
        </w:rPr>
      </w:pPr>
      <w:r>
        <w:t>-</w:t>
      </w:r>
      <w:r>
        <w:tab/>
        <w:t>the UE enters a different RRC state; or</w:t>
      </w:r>
    </w:p>
    <w:p w14:paraId="10B234FD" w14:textId="77777777" w:rsidR="008867C2" w:rsidRDefault="008867C2" w:rsidP="008867C2">
      <w:pPr>
        <w:pStyle w:val="B1"/>
      </w:pPr>
      <w:r>
        <w:t>-</w:t>
      </w:r>
      <w:r>
        <w:tab/>
        <w:t>the optional validity time of dedicated priorities (T320) expires; or</w:t>
      </w:r>
    </w:p>
    <w:p w14:paraId="1FA783B6" w14:textId="77777777" w:rsidR="008867C2" w:rsidRDefault="008867C2" w:rsidP="008867C2">
      <w:pPr>
        <w:pStyle w:val="B1"/>
      </w:pPr>
      <w:r>
        <w:t>-</w:t>
      </w:r>
      <w:r>
        <w:tab/>
        <w:t xml:space="preserve">the optional validity time of </w:t>
      </w:r>
      <w:proofErr w:type="spellStart"/>
      <w:r>
        <w:rPr>
          <w:i/>
        </w:rPr>
        <w:t>altFreqPriorities</w:t>
      </w:r>
      <w:proofErr w:type="spellEnd"/>
      <w:r>
        <w:t xml:space="preserve"> (T323) expires; or</w:t>
      </w:r>
    </w:p>
    <w:p w14:paraId="7874A0A0" w14:textId="77777777" w:rsidR="008867C2" w:rsidRDefault="008867C2" w:rsidP="008867C2">
      <w:pPr>
        <w:pStyle w:val="B1"/>
        <w:rPr>
          <w:lang w:eastAsia="en-GB"/>
        </w:rPr>
      </w:pPr>
      <w:r>
        <w:rPr>
          <w:lang w:eastAsia="en-GB"/>
        </w:rPr>
        <w:t>-</w:t>
      </w:r>
      <w:r>
        <w:rPr>
          <w:lang w:eastAsia="en-GB"/>
        </w:rPr>
        <w:tab/>
        <w:t>a PLMN selection is performed on request by NAS TS 23.122 [5].</w:t>
      </w:r>
    </w:p>
    <w:p w14:paraId="2D430D37" w14:textId="77777777" w:rsidR="008867C2" w:rsidRDefault="008867C2" w:rsidP="008867C2">
      <w:pPr>
        <w:pStyle w:val="NO"/>
      </w:pPr>
      <w:r>
        <w:t>NOTE 6:</w:t>
      </w:r>
      <w:r>
        <w:tab/>
        <w:t>Equal priorities between RATs are not supported.</w:t>
      </w:r>
    </w:p>
    <w:p w14:paraId="005ED0D3" w14:textId="77777777" w:rsidR="008867C2" w:rsidRDefault="008867C2" w:rsidP="008867C2">
      <w:r>
        <w:t>The UE shall only perform cell reselection evaluation for E-UTRAN frequencies and inter-RAT frequencies that are given in system information and for which the UE has a priority provided.</w:t>
      </w:r>
    </w:p>
    <w:p w14:paraId="507DD9F6" w14:textId="77777777" w:rsidR="008867C2" w:rsidRDefault="008867C2" w:rsidP="008867C2">
      <w:pPr>
        <w:rPr>
          <w:iCs/>
        </w:rPr>
      </w:pPr>
      <w:r>
        <w:t xml:space="preserve">In case the UE received </w:t>
      </w:r>
      <w:proofErr w:type="spellStart"/>
      <w:r>
        <w:rPr>
          <w:i/>
          <w:lang w:eastAsia="zh-CN"/>
        </w:rPr>
        <w:t>RRCConnectionRelease</w:t>
      </w:r>
      <w:proofErr w:type="spellEnd"/>
      <w:r>
        <w:rPr>
          <w:i/>
          <w:lang w:eastAsia="zh-CN"/>
        </w:rPr>
        <w:t xml:space="preserve"> </w:t>
      </w:r>
      <w:r>
        <w:rPr>
          <w:lang w:eastAsia="zh-CN"/>
        </w:rPr>
        <w:t xml:space="preserve">with </w:t>
      </w:r>
      <w:proofErr w:type="spellStart"/>
      <w:r>
        <w:rPr>
          <w:i/>
        </w:rPr>
        <w:t>altFreqPriorities</w:t>
      </w:r>
      <w:proofErr w:type="spellEnd"/>
      <w:r>
        <w:rPr>
          <w:lang w:eastAsia="zh-CN"/>
        </w:rPr>
        <w:t>, for E-UTRAN frequencies,</w:t>
      </w:r>
      <w:r>
        <w:rPr>
          <w:rStyle w:val="CommentReference"/>
          <w:lang w:eastAsia="x-none"/>
        </w:rPr>
        <w:t xml:space="preserve"> </w:t>
      </w:r>
      <w:r>
        <w:rPr>
          <w:lang w:eastAsia="zh-CN"/>
        </w:rPr>
        <w:t xml:space="preserve">the UE shall apply the alternative cell reselection priorities broadcast via </w:t>
      </w:r>
      <w:proofErr w:type="spellStart"/>
      <w:r>
        <w:rPr>
          <w:i/>
        </w:rPr>
        <w:t>altCellReselectionPriority</w:t>
      </w:r>
      <w:proofErr w:type="spellEnd"/>
      <w:r>
        <w:t xml:space="preserve"> and </w:t>
      </w:r>
      <w:proofErr w:type="spellStart"/>
      <w:r>
        <w:rPr>
          <w:i/>
        </w:rPr>
        <w:t>altCellReselectionSubPriority</w:t>
      </w:r>
      <w:proofErr w:type="spellEnd"/>
      <w:r>
        <w:t xml:space="preserve"> in the system information instead of priorities broadcast via </w:t>
      </w:r>
      <w:proofErr w:type="spellStart"/>
      <w:r>
        <w:rPr>
          <w:i/>
        </w:rPr>
        <w:t>cellReselectionPriority</w:t>
      </w:r>
      <w:proofErr w:type="spellEnd"/>
      <w:r>
        <w:t xml:space="preserve"> and </w:t>
      </w:r>
      <w:proofErr w:type="spellStart"/>
      <w:r>
        <w:rPr>
          <w:i/>
        </w:rPr>
        <w:t>cellReselectionSubPriority</w:t>
      </w:r>
      <w:proofErr w:type="spellEnd"/>
      <w:r>
        <w:rPr>
          <w:i/>
        </w:rPr>
        <w:t>.</w:t>
      </w:r>
      <w:r>
        <w:t xml:space="preserve"> If the UE received </w:t>
      </w:r>
      <w:proofErr w:type="spellStart"/>
      <w:r>
        <w:rPr>
          <w:i/>
          <w:lang w:eastAsia="zh-CN"/>
        </w:rPr>
        <w:t>RRCConnectionRelease</w:t>
      </w:r>
      <w:proofErr w:type="spellEnd"/>
      <w:r>
        <w:rPr>
          <w:i/>
          <w:lang w:eastAsia="zh-CN"/>
        </w:rPr>
        <w:t xml:space="preserve"> </w:t>
      </w:r>
      <w:r>
        <w:rPr>
          <w:lang w:eastAsia="zh-CN"/>
        </w:rPr>
        <w:t xml:space="preserve">with </w:t>
      </w:r>
      <w:proofErr w:type="spellStart"/>
      <w:r>
        <w:rPr>
          <w:i/>
        </w:rPr>
        <w:t>altFreqPriorities</w:t>
      </w:r>
      <w:proofErr w:type="spellEnd"/>
      <w:r>
        <w:rPr>
          <w:lang w:eastAsia="zh-CN"/>
        </w:rPr>
        <w:t xml:space="preserve"> and the alternative cell reselection priorities are not broadcast via </w:t>
      </w:r>
      <w:proofErr w:type="spellStart"/>
      <w:r>
        <w:rPr>
          <w:i/>
        </w:rPr>
        <w:t>altCellReselectionPriority</w:t>
      </w:r>
      <w:proofErr w:type="spellEnd"/>
      <w:r>
        <w:t xml:space="preserve"> and </w:t>
      </w:r>
      <w:proofErr w:type="spellStart"/>
      <w:r>
        <w:rPr>
          <w:i/>
        </w:rPr>
        <w:t>altCellReselectionSubPriority</w:t>
      </w:r>
      <w:proofErr w:type="spellEnd"/>
      <w:r>
        <w:t xml:space="preserve"> in the system information, </w:t>
      </w:r>
      <w:r>
        <w:rPr>
          <w:lang w:eastAsia="zh-CN"/>
        </w:rPr>
        <w:t>for E-UTRAN frequencies,</w:t>
      </w:r>
      <w:r>
        <w:t xml:space="preserve"> the UE shall apply the cell reselection priority information broadcast in the system information via </w:t>
      </w:r>
      <w:proofErr w:type="spellStart"/>
      <w:r>
        <w:rPr>
          <w:i/>
        </w:rPr>
        <w:t>cellReselectionPriority</w:t>
      </w:r>
      <w:proofErr w:type="spellEnd"/>
      <w:r>
        <w:t xml:space="preserve"> and </w:t>
      </w:r>
      <w:proofErr w:type="spellStart"/>
      <w:r>
        <w:rPr>
          <w:i/>
        </w:rPr>
        <w:t>cellReselectionSubPriority</w:t>
      </w:r>
      <w:proofErr w:type="spellEnd"/>
      <w:r>
        <w:rPr>
          <w:i/>
        </w:rPr>
        <w:t>.</w:t>
      </w:r>
      <w:r>
        <w:rPr>
          <w:iCs/>
        </w:rPr>
        <w:t xml:space="preserve"> When </w:t>
      </w:r>
      <w:proofErr w:type="spellStart"/>
      <w:r>
        <w:rPr>
          <w:i/>
        </w:rPr>
        <w:t>altFreqPriorities</w:t>
      </w:r>
      <w:proofErr w:type="spellEnd"/>
      <w:r>
        <w:rPr>
          <w:iCs/>
        </w:rPr>
        <w:t xml:space="preserve"> is discarded or deleted, the UE shall </w:t>
      </w:r>
      <w:r>
        <w:t xml:space="preserve">apply the cell reselection priority information broadcast in the system information </w:t>
      </w:r>
      <w:bookmarkStart w:id="193" w:name="_Hlk42703847"/>
      <w:r>
        <w:t xml:space="preserve">via </w:t>
      </w:r>
      <w:proofErr w:type="spellStart"/>
      <w:r>
        <w:rPr>
          <w:i/>
        </w:rPr>
        <w:t>cellReselectionPriority</w:t>
      </w:r>
      <w:proofErr w:type="spellEnd"/>
      <w:r>
        <w:t xml:space="preserve"> and </w:t>
      </w:r>
      <w:proofErr w:type="spellStart"/>
      <w:r>
        <w:rPr>
          <w:i/>
        </w:rPr>
        <w:t>cellReselectionSubPriority</w:t>
      </w:r>
      <w:bookmarkEnd w:id="193"/>
      <w:proofErr w:type="spellEnd"/>
      <w:r>
        <w:rPr>
          <w:iCs/>
        </w:rPr>
        <w:t>.</w:t>
      </w:r>
    </w:p>
    <w:p w14:paraId="071F8BC3" w14:textId="1E826D6B" w:rsidR="008867C2" w:rsidRDefault="008867C2" w:rsidP="008867C2">
      <w:r>
        <w:t xml:space="preserve">The UE shall not consider any </w:t>
      </w:r>
      <w:del w:id="194" w:author="Nokia_UPDATE1" w:date="2021-01-13T14:51:00Z">
        <w:r w:rsidDel="008867C2">
          <w:delText>black</w:delText>
        </w:r>
      </w:del>
      <w:ins w:id="195" w:author="Nokia_UPDATE1" w:date="2021-01-13T14:51:00Z">
        <w:r>
          <w:t>block</w:t>
        </w:r>
      </w:ins>
      <w:r>
        <w:t xml:space="preserve"> listed cells as candidate for cell reselection.</w:t>
      </w:r>
    </w:p>
    <w:p w14:paraId="60416E16" w14:textId="4D808467" w:rsidR="008867C2" w:rsidRDefault="008867C2" w:rsidP="008867C2">
      <w:r>
        <w:t xml:space="preserve">For cell reselection to NR operating with shared spectrum channel access, the UE shall consider only the </w:t>
      </w:r>
      <w:del w:id="196" w:author="Nokia_UPDATE1" w:date="2021-01-13T14:51:00Z">
        <w:r w:rsidDel="008867C2">
          <w:delText>white</w:delText>
        </w:r>
      </w:del>
      <w:ins w:id="197" w:author="Nokia_UPDATE1" w:date="2021-01-13T14:52:00Z">
        <w:r>
          <w:t>a</w:t>
        </w:r>
      </w:ins>
      <w:ins w:id="198" w:author="Nokia_UPDATE1" w:date="2021-01-13T14:51:00Z">
        <w:r>
          <w:t>llow</w:t>
        </w:r>
      </w:ins>
      <w:r>
        <w:t xml:space="preserve"> listed cells, if configured in SIB24, as candidates for cell reselection.</w:t>
      </w:r>
    </w:p>
    <w:p w14:paraId="49292F50" w14:textId="77777777" w:rsidR="008867C2" w:rsidRDefault="008867C2" w:rsidP="008867C2">
      <w:r>
        <w:t xml:space="preserve">The UE shall inherit the priorities provided by dedicated signalling and the remaining validity time (i.e., T320 in E-UTRA and NR, T322 in UTRA and T3230 in GERAN), if configured, at inter-RAT cell (re)selection. The UE shall delete </w:t>
      </w:r>
      <w:proofErr w:type="spellStart"/>
      <w:r>
        <w:rPr>
          <w:i/>
        </w:rPr>
        <w:t>altFreqPriorities</w:t>
      </w:r>
      <w:proofErr w:type="spellEnd"/>
      <w:r>
        <w:t xml:space="preserve"> provided by dedicated signalling, if configured, at inter-RAT cell (re)selection.</w:t>
      </w:r>
    </w:p>
    <w:p w14:paraId="4C08EA6D" w14:textId="77777777" w:rsidR="008867C2" w:rsidRDefault="008867C2" w:rsidP="008867C2">
      <w:pPr>
        <w:pStyle w:val="NO"/>
      </w:pPr>
      <w:r>
        <w:lastRenderedPageBreak/>
        <w:t>NOTE 7:</w:t>
      </w:r>
      <w:r>
        <w:tab/>
        <w:t>The network may assign dedicated cell reselection priorities for frequencies not configured by system information.</w:t>
      </w:r>
    </w:p>
    <w:p w14:paraId="0D1633B0" w14:textId="77777777" w:rsidR="008867C2" w:rsidRDefault="008867C2" w:rsidP="008867C2">
      <w:r>
        <w:rPr>
          <w:lang w:eastAsia="zh-CN"/>
        </w:rPr>
        <w:t>While T360 is running, r</w:t>
      </w:r>
      <w:r>
        <w:rPr>
          <w:lang w:eastAsia="en-GB"/>
        </w:rPr>
        <w:t>edistribution target is consider</w:t>
      </w:r>
      <w:r>
        <w:rPr>
          <w:lang w:eastAsia="zh-CN"/>
        </w:rPr>
        <w:t>e</w:t>
      </w:r>
      <w:r>
        <w:rPr>
          <w:lang w:eastAsia="en-GB"/>
        </w:rPr>
        <w:t xml:space="preserve">d </w:t>
      </w:r>
      <w:r>
        <w:rPr>
          <w:lang w:eastAsia="zh-CN"/>
        </w:rPr>
        <w:t xml:space="preserve">to be the highest priority (i.e. higher than any of the network configured values). </w:t>
      </w:r>
      <w:r>
        <w:t xml:space="preserve">UE shall continue to consider the serving frequency as the highest priority until completion of E-UTRAN Inter-frequency Redistribution procedure </w:t>
      </w:r>
      <w:r>
        <w:rPr>
          <w:lang w:eastAsia="ja-JP"/>
        </w:rPr>
        <w:t xml:space="preserve">specified in 5.2.4.10 if triggered </w:t>
      </w:r>
      <w:r>
        <w:t>on T360 expiry/ stop</w:t>
      </w:r>
      <w:r>
        <w:rPr>
          <w:lang w:eastAsia="zh-CN"/>
        </w:rPr>
        <w:t>.</w:t>
      </w:r>
    </w:p>
    <w:p w14:paraId="27C9A37B" w14:textId="77777777" w:rsidR="008867C2" w:rsidRDefault="008867C2" w:rsidP="008867C2">
      <w:pPr>
        <w:pStyle w:val="Heading4"/>
        <w:rPr>
          <w:rFonts w:eastAsia="MS Mincho"/>
        </w:rPr>
      </w:pPr>
      <w:bookmarkStart w:id="199" w:name="_Toc60911161"/>
      <w:bookmarkStart w:id="200" w:name="_Toc52492234"/>
      <w:bookmarkStart w:id="201" w:name="_Toc46499502"/>
      <w:bookmarkStart w:id="202" w:name="_Toc37235796"/>
      <w:bookmarkStart w:id="203" w:name="_Toc29237897"/>
      <w:r>
        <w:rPr>
          <w:rFonts w:eastAsia="MS Mincho"/>
        </w:rPr>
        <w:t>5.2.4.2</w:t>
      </w:r>
      <w:r>
        <w:rPr>
          <w:rFonts w:eastAsia="MS Mincho"/>
        </w:rPr>
        <w:tab/>
        <w:t>Measurement rules for cell re-selection</w:t>
      </w:r>
      <w:bookmarkEnd w:id="199"/>
      <w:bookmarkEnd w:id="200"/>
      <w:bookmarkEnd w:id="201"/>
      <w:bookmarkEnd w:id="202"/>
      <w:bookmarkEnd w:id="203"/>
    </w:p>
    <w:p w14:paraId="7D917687" w14:textId="77777777" w:rsidR="008867C2" w:rsidRDefault="008867C2" w:rsidP="008867C2">
      <w:pPr>
        <w:rPr>
          <w:rFonts w:eastAsia="MS Mincho"/>
        </w:rPr>
      </w:pPr>
      <w:r>
        <w:t>For NB-IoT measurement rules for cell re-selection is defined in clause 5.2.4.2.a.</w:t>
      </w:r>
    </w:p>
    <w:p w14:paraId="507D18DF" w14:textId="77777777" w:rsidR="008867C2" w:rsidRDefault="008867C2" w:rsidP="008867C2">
      <w:r>
        <w:t xml:space="preserve">When evaluating </w:t>
      </w:r>
      <w:proofErr w:type="spellStart"/>
      <w:r>
        <w:rPr>
          <w:lang w:eastAsia="ja-JP"/>
        </w:rPr>
        <w:t>Srxlev</w:t>
      </w:r>
      <w:proofErr w:type="spellEnd"/>
      <w:r>
        <w:rPr>
          <w:lang w:eastAsia="ja-JP"/>
        </w:rPr>
        <w:t xml:space="preserve"> and </w:t>
      </w:r>
      <w:proofErr w:type="spellStart"/>
      <w:r>
        <w:rPr>
          <w:lang w:eastAsia="ja-JP"/>
        </w:rPr>
        <w:t>Squal</w:t>
      </w:r>
      <w:proofErr w:type="spellEnd"/>
      <w:r>
        <w:rPr>
          <w:lang w:eastAsia="ja-JP"/>
        </w:rPr>
        <w:t xml:space="preserve"> of non-serving cells </w:t>
      </w:r>
      <w:r>
        <w:t>for reselection purposes, the UE shall use parameters provided by the serving cell.</w:t>
      </w:r>
    </w:p>
    <w:p w14:paraId="6A2FF85A" w14:textId="77777777" w:rsidR="008867C2" w:rsidRDefault="008867C2" w:rsidP="008867C2">
      <w:r>
        <w:t>Following rules are used by the UE to limit needed measurements:</w:t>
      </w:r>
    </w:p>
    <w:p w14:paraId="4D5790A0" w14:textId="77777777" w:rsidR="008867C2" w:rsidRDefault="008867C2" w:rsidP="008867C2">
      <w:pPr>
        <w:pStyle w:val="B1"/>
      </w:pPr>
      <w:r>
        <w:t>-</w:t>
      </w:r>
      <w:r>
        <w:tab/>
        <w:t xml:space="preserve">If </w:t>
      </w:r>
      <w:r>
        <w:rPr>
          <w:lang w:eastAsia="ja-JP"/>
        </w:rPr>
        <w:t xml:space="preserve">the serving cell fulfils </w:t>
      </w:r>
      <w:proofErr w:type="spellStart"/>
      <w:r>
        <w:t>S</w:t>
      </w:r>
      <w:r>
        <w:rPr>
          <w:lang w:eastAsia="ja-JP"/>
        </w:rPr>
        <w:t>rxlev</w:t>
      </w:r>
      <w:proofErr w:type="spellEnd"/>
      <w:r>
        <w:rPr>
          <w:vertAlign w:val="subscript"/>
        </w:rPr>
        <w:t xml:space="preserve"> </w:t>
      </w:r>
      <w:r>
        <w:t xml:space="preserve">&gt; </w:t>
      </w:r>
      <w:proofErr w:type="spellStart"/>
      <w:r>
        <w:t>S</w:t>
      </w:r>
      <w:r>
        <w:rPr>
          <w:vertAlign w:val="subscript"/>
          <w:lang w:eastAsia="ja-JP"/>
        </w:rPr>
        <w:t>I</w:t>
      </w:r>
      <w:r>
        <w:rPr>
          <w:vertAlign w:val="subscript"/>
        </w:rPr>
        <w:t>ntra</w:t>
      </w:r>
      <w:r>
        <w:rPr>
          <w:vertAlign w:val="subscript"/>
          <w:lang w:eastAsia="ja-JP"/>
        </w:rPr>
        <w:t>S</w:t>
      </w:r>
      <w:r>
        <w:rPr>
          <w:vertAlign w:val="subscript"/>
        </w:rPr>
        <w:t>earch</w:t>
      </w:r>
      <w:r>
        <w:rPr>
          <w:vertAlign w:val="subscript"/>
          <w:lang w:eastAsia="ja-JP"/>
        </w:rPr>
        <w:t>P</w:t>
      </w:r>
      <w:proofErr w:type="spellEnd"/>
      <w:r>
        <w:rPr>
          <w:lang w:eastAsia="ja-JP"/>
        </w:rPr>
        <w:t xml:space="preserve"> and </w:t>
      </w:r>
      <w:proofErr w:type="spellStart"/>
      <w:r>
        <w:rPr>
          <w:lang w:eastAsia="ja-JP"/>
        </w:rPr>
        <w:t>Squal</w:t>
      </w:r>
      <w:proofErr w:type="spellEnd"/>
      <w:r>
        <w:rPr>
          <w:lang w:eastAsia="ja-JP"/>
        </w:rPr>
        <w:t xml:space="preserve"> &gt; </w:t>
      </w:r>
      <w:proofErr w:type="spellStart"/>
      <w:r>
        <w:rPr>
          <w:lang w:eastAsia="ja-JP"/>
        </w:rPr>
        <w:t>S</w:t>
      </w:r>
      <w:r>
        <w:rPr>
          <w:vertAlign w:val="subscript"/>
          <w:lang w:eastAsia="ja-JP"/>
        </w:rPr>
        <w:t>IntraSearchQ</w:t>
      </w:r>
      <w:proofErr w:type="spellEnd"/>
      <w:r>
        <w:t>,</w:t>
      </w:r>
      <w:r>
        <w:rPr>
          <w:lang w:eastAsia="ja-JP"/>
        </w:rPr>
        <w:t xml:space="preserve"> the </w:t>
      </w:r>
      <w:r>
        <w:t xml:space="preserve">UE may choose not </w:t>
      </w:r>
      <w:r>
        <w:rPr>
          <w:lang w:eastAsia="ja-JP"/>
        </w:rPr>
        <w:t xml:space="preserve">to </w:t>
      </w:r>
      <w:r>
        <w:t>perform intra-frequency measurements.</w:t>
      </w:r>
    </w:p>
    <w:p w14:paraId="33543499" w14:textId="77777777" w:rsidR="008867C2" w:rsidRDefault="008867C2" w:rsidP="008867C2">
      <w:pPr>
        <w:pStyle w:val="B1"/>
      </w:pPr>
      <w:r>
        <w:t>-</w:t>
      </w:r>
      <w:r>
        <w:tab/>
      </w:r>
      <w:r>
        <w:rPr>
          <w:lang w:eastAsia="ja-JP"/>
        </w:rPr>
        <w:t>Otherwise, the</w:t>
      </w:r>
      <w:r>
        <w:t xml:space="preserve"> UE shall perform intra-frequency measurements.</w:t>
      </w:r>
    </w:p>
    <w:p w14:paraId="4072AFB1" w14:textId="77777777" w:rsidR="008867C2" w:rsidRDefault="008867C2" w:rsidP="008867C2">
      <w:pPr>
        <w:pStyle w:val="B1"/>
        <w:rPr>
          <w:lang w:eastAsia="ja-JP"/>
        </w:rPr>
      </w:pPr>
      <w:r>
        <w:rPr>
          <w:lang w:eastAsia="zh-CN"/>
        </w:rPr>
        <w:t>-</w:t>
      </w:r>
      <w:r>
        <w:rPr>
          <w:lang w:eastAsia="zh-CN"/>
        </w:rPr>
        <w:tab/>
        <w:t xml:space="preserve">The UE shall apply the following rules for E-UTRAN inter-frequencies and inter-RAT frequencies which are indicated in </w:t>
      </w:r>
      <w:r>
        <w:rPr>
          <w:lang w:eastAsia="ja-JP"/>
        </w:rPr>
        <w:t>system information</w:t>
      </w:r>
      <w:r>
        <w:rPr>
          <w:lang w:eastAsia="zh-CN"/>
        </w:rPr>
        <w:t xml:space="preserve"> and for which the UE has priority provided as defined in 5.2.4.1:</w:t>
      </w:r>
    </w:p>
    <w:p w14:paraId="0ACAF88A" w14:textId="77777777" w:rsidR="008867C2" w:rsidRDefault="008867C2" w:rsidP="008867C2">
      <w:pPr>
        <w:pStyle w:val="B2"/>
        <w:rPr>
          <w:lang w:eastAsia="ja-JP"/>
        </w:rPr>
      </w:pPr>
      <w:r>
        <w:rPr>
          <w:lang w:eastAsia="zh-CN"/>
        </w:rPr>
        <w:t>-</w:t>
      </w:r>
      <w:r>
        <w:rPr>
          <w:lang w:eastAsia="zh-CN"/>
        </w:rPr>
        <w:tab/>
        <w:t xml:space="preserve">For an E-UTRAN inter-frequency or inter-RAT frequency with a reselection priority higher than the reselection priority of the current E-UTRA frequency </w:t>
      </w:r>
      <w:r>
        <w:rPr>
          <w:lang w:eastAsia="ja-JP"/>
        </w:rPr>
        <w:t xml:space="preserve">the </w:t>
      </w:r>
      <w:r>
        <w:t>UE shall perform measurements of higher priority E-UTRAN inter-frequency or inter-RAT frequencies according to TS 36.133 [10].</w:t>
      </w:r>
    </w:p>
    <w:p w14:paraId="27AD7471" w14:textId="77777777" w:rsidR="008867C2" w:rsidRDefault="008867C2" w:rsidP="008867C2">
      <w:pPr>
        <w:pStyle w:val="B2"/>
        <w:rPr>
          <w:lang w:eastAsia="zh-CN"/>
        </w:rPr>
      </w:pPr>
      <w:r>
        <w:rPr>
          <w:lang w:eastAsia="zh-CN"/>
        </w:rPr>
        <w:t>-</w:t>
      </w:r>
      <w:r>
        <w:rPr>
          <w:lang w:eastAsia="zh-CN"/>
        </w:rPr>
        <w:tab/>
        <w:t>For an E-UTRAN inter-frequency with an equal or lower reselection priority than the reselection priority</w:t>
      </w:r>
      <w:r>
        <w:t xml:space="preserve"> </w:t>
      </w:r>
      <w:r>
        <w:rPr>
          <w:lang w:eastAsia="zh-CN"/>
        </w:rPr>
        <w:t>of the current E-UTRA frequency and for inter-RAT frequency with lower reselection priority than the reselection priority</w:t>
      </w:r>
      <w:r>
        <w:t xml:space="preserve"> </w:t>
      </w:r>
      <w:r>
        <w:rPr>
          <w:lang w:eastAsia="zh-CN"/>
        </w:rPr>
        <w:t>of the current E-UTRAN frequency:</w:t>
      </w:r>
    </w:p>
    <w:p w14:paraId="4458D044" w14:textId="77777777" w:rsidR="008867C2" w:rsidRDefault="008867C2" w:rsidP="008867C2">
      <w:pPr>
        <w:pStyle w:val="B3"/>
      </w:pPr>
      <w:r>
        <w:t>-</w:t>
      </w:r>
      <w:r>
        <w:tab/>
        <w:t xml:space="preserve">If </w:t>
      </w:r>
      <w:r>
        <w:rPr>
          <w:lang w:eastAsia="ja-JP"/>
        </w:rPr>
        <w:t xml:space="preserve">the serving cell fulfils </w:t>
      </w:r>
      <w:proofErr w:type="spellStart"/>
      <w:r>
        <w:t>S</w:t>
      </w:r>
      <w:r>
        <w:rPr>
          <w:lang w:eastAsia="ja-JP"/>
        </w:rPr>
        <w:t>rxlev</w:t>
      </w:r>
      <w:proofErr w:type="spellEnd"/>
      <w:r>
        <w:t xml:space="preserve"> &gt; </w:t>
      </w:r>
      <w:proofErr w:type="spellStart"/>
      <w:r>
        <w:t>S</w:t>
      </w:r>
      <w:r>
        <w:rPr>
          <w:vertAlign w:val="subscript"/>
          <w:lang w:eastAsia="ja-JP"/>
        </w:rPr>
        <w:t>nonI</w:t>
      </w:r>
      <w:r>
        <w:rPr>
          <w:vertAlign w:val="subscript"/>
        </w:rPr>
        <w:t>ntra</w:t>
      </w:r>
      <w:r>
        <w:rPr>
          <w:vertAlign w:val="subscript"/>
          <w:lang w:eastAsia="ja-JP"/>
        </w:rPr>
        <w:t>S</w:t>
      </w:r>
      <w:r>
        <w:rPr>
          <w:vertAlign w:val="subscript"/>
        </w:rPr>
        <w:t>earch</w:t>
      </w:r>
      <w:r>
        <w:rPr>
          <w:vertAlign w:val="subscript"/>
          <w:lang w:eastAsia="ja-JP"/>
        </w:rPr>
        <w:t>P</w:t>
      </w:r>
      <w:proofErr w:type="spellEnd"/>
      <w:r>
        <w:rPr>
          <w:lang w:eastAsia="ja-JP"/>
        </w:rPr>
        <w:t xml:space="preserve"> and </w:t>
      </w:r>
      <w:proofErr w:type="spellStart"/>
      <w:r>
        <w:t>S</w:t>
      </w:r>
      <w:r>
        <w:rPr>
          <w:lang w:eastAsia="ja-JP"/>
        </w:rPr>
        <w:t>qual</w:t>
      </w:r>
      <w:proofErr w:type="spellEnd"/>
      <w:r>
        <w:t xml:space="preserve"> &gt; </w:t>
      </w:r>
      <w:proofErr w:type="spellStart"/>
      <w:r>
        <w:t>S</w:t>
      </w:r>
      <w:r>
        <w:rPr>
          <w:vertAlign w:val="subscript"/>
          <w:lang w:eastAsia="ja-JP"/>
        </w:rPr>
        <w:t>nonI</w:t>
      </w:r>
      <w:r>
        <w:rPr>
          <w:vertAlign w:val="subscript"/>
        </w:rPr>
        <w:t>ntra</w:t>
      </w:r>
      <w:r>
        <w:rPr>
          <w:vertAlign w:val="subscript"/>
          <w:lang w:eastAsia="ja-JP"/>
        </w:rPr>
        <w:t>S</w:t>
      </w:r>
      <w:r>
        <w:rPr>
          <w:vertAlign w:val="subscript"/>
        </w:rPr>
        <w:t>earch</w:t>
      </w:r>
      <w:r>
        <w:rPr>
          <w:vertAlign w:val="subscript"/>
          <w:lang w:eastAsia="ja-JP"/>
        </w:rPr>
        <w:t>Q</w:t>
      </w:r>
      <w:proofErr w:type="spellEnd"/>
      <w:r>
        <w:rPr>
          <w:lang w:eastAsia="ja-JP"/>
        </w:rPr>
        <w:t>, the UE may choose not to perform measurements of E-UTRAN inter-frequencies or inter-RAT frequency cells of equal or lower priority</w:t>
      </w:r>
      <w:r>
        <w:rPr>
          <w:lang w:eastAsia="zh-CN"/>
        </w:rPr>
        <w:t xml:space="preserve"> unless the UE is triggered to measure an E-UTRAN inter-frequency which is configured with </w:t>
      </w:r>
      <w:proofErr w:type="spellStart"/>
      <w:r>
        <w:rPr>
          <w:i/>
          <w:lang w:eastAsia="zh-CN"/>
        </w:rPr>
        <w:t>redistributionInterFreqInfo</w:t>
      </w:r>
      <w:proofErr w:type="spellEnd"/>
      <w:r>
        <w:rPr>
          <w:lang w:eastAsia="ja-JP"/>
        </w:rPr>
        <w:t>.</w:t>
      </w:r>
    </w:p>
    <w:p w14:paraId="1E3AA9E8" w14:textId="77777777" w:rsidR="008867C2" w:rsidRDefault="008867C2" w:rsidP="008867C2">
      <w:pPr>
        <w:pStyle w:val="B3"/>
      </w:pPr>
      <w:r>
        <w:t>-</w:t>
      </w:r>
      <w:r>
        <w:tab/>
      </w:r>
      <w:r>
        <w:rPr>
          <w:lang w:eastAsia="ja-JP"/>
        </w:rPr>
        <w:t>Otherwise,</w:t>
      </w:r>
      <w:r>
        <w:rPr>
          <w:i/>
        </w:rPr>
        <w:t xml:space="preserve"> </w:t>
      </w:r>
      <w:r>
        <w:rPr>
          <w:lang w:eastAsia="ja-JP"/>
        </w:rPr>
        <w:t xml:space="preserve">the </w:t>
      </w:r>
      <w:r>
        <w:t xml:space="preserve">UE shall </w:t>
      </w:r>
      <w:r>
        <w:rPr>
          <w:lang w:eastAsia="ja-JP"/>
        </w:rPr>
        <w:t>perform measurements of E-UTRAN inter-frequencies or inter-RAT frequency cells of equal or lower priority according to TS 36.133 [10]</w:t>
      </w:r>
      <w:r>
        <w:t>.</w:t>
      </w:r>
    </w:p>
    <w:p w14:paraId="4B94DDA8" w14:textId="77777777" w:rsidR="008867C2" w:rsidRDefault="008867C2" w:rsidP="008867C2">
      <w:pPr>
        <w:pStyle w:val="B1"/>
      </w:pPr>
      <w:r>
        <w:t>-</w:t>
      </w:r>
      <w:r>
        <w:tab/>
        <w:t xml:space="preserve">If the UE supports relaxed monitoring and </w:t>
      </w:r>
      <w:r>
        <w:rPr>
          <w:i/>
        </w:rPr>
        <w:t>s-</w:t>
      </w:r>
      <w:proofErr w:type="spellStart"/>
      <w:r>
        <w:rPr>
          <w:i/>
        </w:rPr>
        <w:t>SearchDeltaP</w:t>
      </w:r>
      <w:proofErr w:type="spellEnd"/>
      <w:r>
        <w:rPr>
          <w:i/>
        </w:rPr>
        <w:t xml:space="preserve"> </w:t>
      </w:r>
      <w:r>
        <w:t xml:space="preserve">is present in </w:t>
      </w:r>
      <w:r>
        <w:rPr>
          <w:i/>
        </w:rPr>
        <w:t>SystemInformationBlockType3</w:t>
      </w:r>
      <w:r>
        <w:rPr>
          <w:lang w:eastAsia="ja-JP"/>
        </w:rPr>
        <w:t xml:space="preserve">, the UE may further limit the needed measurements, </w:t>
      </w:r>
      <w:r>
        <w:t>as specified in clause 5.2.4.12</w:t>
      </w:r>
      <w:r>
        <w:rPr>
          <w:lang w:eastAsia="ja-JP"/>
        </w:rPr>
        <w:t>.</w:t>
      </w:r>
    </w:p>
    <w:p w14:paraId="29084E99" w14:textId="77777777" w:rsidR="008867C2" w:rsidRDefault="008867C2" w:rsidP="008867C2">
      <w:pPr>
        <w:pStyle w:val="Heading4"/>
        <w:rPr>
          <w:rFonts w:eastAsia="MS Mincho"/>
        </w:rPr>
      </w:pPr>
      <w:bookmarkStart w:id="204" w:name="_Toc60911162"/>
      <w:bookmarkStart w:id="205" w:name="_Toc52492235"/>
      <w:bookmarkStart w:id="206" w:name="_Toc46499503"/>
      <w:bookmarkStart w:id="207" w:name="_Toc37235797"/>
      <w:bookmarkStart w:id="208" w:name="_Toc29237898"/>
      <w:r>
        <w:rPr>
          <w:rFonts w:eastAsia="MS Mincho"/>
        </w:rPr>
        <w:t>5.2.4.2a</w:t>
      </w:r>
      <w:r>
        <w:rPr>
          <w:rFonts w:eastAsia="MS Mincho"/>
        </w:rPr>
        <w:tab/>
        <w:t>Measurement rules for cell re-selection for NB-IoT</w:t>
      </w:r>
      <w:bookmarkEnd w:id="204"/>
      <w:bookmarkEnd w:id="205"/>
      <w:bookmarkEnd w:id="206"/>
      <w:bookmarkEnd w:id="207"/>
      <w:bookmarkEnd w:id="208"/>
    </w:p>
    <w:p w14:paraId="3EBC11E2" w14:textId="77777777" w:rsidR="008867C2" w:rsidRDefault="008867C2" w:rsidP="008867C2">
      <w:pPr>
        <w:rPr>
          <w:rFonts w:eastAsia="MS Mincho"/>
        </w:rPr>
      </w:pPr>
      <w:r>
        <w:t xml:space="preserve">When evaluating </w:t>
      </w:r>
      <w:proofErr w:type="spellStart"/>
      <w:r>
        <w:rPr>
          <w:lang w:eastAsia="ja-JP"/>
        </w:rPr>
        <w:t>Srxlev</w:t>
      </w:r>
      <w:proofErr w:type="spellEnd"/>
      <w:r>
        <w:rPr>
          <w:lang w:eastAsia="ja-JP"/>
        </w:rPr>
        <w:t xml:space="preserve"> and </w:t>
      </w:r>
      <w:proofErr w:type="spellStart"/>
      <w:r>
        <w:rPr>
          <w:lang w:eastAsia="ja-JP"/>
        </w:rPr>
        <w:t>Squal</w:t>
      </w:r>
      <w:proofErr w:type="spellEnd"/>
      <w:r>
        <w:rPr>
          <w:lang w:eastAsia="ja-JP"/>
        </w:rPr>
        <w:t xml:space="preserve"> of non-serving cells </w:t>
      </w:r>
      <w:r>
        <w:t>for reselection purposes, the UE shall use parameters provided by the serving cell.</w:t>
      </w:r>
    </w:p>
    <w:p w14:paraId="5006DDD2" w14:textId="77777777" w:rsidR="008867C2" w:rsidRDefault="008867C2" w:rsidP="008867C2">
      <w:r>
        <w:t>Following rules are used by the UE to limit needed measurements:</w:t>
      </w:r>
    </w:p>
    <w:p w14:paraId="3278AF82" w14:textId="77777777" w:rsidR="008867C2" w:rsidRDefault="008867C2" w:rsidP="008867C2">
      <w:pPr>
        <w:pStyle w:val="B1"/>
      </w:pPr>
      <w:r>
        <w:t>-</w:t>
      </w:r>
      <w:r>
        <w:tab/>
        <w:t xml:space="preserve">If </w:t>
      </w:r>
      <w:r>
        <w:rPr>
          <w:lang w:eastAsia="ja-JP"/>
        </w:rPr>
        <w:t xml:space="preserve">the serving cell fulfils </w:t>
      </w:r>
      <w:proofErr w:type="spellStart"/>
      <w:r>
        <w:t>S</w:t>
      </w:r>
      <w:r>
        <w:rPr>
          <w:lang w:eastAsia="ja-JP"/>
        </w:rPr>
        <w:t>rxlev</w:t>
      </w:r>
      <w:proofErr w:type="spellEnd"/>
      <w:r>
        <w:rPr>
          <w:vertAlign w:val="subscript"/>
        </w:rPr>
        <w:t xml:space="preserve"> </w:t>
      </w:r>
      <w:r>
        <w:t xml:space="preserve">&gt; </w:t>
      </w:r>
      <w:proofErr w:type="spellStart"/>
      <w:r>
        <w:t>S</w:t>
      </w:r>
      <w:r>
        <w:rPr>
          <w:vertAlign w:val="subscript"/>
          <w:lang w:eastAsia="ja-JP"/>
        </w:rPr>
        <w:t>I</w:t>
      </w:r>
      <w:r>
        <w:rPr>
          <w:vertAlign w:val="subscript"/>
        </w:rPr>
        <w:t>ntra</w:t>
      </w:r>
      <w:r>
        <w:rPr>
          <w:vertAlign w:val="subscript"/>
          <w:lang w:eastAsia="ja-JP"/>
        </w:rPr>
        <w:t>S</w:t>
      </w:r>
      <w:r>
        <w:rPr>
          <w:vertAlign w:val="subscript"/>
        </w:rPr>
        <w:t>earch</w:t>
      </w:r>
      <w:r>
        <w:rPr>
          <w:vertAlign w:val="subscript"/>
          <w:lang w:eastAsia="ja-JP"/>
        </w:rPr>
        <w:t>P</w:t>
      </w:r>
      <w:proofErr w:type="spellEnd"/>
      <w:r>
        <w:t>,</w:t>
      </w:r>
      <w:r>
        <w:rPr>
          <w:lang w:eastAsia="ja-JP"/>
        </w:rPr>
        <w:t xml:space="preserve"> the </w:t>
      </w:r>
      <w:r>
        <w:t xml:space="preserve">UE may choose not </w:t>
      </w:r>
      <w:r>
        <w:rPr>
          <w:lang w:eastAsia="ja-JP"/>
        </w:rPr>
        <w:t xml:space="preserve">to </w:t>
      </w:r>
      <w:r>
        <w:t>perform intra-frequency measurements.</w:t>
      </w:r>
    </w:p>
    <w:p w14:paraId="5AF1EF7B" w14:textId="77777777" w:rsidR="008867C2" w:rsidRDefault="008867C2" w:rsidP="008867C2">
      <w:pPr>
        <w:pStyle w:val="B1"/>
      </w:pPr>
      <w:r>
        <w:t>-</w:t>
      </w:r>
      <w:r>
        <w:tab/>
      </w:r>
      <w:r>
        <w:rPr>
          <w:lang w:eastAsia="ja-JP"/>
        </w:rPr>
        <w:t>Otherwise, the</w:t>
      </w:r>
      <w:r>
        <w:t xml:space="preserve"> UE shall perform intra-frequency measurements.</w:t>
      </w:r>
    </w:p>
    <w:p w14:paraId="0E7D390C" w14:textId="77777777" w:rsidR="008867C2" w:rsidRDefault="008867C2" w:rsidP="008867C2">
      <w:pPr>
        <w:pStyle w:val="B1"/>
        <w:rPr>
          <w:lang w:eastAsia="zh-CN"/>
        </w:rPr>
      </w:pPr>
      <w:r>
        <w:t>-</w:t>
      </w:r>
      <w:r>
        <w:tab/>
      </w:r>
      <w:r>
        <w:rPr>
          <w:lang w:eastAsia="zh-CN"/>
        </w:rPr>
        <w:t xml:space="preserve">The UE shall apply the following rules for NB-IoT inter-frequencies which are indicated in </w:t>
      </w:r>
      <w:r>
        <w:rPr>
          <w:lang w:eastAsia="ja-JP"/>
        </w:rPr>
        <w:t>system information</w:t>
      </w:r>
      <w:r>
        <w:rPr>
          <w:lang w:eastAsia="zh-CN"/>
        </w:rPr>
        <w:t>:</w:t>
      </w:r>
    </w:p>
    <w:p w14:paraId="75024265" w14:textId="77777777" w:rsidR="008867C2" w:rsidRDefault="008867C2" w:rsidP="008867C2">
      <w:pPr>
        <w:pStyle w:val="B2"/>
      </w:pPr>
      <w:r>
        <w:t>-</w:t>
      </w:r>
      <w:r>
        <w:tab/>
        <w:t xml:space="preserve">If </w:t>
      </w:r>
      <w:r>
        <w:rPr>
          <w:lang w:eastAsia="ja-JP"/>
        </w:rPr>
        <w:t xml:space="preserve">the serving cell fulfils </w:t>
      </w:r>
      <w:proofErr w:type="spellStart"/>
      <w:r>
        <w:t>S</w:t>
      </w:r>
      <w:r>
        <w:rPr>
          <w:lang w:eastAsia="ja-JP"/>
        </w:rPr>
        <w:t>rxlev</w:t>
      </w:r>
      <w:proofErr w:type="spellEnd"/>
      <w:r>
        <w:t xml:space="preserve"> &gt; </w:t>
      </w:r>
      <w:proofErr w:type="spellStart"/>
      <w:r>
        <w:t>S</w:t>
      </w:r>
      <w:r>
        <w:rPr>
          <w:vertAlign w:val="subscript"/>
          <w:lang w:eastAsia="ja-JP"/>
        </w:rPr>
        <w:t>nonI</w:t>
      </w:r>
      <w:r>
        <w:rPr>
          <w:vertAlign w:val="subscript"/>
        </w:rPr>
        <w:t>ntra</w:t>
      </w:r>
      <w:r>
        <w:rPr>
          <w:vertAlign w:val="subscript"/>
          <w:lang w:eastAsia="ja-JP"/>
        </w:rPr>
        <w:t>S</w:t>
      </w:r>
      <w:r>
        <w:rPr>
          <w:vertAlign w:val="subscript"/>
        </w:rPr>
        <w:t>earch</w:t>
      </w:r>
      <w:r>
        <w:rPr>
          <w:vertAlign w:val="subscript"/>
          <w:lang w:eastAsia="ja-JP"/>
        </w:rPr>
        <w:t>P</w:t>
      </w:r>
      <w:proofErr w:type="spellEnd"/>
      <w:r>
        <w:rPr>
          <w:lang w:eastAsia="ja-JP"/>
        </w:rPr>
        <w:t xml:space="preserve">, the UE may choose not to perform </w:t>
      </w:r>
      <w:r>
        <w:t>inter-frequency measurements</w:t>
      </w:r>
      <w:r>
        <w:rPr>
          <w:lang w:eastAsia="ja-JP"/>
        </w:rPr>
        <w:t>.</w:t>
      </w:r>
    </w:p>
    <w:p w14:paraId="72BA1001" w14:textId="77777777" w:rsidR="008867C2" w:rsidRDefault="008867C2" w:rsidP="008867C2">
      <w:pPr>
        <w:pStyle w:val="B2"/>
      </w:pPr>
      <w:r>
        <w:t>-</w:t>
      </w:r>
      <w:r>
        <w:tab/>
      </w:r>
      <w:r>
        <w:rPr>
          <w:lang w:eastAsia="ja-JP"/>
        </w:rPr>
        <w:t>Otherwise,</w:t>
      </w:r>
      <w:r>
        <w:rPr>
          <w:i/>
        </w:rPr>
        <w:t xml:space="preserve"> </w:t>
      </w:r>
      <w:r>
        <w:rPr>
          <w:lang w:eastAsia="ja-JP"/>
        </w:rPr>
        <w:t xml:space="preserve">the </w:t>
      </w:r>
      <w:r>
        <w:t xml:space="preserve">UE shall </w:t>
      </w:r>
      <w:r>
        <w:rPr>
          <w:lang w:eastAsia="ja-JP"/>
        </w:rPr>
        <w:t xml:space="preserve">perform </w:t>
      </w:r>
      <w:r>
        <w:t>inter-frequency measurements.</w:t>
      </w:r>
    </w:p>
    <w:p w14:paraId="6704E52E" w14:textId="77777777" w:rsidR="008867C2" w:rsidRDefault="008867C2" w:rsidP="008867C2">
      <w:pPr>
        <w:pStyle w:val="B1"/>
      </w:pPr>
      <w:r>
        <w:t>-</w:t>
      </w:r>
      <w:r>
        <w:tab/>
        <w:t xml:space="preserve">If the UE supports relaxed monitoring and </w:t>
      </w:r>
      <w:r>
        <w:rPr>
          <w:i/>
        </w:rPr>
        <w:t>s-</w:t>
      </w:r>
      <w:proofErr w:type="spellStart"/>
      <w:r>
        <w:rPr>
          <w:i/>
        </w:rPr>
        <w:t>SearchDeltaP</w:t>
      </w:r>
      <w:proofErr w:type="spellEnd"/>
      <w:r>
        <w:t xml:space="preserve"> is present in </w:t>
      </w:r>
      <w:r>
        <w:rPr>
          <w:i/>
        </w:rPr>
        <w:t>SystemInformationBlockType3-NB</w:t>
      </w:r>
      <w:r>
        <w:t>, the UE may further limit the needed measurements, as specified in clause 5.2.4.12.</w:t>
      </w:r>
    </w:p>
    <w:p w14:paraId="41D9086D" w14:textId="77777777" w:rsidR="008867C2" w:rsidRDefault="008867C2" w:rsidP="008867C2">
      <w:pPr>
        <w:pStyle w:val="Heading4"/>
        <w:rPr>
          <w:rFonts w:eastAsia="MS Mincho"/>
        </w:rPr>
      </w:pPr>
      <w:bookmarkStart w:id="209" w:name="_Toc60911163"/>
      <w:bookmarkStart w:id="210" w:name="_Toc52492236"/>
      <w:bookmarkStart w:id="211" w:name="_Toc46499504"/>
      <w:bookmarkStart w:id="212" w:name="_Toc37235798"/>
      <w:bookmarkStart w:id="213" w:name="_Toc29237899"/>
      <w:r>
        <w:rPr>
          <w:rFonts w:eastAsia="MS Mincho"/>
        </w:rPr>
        <w:lastRenderedPageBreak/>
        <w:t>5.2.4.3</w:t>
      </w:r>
      <w:r>
        <w:rPr>
          <w:rFonts w:eastAsia="MS Mincho"/>
        </w:rPr>
        <w:tab/>
        <w:t>Mobility states of a UE</w:t>
      </w:r>
      <w:bookmarkEnd w:id="209"/>
      <w:bookmarkEnd w:id="210"/>
      <w:bookmarkEnd w:id="211"/>
      <w:bookmarkEnd w:id="212"/>
      <w:bookmarkEnd w:id="213"/>
    </w:p>
    <w:p w14:paraId="3E251AF5" w14:textId="77777777" w:rsidR="008867C2" w:rsidRDefault="008867C2" w:rsidP="008867C2">
      <w:pPr>
        <w:rPr>
          <w:rFonts w:eastAsia="MS Mincho"/>
        </w:rPr>
      </w:pPr>
      <w:r>
        <w:t>Besides Normal-mobility state a High-mobility and a Medium-mobility state are applicable if the parameters (</w:t>
      </w:r>
      <w:proofErr w:type="spellStart"/>
      <w:r>
        <w:t>T</w:t>
      </w:r>
      <w:r>
        <w:rPr>
          <w:vertAlign w:val="subscript"/>
        </w:rPr>
        <w:t>CRmax</w:t>
      </w:r>
      <w:proofErr w:type="spellEnd"/>
      <w:r>
        <w:t>, N</w:t>
      </w:r>
      <w:r>
        <w:rPr>
          <w:vertAlign w:val="subscript"/>
        </w:rPr>
        <w:t>CR_H</w:t>
      </w:r>
      <w:r>
        <w:t>, N</w:t>
      </w:r>
      <w:r>
        <w:rPr>
          <w:vertAlign w:val="subscript"/>
        </w:rPr>
        <w:t>CR_M</w:t>
      </w:r>
      <w:r>
        <w:t xml:space="preserve">, </w:t>
      </w:r>
      <w:proofErr w:type="spellStart"/>
      <w:r>
        <w:t>T</w:t>
      </w:r>
      <w:r>
        <w:rPr>
          <w:vertAlign w:val="subscript"/>
        </w:rPr>
        <w:t>CRmaxHyst</w:t>
      </w:r>
      <w:proofErr w:type="spellEnd"/>
      <w:r>
        <w:t xml:space="preserve"> and </w:t>
      </w:r>
      <w:proofErr w:type="spellStart"/>
      <w:r>
        <w:rPr>
          <w:i/>
        </w:rPr>
        <w:t>cellEquivalentSize</w:t>
      </w:r>
      <w:proofErr w:type="spellEnd"/>
      <w:r>
        <w:t>) are sent in the system information broadcast of the serving cell.</w:t>
      </w:r>
    </w:p>
    <w:p w14:paraId="30880F48" w14:textId="77777777" w:rsidR="008867C2" w:rsidRDefault="008867C2" w:rsidP="008867C2">
      <w:pPr>
        <w:rPr>
          <w:b/>
        </w:rPr>
      </w:pPr>
      <w:r>
        <w:rPr>
          <w:b/>
        </w:rPr>
        <w:t>State detection criteria:</w:t>
      </w:r>
    </w:p>
    <w:p w14:paraId="6EBF14AC" w14:textId="77777777" w:rsidR="008867C2" w:rsidRDefault="008867C2" w:rsidP="008867C2">
      <w:r>
        <w:t>Medium-mobility state criteria:</w:t>
      </w:r>
    </w:p>
    <w:p w14:paraId="3388EA52" w14:textId="77777777" w:rsidR="008867C2" w:rsidRDefault="008867C2" w:rsidP="008867C2">
      <w:pPr>
        <w:pStyle w:val="B1"/>
      </w:pPr>
      <w:r>
        <w:t>-</w:t>
      </w:r>
      <w:r>
        <w:tab/>
        <w:t xml:space="preserve">If number of cell reselections during time period </w:t>
      </w:r>
      <w:proofErr w:type="spellStart"/>
      <w:r>
        <w:t>T</w:t>
      </w:r>
      <w:r>
        <w:rPr>
          <w:vertAlign w:val="subscript"/>
        </w:rPr>
        <w:t>CRmax</w:t>
      </w:r>
      <w:proofErr w:type="spellEnd"/>
      <w:r>
        <w:t xml:space="preserve"> exceeds N</w:t>
      </w:r>
      <w:r>
        <w:rPr>
          <w:vertAlign w:val="subscript"/>
        </w:rPr>
        <w:t>CR_M</w:t>
      </w:r>
      <w:r>
        <w:t xml:space="preserve"> and not exceeds N</w:t>
      </w:r>
      <w:r>
        <w:rPr>
          <w:vertAlign w:val="subscript"/>
        </w:rPr>
        <w:t>CR_H</w:t>
      </w:r>
    </w:p>
    <w:p w14:paraId="26920B8E" w14:textId="77777777" w:rsidR="008867C2" w:rsidRDefault="008867C2" w:rsidP="008867C2">
      <w:r>
        <w:t>High-mobility state criteria:</w:t>
      </w:r>
    </w:p>
    <w:p w14:paraId="4BD2102A" w14:textId="77777777" w:rsidR="008867C2" w:rsidRDefault="008867C2" w:rsidP="008867C2">
      <w:pPr>
        <w:pStyle w:val="B1"/>
      </w:pPr>
      <w:r>
        <w:t>-</w:t>
      </w:r>
      <w:r>
        <w:tab/>
        <w:t xml:space="preserve">If number of cell reselections during time period </w:t>
      </w:r>
      <w:proofErr w:type="spellStart"/>
      <w:r>
        <w:t>T</w:t>
      </w:r>
      <w:r>
        <w:rPr>
          <w:vertAlign w:val="subscript"/>
        </w:rPr>
        <w:t>CRmax</w:t>
      </w:r>
      <w:proofErr w:type="spellEnd"/>
      <w:r>
        <w:t xml:space="preserve"> exceeds N</w:t>
      </w:r>
      <w:r>
        <w:rPr>
          <w:vertAlign w:val="subscript"/>
        </w:rPr>
        <w:t>CR_H</w:t>
      </w:r>
    </w:p>
    <w:p w14:paraId="54C30355" w14:textId="77777777" w:rsidR="008867C2" w:rsidRDefault="008867C2" w:rsidP="008867C2">
      <w:r>
        <w:t xml:space="preserve">The UE shall not count consecutive reselections between same two cells into mobility state detection criteria if same cell is reselected just after one other reselection. If the UE is capable of HSDN and the </w:t>
      </w:r>
      <w:proofErr w:type="spellStart"/>
      <w:r>
        <w:rPr>
          <w:i/>
        </w:rPr>
        <w:t>cellEquivalentSize</w:t>
      </w:r>
      <w:proofErr w:type="spellEnd"/>
      <w:r>
        <w:t xml:space="preserve"> is configured, the UE counts the number of cell reselections for this cell as </w:t>
      </w:r>
      <w:proofErr w:type="spellStart"/>
      <w:r>
        <w:rPr>
          <w:i/>
        </w:rPr>
        <w:t>cellEquivalentSize</w:t>
      </w:r>
      <w:proofErr w:type="spellEnd"/>
      <w:r>
        <w:t xml:space="preserve"> configured for this cell.</w:t>
      </w:r>
    </w:p>
    <w:p w14:paraId="5863B92E" w14:textId="77777777" w:rsidR="008867C2" w:rsidRDefault="008867C2" w:rsidP="008867C2">
      <w:pPr>
        <w:rPr>
          <w:b/>
        </w:rPr>
      </w:pPr>
      <w:r>
        <w:rPr>
          <w:b/>
        </w:rPr>
        <w:t>State transitions:</w:t>
      </w:r>
    </w:p>
    <w:p w14:paraId="04C409BC" w14:textId="77777777" w:rsidR="008867C2" w:rsidRDefault="008867C2" w:rsidP="008867C2">
      <w:r>
        <w:t>The UE shall:</w:t>
      </w:r>
    </w:p>
    <w:p w14:paraId="6FB6139D" w14:textId="77777777" w:rsidR="008867C2" w:rsidRDefault="008867C2" w:rsidP="008867C2">
      <w:pPr>
        <w:pStyle w:val="B1"/>
      </w:pPr>
      <w:r>
        <w:t>-</w:t>
      </w:r>
      <w:r>
        <w:tab/>
        <w:t>if the criteria for High-mobility state is detected:</w:t>
      </w:r>
    </w:p>
    <w:p w14:paraId="371B4F38" w14:textId="77777777" w:rsidR="008867C2" w:rsidRDefault="008867C2" w:rsidP="008867C2">
      <w:pPr>
        <w:pStyle w:val="B2"/>
      </w:pPr>
      <w:r>
        <w:t>-</w:t>
      </w:r>
      <w:r>
        <w:tab/>
        <w:t>enter High-mobility state.</w:t>
      </w:r>
    </w:p>
    <w:p w14:paraId="2DBAE173" w14:textId="77777777" w:rsidR="008867C2" w:rsidRDefault="008867C2" w:rsidP="008867C2">
      <w:pPr>
        <w:pStyle w:val="B1"/>
      </w:pPr>
      <w:r>
        <w:t>-</w:t>
      </w:r>
      <w:r>
        <w:tab/>
        <w:t>else if the criteria for Medium-mobility state is detected:</w:t>
      </w:r>
    </w:p>
    <w:p w14:paraId="7567C4E7" w14:textId="77777777" w:rsidR="008867C2" w:rsidRDefault="008867C2" w:rsidP="008867C2">
      <w:pPr>
        <w:pStyle w:val="B2"/>
      </w:pPr>
      <w:r>
        <w:t>-</w:t>
      </w:r>
      <w:r>
        <w:tab/>
        <w:t>enter Medium-mobility state.</w:t>
      </w:r>
    </w:p>
    <w:p w14:paraId="28F9C0BD" w14:textId="77777777" w:rsidR="008867C2" w:rsidRDefault="008867C2" w:rsidP="008867C2">
      <w:pPr>
        <w:pStyle w:val="B1"/>
      </w:pPr>
      <w:r>
        <w:t>-</w:t>
      </w:r>
      <w:r>
        <w:tab/>
        <w:t xml:space="preserve">else if criteria for either Medium- or High-mobility state is not detected during time period </w:t>
      </w:r>
      <w:proofErr w:type="spellStart"/>
      <w:r>
        <w:t>T</w:t>
      </w:r>
      <w:r>
        <w:rPr>
          <w:vertAlign w:val="subscript"/>
        </w:rPr>
        <w:t>CRmaxHys</w:t>
      </w:r>
      <w:r>
        <w:rPr>
          <w:b/>
          <w:vertAlign w:val="subscript"/>
        </w:rPr>
        <w:t>t</w:t>
      </w:r>
      <w:proofErr w:type="spellEnd"/>
      <w:r>
        <w:t>:</w:t>
      </w:r>
    </w:p>
    <w:p w14:paraId="1063DF04" w14:textId="77777777" w:rsidR="008867C2" w:rsidRDefault="008867C2" w:rsidP="008867C2">
      <w:pPr>
        <w:pStyle w:val="B2"/>
      </w:pPr>
      <w:r>
        <w:t>-</w:t>
      </w:r>
      <w:r>
        <w:tab/>
        <w:t>enter Normal-mobility state.</w:t>
      </w:r>
    </w:p>
    <w:p w14:paraId="626F5373" w14:textId="77777777" w:rsidR="008867C2" w:rsidRDefault="008867C2" w:rsidP="008867C2">
      <w:r>
        <w:t>If the UE is in High- or Medium-mobility state, the UE shall apply the speed dependent scaling rules as defined in clause 5.2.4.3.1.</w:t>
      </w:r>
    </w:p>
    <w:p w14:paraId="63E1490D" w14:textId="77777777" w:rsidR="008867C2" w:rsidRDefault="008867C2" w:rsidP="008867C2">
      <w:pPr>
        <w:pStyle w:val="Heading5"/>
        <w:rPr>
          <w:rFonts w:eastAsia="MS Mincho"/>
        </w:rPr>
      </w:pPr>
      <w:bookmarkStart w:id="214" w:name="_Toc60911164"/>
      <w:bookmarkStart w:id="215" w:name="_Toc52492237"/>
      <w:bookmarkStart w:id="216" w:name="_Toc46499505"/>
      <w:bookmarkStart w:id="217" w:name="_Toc37235799"/>
      <w:bookmarkStart w:id="218" w:name="_Toc29237900"/>
      <w:r>
        <w:rPr>
          <w:rFonts w:eastAsia="MS Mincho"/>
        </w:rPr>
        <w:t>5.2.4.3.1</w:t>
      </w:r>
      <w:r>
        <w:rPr>
          <w:rFonts w:eastAsia="MS Mincho"/>
        </w:rPr>
        <w:tab/>
        <w:t>Scaling rules</w:t>
      </w:r>
      <w:bookmarkEnd w:id="214"/>
      <w:bookmarkEnd w:id="215"/>
      <w:bookmarkEnd w:id="216"/>
      <w:bookmarkEnd w:id="217"/>
      <w:bookmarkEnd w:id="218"/>
    </w:p>
    <w:p w14:paraId="54BC759A" w14:textId="77777777" w:rsidR="008867C2" w:rsidRDefault="008867C2" w:rsidP="008867C2">
      <w:pPr>
        <w:rPr>
          <w:rFonts w:eastAsia="MS Mincho"/>
          <w:noProof/>
        </w:rPr>
      </w:pPr>
      <w:r>
        <w:rPr>
          <w:noProof/>
        </w:rPr>
        <w:t>UE shall apply the following scaling rules:</w:t>
      </w:r>
    </w:p>
    <w:p w14:paraId="5CF874C7" w14:textId="77777777" w:rsidR="008867C2" w:rsidRDefault="008867C2" w:rsidP="008867C2">
      <w:pPr>
        <w:pStyle w:val="B1"/>
        <w:rPr>
          <w:noProof/>
        </w:rPr>
      </w:pPr>
      <w:r>
        <w:rPr>
          <w:noProof/>
        </w:rPr>
        <w:t>-</w:t>
      </w:r>
      <w:r>
        <w:rPr>
          <w:noProof/>
        </w:rPr>
        <w:tab/>
        <w:t>If neither Medium- nor Highmobility state is detected:</w:t>
      </w:r>
    </w:p>
    <w:p w14:paraId="42A4DC58" w14:textId="77777777" w:rsidR="008867C2" w:rsidRDefault="008867C2" w:rsidP="008867C2">
      <w:pPr>
        <w:pStyle w:val="B2"/>
        <w:rPr>
          <w:noProof/>
        </w:rPr>
      </w:pPr>
      <w:r>
        <w:rPr>
          <w:noProof/>
        </w:rPr>
        <w:t>-</w:t>
      </w:r>
      <w:r>
        <w:rPr>
          <w:noProof/>
        </w:rPr>
        <w:tab/>
        <w:t>no scaling is applied.</w:t>
      </w:r>
    </w:p>
    <w:p w14:paraId="49A604F1" w14:textId="77777777" w:rsidR="008867C2" w:rsidRDefault="008867C2" w:rsidP="008867C2">
      <w:pPr>
        <w:pStyle w:val="B1"/>
        <w:rPr>
          <w:noProof/>
        </w:rPr>
      </w:pPr>
      <w:r>
        <w:rPr>
          <w:noProof/>
        </w:rPr>
        <w:t>-</w:t>
      </w:r>
      <w:r>
        <w:rPr>
          <w:noProof/>
        </w:rPr>
        <w:tab/>
        <w:t>If High-mobility state is detected:</w:t>
      </w:r>
    </w:p>
    <w:p w14:paraId="01187DC0" w14:textId="77777777" w:rsidR="008867C2" w:rsidRDefault="008867C2" w:rsidP="008867C2">
      <w:pPr>
        <w:pStyle w:val="B2"/>
        <w:rPr>
          <w:noProof/>
        </w:rPr>
      </w:pPr>
      <w:r>
        <w:t>-</w:t>
      </w:r>
      <w:r>
        <w:tab/>
        <w:t>Add</w:t>
      </w:r>
      <w:r>
        <w:rPr>
          <w:noProof/>
        </w:rPr>
        <w:t xml:space="preserve"> the </w:t>
      </w:r>
      <w:r>
        <w:rPr>
          <w:i/>
        </w:rPr>
        <w:t>sf-High</w:t>
      </w:r>
      <w:r>
        <w:t xml:space="preserve"> of </w:t>
      </w:r>
      <w:r>
        <w:rPr>
          <w:noProof/>
        </w:rPr>
        <w:t>"</w:t>
      </w:r>
      <w:r>
        <w:rPr>
          <w:lang w:eastAsia="ja-JP"/>
        </w:rPr>
        <w:t xml:space="preserve">Speed dependent </w:t>
      </w:r>
      <w:proofErr w:type="spellStart"/>
      <w:r>
        <w:t>ScalingFactor</w:t>
      </w:r>
      <w:proofErr w:type="spellEnd"/>
      <w:r>
        <w:t xml:space="preserve"> for </w:t>
      </w:r>
      <w:proofErr w:type="spellStart"/>
      <w:r>
        <w:t>Q</w:t>
      </w:r>
      <w:r>
        <w:rPr>
          <w:vertAlign w:val="subscript"/>
        </w:rPr>
        <w:t>hyst</w:t>
      </w:r>
      <w:proofErr w:type="spellEnd"/>
      <w:r>
        <w:t xml:space="preserve">" to </w:t>
      </w:r>
      <w:proofErr w:type="spellStart"/>
      <w:r>
        <w:t>Q</w:t>
      </w:r>
      <w:r>
        <w:rPr>
          <w:vertAlign w:val="subscript"/>
        </w:rPr>
        <w:t>hyst</w:t>
      </w:r>
      <w:proofErr w:type="spellEnd"/>
      <w:r>
        <w:t xml:space="preserve"> </w:t>
      </w:r>
      <w:r>
        <w:rPr>
          <w:noProof/>
        </w:rPr>
        <w:t>if sent on system information</w:t>
      </w:r>
    </w:p>
    <w:p w14:paraId="239CED51" w14:textId="77777777" w:rsidR="008867C2" w:rsidRDefault="008867C2" w:rsidP="008867C2">
      <w:pPr>
        <w:pStyle w:val="B2"/>
      </w:pPr>
      <w:r>
        <w:rPr>
          <w:noProof/>
        </w:rPr>
        <w:t>-</w:t>
      </w:r>
      <w:r>
        <w:rPr>
          <w:noProof/>
        </w:rPr>
        <w:tab/>
        <w:t xml:space="preserve">For E-UTRAN cells </w:t>
      </w:r>
      <w:r>
        <w:t>m</w:t>
      </w:r>
      <w:r>
        <w:rPr>
          <w:noProof/>
        </w:rPr>
        <w:t xml:space="preserve">ultiply </w:t>
      </w:r>
      <w:proofErr w:type="spellStart"/>
      <w:r>
        <w:rPr>
          <w:bCs/>
        </w:rPr>
        <w:t>Treselection</w:t>
      </w:r>
      <w:r>
        <w:rPr>
          <w:bCs/>
          <w:vertAlign w:val="subscript"/>
        </w:rPr>
        <w:t>EUTRA</w:t>
      </w:r>
      <w:proofErr w:type="spellEnd"/>
      <w:r>
        <w:rPr>
          <w:noProof/>
        </w:rPr>
        <w:t xml:space="preserve"> by the </w:t>
      </w:r>
      <w:r>
        <w:rPr>
          <w:i/>
        </w:rPr>
        <w:t>sf-High</w:t>
      </w:r>
      <w:r>
        <w:t xml:space="preserve"> of </w:t>
      </w:r>
      <w:r>
        <w:rPr>
          <w:noProof/>
        </w:rPr>
        <w:t>"</w:t>
      </w:r>
      <w:r>
        <w:rPr>
          <w:lang w:eastAsia="ja-JP"/>
        </w:rPr>
        <w:t xml:space="preserve">Speed dependent </w:t>
      </w:r>
      <w:proofErr w:type="spellStart"/>
      <w:r>
        <w:t>ScalingFactor</w:t>
      </w:r>
      <w:proofErr w:type="spellEnd"/>
      <w:r>
        <w:t xml:space="preserve"> for </w:t>
      </w:r>
      <w:proofErr w:type="spellStart"/>
      <w:r>
        <w:t>Treselection</w:t>
      </w:r>
      <w:r>
        <w:rPr>
          <w:vertAlign w:val="subscript"/>
        </w:rPr>
        <w:t>EUTRA</w:t>
      </w:r>
      <w:proofErr w:type="spellEnd"/>
      <w:r>
        <w:t xml:space="preserve">" </w:t>
      </w:r>
      <w:r>
        <w:rPr>
          <w:noProof/>
        </w:rPr>
        <w:t>if sent on system information</w:t>
      </w:r>
    </w:p>
    <w:p w14:paraId="5649099A" w14:textId="77777777" w:rsidR="008867C2" w:rsidRDefault="008867C2" w:rsidP="008867C2">
      <w:pPr>
        <w:pStyle w:val="B2"/>
      </w:pPr>
      <w:r>
        <w:rPr>
          <w:noProof/>
        </w:rPr>
        <w:t>-</w:t>
      </w:r>
      <w:r>
        <w:rPr>
          <w:noProof/>
        </w:rPr>
        <w:tab/>
        <w:t xml:space="preserve">For UTRAN cells </w:t>
      </w:r>
      <w:r>
        <w:t>m</w:t>
      </w:r>
      <w:r>
        <w:rPr>
          <w:noProof/>
        </w:rPr>
        <w:t xml:space="preserve">ultiply </w:t>
      </w:r>
      <w:proofErr w:type="spellStart"/>
      <w:r>
        <w:rPr>
          <w:bCs/>
        </w:rPr>
        <w:t>Treselection</w:t>
      </w:r>
      <w:r>
        <w:rPr>
          <w:bCs/>
          <w:vertAlign w:val="subscript"/>
        </w:rPr>
        <w:t>UTRA</w:t>
      </w:r>
      <w:proofErr w:type="spellEnd"/>
      <w:r>
        <w:rPr>
          <w:noProof/>
        </w:rPr>
        <w:t xml:space="preserve"> by the </w:t>
      </w:r>
      <w:r>
        <w:rPr>
          <w:i/>
        </w:rPr>
        <w:t>sf-High</w:t>
      </w:r>
      <w:r>
        <w:t xml:space="preserve"> of </w:t>
      </w:r>
      <w:r>
        <w:rPr>
          <w:noProof/>
        </w:rPr>
        <w:t>"</w:t>
      </w:r>
      <w:r>
        <w:rPr>
          <w:lang w:eastAsia="ja-JP"/>
        </w:rPr>
        <w:t xml:space="preserve">Speed dependent </w:t>
      </w:r>
      <w:proofErr w:type="spellStart"/>
      <w:r>
        <w:t>ScalingFactor</w:t>
      </w:r>
      <w:proofErr w:type="spellEnd"/>
      <w:r>
        <w:t xml:space="preserve"> for </w:t>
      </w:r>
      <w:proofErr w:type="spellStart"/>
      <w:r>
        <w:t>Treselection</w:t>
      </w:r>
      <w:r>
        <w:rPr>
          <w:vertAlign w:val="subscript"/>
        </w:rPr>
        <w:t>UTRA</w:t>
      </w:r>
      <w:proofErr w:type="spellEnd"/>
      <w:r>
        <w:t xml:space="preserve">" </w:t>
      </w:r>
      <w:r>
        <w:rPr>
          <w:noProof/>
        </w:rPr>
        <w:t>if sent on system information</w:t>
      </w:r>
    </w:p>
    <w:p w14:paraId="4B0241BB" w14:textId="77777777" w:rsidR="008867C2" w:rsidRDefault="008867C2" w:rsidP="008867C2">
      <w:pPr>
        <w:pStyle w:val="B2"/>
        <w:rPr>
          <w:noProof/>
        </w:rPr>
      </w:pPr>
      <w:r>
        <w:rPr>
          <w:noProof/>
        </w:rPr>
        <w:t>-</w:t>
      </w:r>
      <w:r>
        <w:rPr>
          <w:noProof/>
        </w:rPr>
        <w:tab/>
        <w:t xml:space="preserve">For GERAN cells </w:t>
      </w:r>
      <w:r>
        <w:t>m</w:t>
      </w:r>
      <w:r>
        <w:rPr>
          <w:noProof/>
        </w:rPr>
        <w:t xml:space="preserve">ultiply </w:t>
      </w:r>
      <w:proofErr w:type="spellStart"/>
      <w:r>
        <w:rPr>
          <w:bCs/>
        </w:rPr>
        <w:t>Treselection</w:t>
      </w:r>
      <w:r>
        <w:rPr>
          <w:bCs/>
          <w:vertAlign w:val="subscript"/>
        </w:rPr>
        <w:t>GERA</w:t>
      </w:r>
      <w:proofErr w:type="spellEnd"/>
      <w:r>
        <w:rPr>
          <w:noProof/>
        </w:rPr>
        <w:t xml:space="preserve"> by the </w:t>
      </w:r>
      <w:r>
        <w:rPr>
          <w:i/>
        </w:rPr>
        <w:t>sf-High</w:t>
      </w:r>
      <w:r>
        <w:t xml:space="preserve"> of </w:t>
      </w:r>
      <w:r>
        <w:rPr>
          <w:noProof/>
        </w:rPr>
        <w:t>"</w:t>
      </w:r>
      <w:r>
        <w:rPr>
          <w:lang w:eastAsia="ja-JP"/>
        </w:rPr>
        <w:t xml:space="preserve">Speed dependent </w:t>
      </w:r>
      <w:proofErr w:type="spellStart"/>
      <w:r>
        <w:t>ScalingFactor</w:t>
      </w:r>
      <w:proofErr w:type="spellEnd"/>
      <w:r>
        <w:t xml:space="preserve"> for </w:t>
      </w:r>
      <w:proofErr w:type="spellStart"/>
      <w:r>
        <w:t>Treselection</w:t>
      </w:r>
      <w:r>
        <w:rPr>
          <w:vertAlign w:val="subscript"/>
        </w:rPr>
        <w:t>GERA</w:t>
      </w:r>
      <w:proofErr w:type="spellEnd"/>
      <w:r>
        <w:t xml:space="preserve"> state" </w:t>
      </w:r>
      <w:r>
        <w:rPr>
          <w:noProof/>
        </w:rPr>
        <w:t>if sent on system information</w:t>
      </w:r>
    </w:p>
    <w:p w14:paraId="30A090EE" w14:textId="77777777" w:rsidR="008867C2" w:rsidRDefault="008867C2" w:rsidP="008867C2">
      <w:pPr>
        <w:pStyle w:val="B2"/>
        <w:rPr>
          <w:lang w:eastAsia="zh-CN"/>
        </w:rPr>
      </w:pPr>
      <w:r>
        <w:rPr>
          <w:noProof/>
        </w:rPr>
        <w:t>-</w:t>
      </w:r>
      <w:r>
        <w:rPr>
          <w:noProof/>
        </w:rPr>
        <w:tab/>
        <w:t xml:space="preserve">For </w:t>
      </w:r>
      <w:r>
        <w:rPr>
          <w:noProof/>
          <w:lang w:eastAsia="zh-CN"/>
        </w:rPr>
        <w:t>CDMA2000 HRPD</w:t>
      </w:r>
      <w:r>
        <w:rPr>
          <w:noProof/>
        </w:rPr>
        <w:t xml:space="preserve"> cells </w:t>
      </w:r>
      <w:r>
        <w:t>M</w:t>
      </w:r>
      <w:r>
        <w:rPr>
          <w:noProof/>
        </w:rPr>
        <w:t xml:space="preserve">ultiply </w:t>
      </w:r>
      <w:proofErr w:type="spellStart"/>
      <w:r>
        <w:rPr>
          <w:bCs/>
        </w:rPr>
        <w:t>Treselection</w:t>
      </w:r>
      <w:r>
        <w:rPr>
          <w:bCs/>
          <w:vertAlign w:val="subscript"/>
          <w:lang w:eastAsia="zh-CN"/>
        </w:rPr>
        <w:t>CDMA_HRPD</w:t>
      </w:r>
      <w:proofErr w:type="spellEnd"/>
      <w:r>
        <w:rPr>
          <w:noProof/>
        </w:rPr>
        <w:t xml:space="preserve"> by the </w:t>
      </w:r>
      <w:r>
        <w:rPr>
          <w:i/>
        </w:rPr>
        <w:t>sf-High</w:t>
      </w:r>
      <w:r>
        <w:t xml:space="preserve"> of </w:t>
      </w:r>
      <w:r>
        <w:rPr>
          <w:noProof/>
        </w:rPr>
        <w:t>"</w:t>
      </w:r>
      <w:r>
        <w:rPr>
          <w:lang w:eastAsia="ja-JP"/>
        </w:rPr>
        <w:t xml:space="preserve">Speed dependent </w:t>
      </w:r>
      <w:proofErr w:type="spellStart"/>
      <w:r>
        <w:t>ScalingFactor</w:t>
      </w:r>
      <w:proofErr w:type="spellEnd"/>
      <w:r>
        <w:t xml:space="preserve"> for </w:t>
      </w:r>
      <w:proofErr w:type="spellStart"/>
      <w:r>
        <w:rPr>
          <w:bCs/>
        </w:rPr>
        <w:t>Treselection</w:t>
      </w:r>
      <w:r>
        <w:rPr>
          <w:bCs/>
          <w:vertAlign w:val="subscript"/>
          <w:lang w:eastAsia="zh-CN"/>
        </w:rPr>
        <w:t>CDMA_HRPD</w:t>
      </w:r>
      <w:proofErr w:type="spellEnd"/>
      <w:r>
        <w:t>" i</w:t>
      </w:r>
      <w:r>
        <w:rPr>
          <w:noProof/>
        </w:rPr>
        <w:t>f sent on system information</w:t>
      </w:r>
    </w:p>
    <w:p w14:paraId="1AE4C6D1" w14:textId="77777777" w:rsidR="008867C2" w:rsidRDefault="008867C2" w:rsidP="008867C2">
      <w:pPr>
        <w:pStyle w:val="B2"/>
        <w:rPr>
          <w:noProof/>
        </w:rPr>
      </w:pPr>
      <w:r>
        <w:rPr>
          <w:noProof/>
        </w:rPr>
        <w:t>-</w:t>
      </w:r>
      <w:r>
        <w:rPr>
          <w:noProof/>
        </w:rPr>
        <w:tab/>
        <w:t xml:space="preserve">For </w:t>
      </w:r>
      <w:r>
        <w:rPr>
          <w:noProof/>
          <w:lang w:eastAsia="zh-CN"/>
        </w:rPr>
        <w:t>CDMA2000 1xRTT</w:t>
      </w:r>
      <w:r>
        <w:rPr>
          <w:noProof/>
        </w:rPr>
        <w:t xml:space="preserve"> cells </w:t>
      </w:r>
      <w:r>
        <w:t>M</w:t>
      </w:r>
      <w:r>
        <w:rPr>
          <w:noProof/>
        </w:rPr>
        <w:t xml:space="preserve">ultiply </w:t>
      </w:r>
      <w:r>
        <w:rPr>
          <w:bCs/>
        </w:rPr>
        <w:t>Treselection</w:t>
      </w:r>
      <w:r>
        <w:rPr>
          <w:bCs/>
          <w:vertAlign w:val="subscript"/>
          <w:lang w:eastAsia="zh-CN"/>
        </w:rPr>
        <w:t>CDMA_1xRTT</w:t>
      </w:r>
      <w:r>
        <w:rPr>
          <w:noProof/>
        </w:rPr>
        <w:t xml:space="preserve"> by the </w:t>
      </w:r>
      <w:r>
        <w:rPr>
          <w:i/>
        </w:rPr>
        <w:t>sf-High</w:t>
      </w:r>
      <w:r>
        <w:t xml:space="preserve"> of </w:t>
      </w:r>
      <w:r>
        <w:rPr>
          <w:noProof/>
        </w:rPr>
        <w:t>"</w:t>
      </w:r>
      <w:r>
        <w:rPr>
          <w:lang w:eastAsia="ja-JP"/>
        </w:rPr>
        <w:t xml:space="preserve">Speed dependent </w:t>
      </w:r>
      <w:proofErr w:type="spellStart"/>
      <w:r>
        <w:t>ScalingFactor</w:t>
      </w:r>
      <w:proofErr w:type="spellEnd"/>
      <w:r>
        <w:t xml:space="preserve"> for </w:t>
      </w:r>
      <w:r>
        <w:rPr>
          <w:bCs/>
        </w:rPr>
        <w:t>Treselection</w:t>
      </w:r>
      <w:r>
        <w:rPr>
          <w:bCs/>
          <w:vertAlign w:val="subscript"/>
          <w:lang w:eastAsia="zh-CN"/>
        </w:rPr>
        <w:t>CDMA_1xRTT</w:t>
      </w:r>
      <w:r>
        <w:t>" i</w:t>
      </w:r>
      <w:r>
        <w:rPr>
          <w:noProof/>
        </w:rPr>
        <w:t>f sent on system information</w:t>
      </w:r>
    </w:p>
    <w:p w14:paraId="55ABF6EC" w14:textId="77777777" w:rsidR="008867C2" w:rsidRDefault="008867C2" w:rsidP="008867C2">
      <w:pPr>
        <w:pStyle w:val="B2"/>
        <w:rPr>
          <w:noProof/>
        </w:rPr>
      </w:pPr>
      <w:r>
        <w:rPr>
          <w:noProof/>
        </w:rPr>
        <w:t>-</w:t>
      </w:r>
      <w:r>
        <w:rPr>
          <w:noProof/>
        </w:rPr>
        <w:tab/>
        <w:t xml:space="preserve">For NR cells </w:t>
      </w:r>
      <w:r>
        <w:t>m</w:t>
      </w:r>
      <w:r>
        <w:rPr>
          <w:noProof/>
        </w:rPr>
        <w:t xml:space="preserve">ultiply </w:t>
      </w:r>
      <w:proofErr w:type="spellStart"/>
      <w:r>
        <w:rPr>
          <w:bCs/>
        </w:rPr>
        <w:t>Treselection</w:t>
      </w:r>
      <w:r>
        <w:rPr>
          <w:bCs/>
          <w:vertAlign w:val="subscript"/>
        </w:rPr>
        <w:t>NR</w:t>
      </w:r>
      <w:proofErr w:type="spellEnd"/>
      <w:r>
        <w:rPr>
          <w:noProof/>
        </w:rPr>
        <w:t xml:space="preserve"> by the </w:t>
      </w:r>
      <w:r>
        <w:rPr>
          <w:i/>
        </w:rPr>
        <w:t>sf-High</w:t>
      </w:r>
      <w:r>
        <w:t xml:space="preserve"> of</w:t>
      </w:r>
      <w:r>
        <w:rPr>
          <w:noProof/>
        </w:rPr>
        <w:t xml:space="preserve"> "</w:t>
      </w:r>
      <w:r>
        <w:rPr>
          <w:lang w:eastAsia="ja-JP"/>
        </w:rPr>
        <w:t xml:space="preserve">Speed dependent </w:t>
      </w:r>
      <w:proofErr w:type="spellStart"/>
      <w:r>
        <w:t>ScalingFactor</w:t>
      </w:r>
      <w:proofErr w:type="spellEnd"/>
      <w:r>
        <w:t xml:space="preserve"> for </w:t>
      </w:r>
      <w:proofErr w:type="spellStart"/>
      <w:r>
        <w:t>Treselection</w:t>
      </w:r>
      <w:r>
        <w:rPr>
          <w:vertAlign w:val="subscript"/>
        </w:rPr>
        <w:t>NR</w:t>
      </w:r>
      <w:proofErr w:type="spellEnd"/>
      <w:r>
        <w:t xml:space="preserve">" </w:t>
      </w:r>
      <w:r>
        <w:rPr>
          <w:noProof/>
        </w:rPr>
        <w:t>if sent on system information</w:t>
      </w:r>
    </w:p>
    <w:p w14:paraId="412CA203" w14:textId="77777777" w:rsidR="008867C2" w:rsidRDefault="008867C2" w:rsidP="008867C2">
      <w:pPr>
        <w:pStyle w:val="B1"/>
        <w:rPr>
          <w:noProof/>
        </w:rPr>
      </w:pPr>
      <w:r>
        <w:rPr>
          <w:noProof/>
        </w:rPr>
        <w:lastRenderedPageBreak/>
        <w:t>-</w:t>
      </w:r>
      <w:r>
        <w:rPr>
          <w:noProof/>
        </w:rPr>
        <w:tab/>
        <w:t>If Medium-mobility state is detected:</w:t>
      </w:r>
    </w:p>
    <w:p w14:paraId="6850249B" w14:textId="77777777" w:rsidR="008867C2" w:rsidRDefault="008867C2" w:rsidP="008867C2">
      <w:pPr>
        <w:pStyle w:val="B2"/>
        <w:rPr>
          <w:noProof/>
        </w:rPr>
      </w:pPr>
      <w:r>
        <w:t>-</w:t>
      </w:r>
      <w:r>
        <w:tab/>
        <w:t>Add</w:t>
      </w:r>
      <w:r>
        <w:rPr>
          <w:noProof/>
        </w:rPr>
        <w:t xml:space="preserve"> the </w:t>
      </w:r>
      <w:r>
        <w:rPr>
          <w:i/>
        </w:rPr>
        <w:t>sf-Medium</w:t>
      </w:r>
      <w:r>
        <w:t xml:space="preserve"> of </w:t>
      </w:r>
      <w:r>
        <w:rPr>
          <w:noProof/>
        </w:rPr>
        <w:t>"</w:t>
      </w:r>
      <w:r>
        <w:rPr>
          <w:lang w:eastAsia="ja-JP"/>
        </w:rPr>
        <w:t xml:space="preserve">Speed dependent </w:t>
      </w:r>
      <w:proofErr w:type="spellStart"/>
      <w:r>
        <w:t>ScalingFactor</w:t>
      </w:r>
      <w:proofErr w:type="spellEnd"/>
      <w:r>
        <w:t xml:space="preserve"> for </w:t>
      </w:r>
      <w:proofErr w:type="spellStart"/>
      <w:r>
        <w:t>Q</w:t>
      </w:r>
      <w:r>
        <w:rPr>
          <w:vertAlign w:val="subscript"/>
        </w:rPr>
        <w:t>hyst</w:t>
      </w:r>
      <w:proofErr w:type="spellEnd"/>
      <w:r>
        <w:t xml:space="preserve">" to </w:t>
      </w:r>
      <w:proofErr w:type="spellStart"/>
      <w:r>
        <w:t>Q</w:t>
      </w:r>
      <w:r>
        <w:rPr>
          <w:vertAlign w:val="subscript"/>
        </w:rPr>
        <w:t>hyst</w:t>
      </w:r>
      <w:proofErr w:type="spellEnd"/>
      <w:r>
        <w:t xml:space="preserve"> </w:t>
      </w:r>
      <w:r>
        <w:rPr>
          <w:noProof/>
        </w:rPr>
        <w:t>if sent on system information</w:t>
      </w:r>
    </w:p>
    <w:p w14:paraId="65992E24" w14:textId="77777777" w:rsidR="008867C2" w:rsidRDefault="008867C2" w:rsidP="008867C2">
      <w:pPr>
        <w:pStyle w:val="B2"/>
      </w:pPr>
      <w:r>
        <w:rPr>
          <w:noProof/>
        </w:rPr>
        <w:t>-</w:t>
      </w:r>
      <w:r>
        <w:rPr>
          <w:noProof/>
        </w:rPr>
        <w:tab/>
        <w:t xml:space="preserve">For E-UTRAN cells </w:t>
      </w:r>
      <w:r>
        <w:t>m</w:t>
      </w:r>
      <w:r>
        <w:rPr>
          <w:noProof/>
        </w:rPr>
        <w:t xml:space="preserve">ultiply </w:t>
      </w:r>
      <w:proofErr w:type="spellStart"/>
      <w:r>
        <w:rPr>
          <w:bCs/>
        </w:rPr>
        <w:t>Treselection</w:t>
      </w:r>
      <w:r>
        <w:rPr>
          <w:bCs/>
          <w:vertAlign w:val="subscript"/>
        </w:rPr>
        <w:t>EUTRA</w:t>
      </w:r>
      <w:proofErr w:type="spellEnd"/>
      <w:r>
        <w:rPr>
          <w:noProof/>
        </w:rPr>
        <w:t xml:space="preserve"> by the </w:t>
      </w:r>
      <w:r>
        <w:rPr>
          <w:i/>
        </w:rPr>
        <w:t>sf-Medium</w:t>
      </w:r>
      <w:r>
        <w:t xml:space="preserve"> of </w:t>
      </w:r>
      <w:r>
        <w:rPr>
          <w:noProof/>
        </w:rPr>
        <w:t>"</w:t>
      </w:r>
      <w:r>
        <w:rPr>
          <w:lang w:eastAsia="ja-JP"/>
        </w:rPr>
        <w:t xml:space="preserve">Speed dependent </w:t>
      </w:r>
      <w:proofErr w:type="spellStart"/>
      <w:r>
        <w:t>ScalingFactor</w:t>
      </w:r>
      <w:proofErr w:type="spellEnd"/>
      <w:r>
        <w:t xml:space="preserve"> for </w:t>
      </w:r>
      <w:proofErr w:type="spellStart"/>
      <w:r>
        <w:t>Treselection</w:t>
      </w:r>
      <w:r>
        <w:rPr>
          <w:vertAlign w:val="subscript"/>
        </w:rPr>
        <w:t>EUTRA</w:t>
      </w:r>
      <w:proofErr w:type="spellEnd"/>
      <w:r>
        <w:t xml:space="preserve">" </w:t>
      </w:r>
      <w:r>
        <w:rPr>
          <w:noProof/>
        </w:rPr>
        <w:t>if sent on system information</w:t>
      </w:r>
    </w:p>
    <w:p w14:paraId="408C0121" w14:textId="77777777" w:rsidR="008867C2" w:rsidRDefault="008867C2" w:rsidP="008867C2">
      <w:pPr>
        <w:pStyle w:val="B2"/>
      </w:pPr>
      <w:r>
        <w:rPr>
          <w:noProof/>
        </w:rPr>
        <w:t>-</w:t>
      </w:r>
      <w:r>
        <w:rPr>
          <w:noProof/>
        </w:rPr>
        <w:tab/>
        <w:t xml:space="preserve">For UTRAN cells </w:t>
      </w:r>
      <w:r>
        <w:t>m</w:t>
      </w:r>
      <w:r>
        <w:rPr>
          <w:noProof/>
        </w:rPr>
        <w:t xml:space="preserve">ultiply </w:t>
      </w:r>
      <w:proofErr w:type="spellStart"/>
      <w:r>
        <w:rPr>
          <w:bCs/>
        </w:rPr>
        <w:t>Treselection</w:t>
      </w:r>
      <w:r>
        <w:rPr>
          <w:bCs/>
          <w:vertAlign w:val="subscript"/>
        </w:rPr>
        <w:t>UTRA</w:t>
      </w:r>
      <w:proofErr w:type="spellEnd"/>
      <w:r>
        <w:rPr>
          <w:noProof/>
        </w:rPr>
        <w:t xml:space="preserve"> by the </w:t>
      </w:r>
      <w:r>
        <w:rPr>
          <w:i/>
        </w:rPr>
        <w:t>sf-Medium</w:t>
      </w:r>
      <w:r>
        <w:t xml:space="preserve"> of </w:t>
      </w:r>
      <w:r>
        <w:rPr>
          <w:noProof/>
        </w:rPr>
        <w:t>"</w:t>
      </w:r>
      <w:r>
        <w:rPr>
          <w:lang w:eastAsia="ja-JP"/>
        </w:rPr>
        <w:t xml:space="preserve">Speed dependent </w:t>
      </w:r>
      <w:proofErr w:type="spellStart"/>
      <w:r>
        <w:t>ScalingFactor</w:t>
      </w:r>
      <w:proofErr w:type="spellEnd"/>
      <w:r>
        <w:t xml:space="preserve"> for </w:t>
      </w:r>
      <w:proofErr w:type="spellStart"/>
      <w:r>
        <w:t>Treselection</w:t>
      </w:r>
      <w:r>
        <w:rPr>
          <w:vertAlign w:val="subscript"/>
        </w:rPr>
        <w:t>UTRA</w:t>
      </w:r>
      <w:proofErr w:type="spellEnd"/>
      <w:r>
        <w:t xml:space="preserve">" </w:t>
      </w:r>
      <w:r>
        <w:rPr>
          <w:noProof/>
        </w:rPr>
        <w:t>if sent on system information</w:t>
      </w:r>
    </w:p>
    <w:p w14:paraId="561437F6" w14:textId="77777777" w:rsidR="008867C2" w:rsidRDefault="008867C2" w:rsidP="008867C2">
      <w:pPr>
        <w:pStyle w:val="B2"/>
        <w:rPr>
          <w:noProof/>
        </w:rPr>
      </w:pPr>
      <w:r>
        <w:rPr>
          <w:noProof/>
        </w:rPr>
        <w:t>-</w:t>
      </w:r>
      <w:r>
        <w:rPr>
          <w:noProof/>
        </w:rPr>
        <w:tab/>
        <w:t xml:space="preserve">For GERAN cells </w:t>
      </w:r>
      <w:r>
        <w:t>m</w:t>
      </w:r>
      <w:r>
        <w:rPr>
          <w:noProof/>
        </w:rPr>
        <w:t xml:space="preserve">ultiply </w:t>
      </w:r>
      <w:proofErr w:type="spellStart"/>
      <w:r>
        <w:rPr>
          <w:bCs/>
        </w:rPr>
        <w:t>Treselection</w:t>
      </w:r>
      <w:r>
        <w:rPr>
          <w:bCs/>
          <w:vertAlign w:val="subscript"/>
        </w:rPr>
        <w:t>GERA</w:t>
      </w:r>
      <w:proofErr w:type="spellEnd"/>
      <w:r>
        <w:rPr>
          <w:noProof/>
        </w:rPr>
        <w:t xml:space="preserve"> by the </w:t>
      </w:r>
      <w:r>
        <w:rPr>
          <w:i/>
        </w:rPr>
        <w:t>sf-Medium</w:t>
      </w:r>
      <w:r>
        <w:t xml:space="preserve"> of</w:t>
      </w:r>
      <w:r>
        <w:rPr>
          <w:noProof/>
        </w:rPr>
        <w:t xml:space="preserve"> "</w:t>
      </w:r>
      <w:r>
        <w:rPr>
          <w:lang w:eastAsia="ja-JP"/>
        </w:rPr>
        <w:t xml:space="preserve">Speed dependent </w:t>
      </w:r>
      <w:proofErr w:type="spellStart"/>
      <w:r>
        <w:t>ScalingFactor</w:t>
      </w:r>
      <w:proofErr w:type="spellEnd"/>
      <w:r>
        <w:t xml:space="preserve"> for </w:t>
      </w:r>
      <w:proofErr w:type="spellStart"/>
      <w:r>
        <w:t>Treselection</w:t>
      </w:r>
      <w:r>
        <w:rPr>
          <w:vertAlign w:val="subscript"/>
        </w:rPr>
        <w:t>GERA</w:t>
      </w:r>
      <w:proofErr w:type="spellEnd"/>
      <w:r>
        <w:t xml:space="preserve">" </w:t>
      </w:r>
      <w:r>
        <w:rPr>
          <w:noProof/>
        </w:rPr>
        <w:t>if sent on system information</w:t>
      </w:r>
    </w:p>
    <w:p w14:paraId="60B3C490" w14:textId="77777777" w:rsidR="008867C2" w:rsidRDefault="008867C2" w:rsidP="008867C2">
      <w:pPr>
        <w:pStyle w:val="B2"/>
        <w:rPr>
          <w:lang w:eastAsia="zh-CN"/>
        </w:rPr>
      </w:pPr>
      <w:r>
        <w:rPr>
          <w:noProof/>
        </w:rPr>
        <w:t>-</w:t>
      </w:r>
      <w:r>
        <w:rPr>
          <w:noProof/>
        </w:rPr>
        <w:tab/>
        <w:t xml:space="preserve">For </w:t>
      </w:r>
      <w:r>
        <w:rPr>
          <w:noProof/>
          <w:lang w:eastAsia="zh-CN"/>
        </w:rPr>
        <w:t>CDMA2000 HRPD</w:t>
      </w:r>
      <w:r>
        <w:rPr>
          <w:noProof/>
        </w:rPr>
        <w:t xml:space="preserve"> cells </w:t>
      </w:r>
      <w:r>
        <w:t>M</w:t>
      </w:r>
      <w:r>
        <w:rPr>
          <w:noProof/>
        </w:rPr>
        <w:t xml:space="preserve">ultiply </w:t>
      </w:r>
      <w:proofErr w:type="spellStart"/>
      <w:r>
        <w:rPr>
          <w:bCs/>
        </w:rPr>
        <w:t>Treselection</w:t>
      </w:r>
      <w:r>
        <w:rPr>
          <w:bCs/>
          <w:vertAlign w:val="subscript"/>
          <w:lang w:eastAsia="zh-CN"/>
        </w:rPr>
        <w:t>CDMA_HRPD</w:t>
      </w:r>
      <w:proofErr w:type="spellEnd"/>
      <w:r>
        <w:rPr>
          <w:noProof/>
        </w:rPr>
        <w:t xml:space="preserve"> by the </w:t>
      </w:r>
      <w:r>
        <w:rPr>
          <w:i/>
        </w:rPr>
        <w:t>sf-Medium</w:t>
      </w:r>
      <w:r>
        <w:t xml:space="preserve"> of </w:t>
      </w:r>
      <w:r>
        <w:rPr>
          <w:noProof/>
        </w:rPr>
        <w:t>"</w:t>
      </w:r>
      <w:r>
        <w:rPr>
          <w:lang w:eastAsia="ja-JP"/>
        </w:rPr>
        <w:t xml:space="preserve">Speed dependent </w:t>
      </w:r>
      <w:proofErr w:type="spellStart"/>
      <w:r>
        <w:t>ScalingFactor</w:t>
      </w:r>
      <w:proofErr w:type="spellEnd"/>
      <w:r>
        <w:t xml:space="preserve"> for </w:t>
      </w:r>
      <w:proofErr w:type="spellStart"/>
      <w:r>
        <w:rPr>
          <w:bCs/>
        </w:rPr>
        <w:t>Treselection</w:t>
      </w:r>
      <w:r>
        <w:rPr>
          <w:bCs/>
          <w:vertAlign w:val="subscript"/>
          <w:lang w:eastAsia="zh-CN"/>
        </w:rPr>
        <w:t>CDMA_HRPD</w:t>
      </w:r>
      <w:proofErr w:type="spellEnd"/>
      <w:r>
        <w:t>" i</w:t>
      </w:r>
      <w:r>
        <w:rPr>
          <w:noProof/>
        </w:rPr>
        <w:t>f sent on system information</w:t>
      </w:r>
    </w:p>
    <w:p w14:paraId="6B88AD3D" w14:textId="77777777" w:rsidR="008867C2" w:rsidRDefault="008867C2" w:rsidP="008867C2">
      <w:pPr>
        <w:pStyle w:val="B2"/>
        <w:rPr>
          <w:noProof/>
        </w:rPr>
      </w:pPr>
      <w:r>
        <w:rPr>
          <w:noProof/>
        </w:rPr>
        <w:t>-</w:t>
      </w:r>
      <w:r>
        <w:rPr>
          <w:noProof/>
        </w:rPr>
        <w:tab/>
        <w:t xml:space="preserve">For </w:t>
      </w:r>
      <w:r>
        <w:rPr>
          <w:noProof/>
          <w:lang w:eastAsia="zh-CN"/>
        </w:rPr>
        <w:t>CDMA2000 1xRTT</w:t>
      </w:r>
      <w:r>
        <w:rPr>
          <w:noProof/>
        </w:rPr>
        <w:t xml:space="preserve"> cells </w:t>
      </w:r>
      <w:r>
        <w:t>M</w:t>
      </w:r>
      <w:r>
        <w:rPr>
          <w:noProof/>
        </w:rPr>
        <w:t xml:space="preserve">ultiply </w:t>
      </w:r>
      <w:r>
        <w:rPr>
          <w:bCs/>
        </w:rPr>
        <w:t>Treselection</w:t>
      </w:r>
      <w:r>
        <w:rPr>
          <w:bCs/>
          <w:vertAlign w:val="subscript"/>
          <w:lang w:eastAsia="zh-CN"/>
        </w:rPr>
        <w:t>CDMA_1xRTT</w:t>
      </w:r>
      <w:r>
        <w:rPr>
          <w:noProof/>
        </w:rPr>
        <w:t xml:space="preserve"> by the </w:t>
      </w:r>
      <w:r>
        <w:rPr>
          <w:i/>
        </w:rPr>
        <w:t>sf-Medium</w:t>
      </w:r>
      <w:r>
        <w:t xml:space="preserve"> of </w:t>
      </w:r>
      <w:r>
        <w:rPr>
          <w:noProof/>
        </w:rPr>
        <w:t>"</w:t>
      </w:r>
      <w:r>
        <w:rPr>
          <w:lang w:eastAsia="ja-JP"/>
        </w:rPr>
        <w:t xml:space="preserve">Speed dependent </w:t>
      </w:r>
      <w:proofErr w:type="spellStart"/>
      <w:r>
        <w:t>ScalingFactor</w:t>
      </w:r>
      <w:proofErr w:type="spellEnd"/>
      <w:r>
        <w:t xml:space="preserve"> for </w:t>
      </w:r>
      <w:r>
        <w:rPr>
          <w:bCs/>
        </w:rPr>
        <w:t>Treselection</w:t>
      </w:r>
      <w:r>
        <w:rPr>
          <w:bCs/>
          <w:vertAlign w:val="subscript"/>
          <w:lang w:eastAsia="zh-CN"/>
        </w:rPr>
        <w:t>CDMA_1xRTT</w:t>
      </w:r>
      <w:r>
        <w:t>" i</w:t>
      </w:r>
      <w:r>
        <w:rPr>
          <w:noProof/>
        </w:rPr>
        <w:t>f sent on system information</w:t>
      </w:r>
    </w:p>
    <w:p w14:paraId="756AF0B2" w14:textId="77777777" w:rsidR="008867C2" w:rsidRDefault="008867C2" w:rsidP="008867C2">
      <w:pPr>
        <w:pStyle w:val="B2"/>
        <w:rPr>
          <w:noProof/>
        </w:rPr>
      </w:pPr>
      <w:r>
        <w:rPr>
          <w:noProof/>
        </w:rPr>
        <w:t>-</w:t>
      </w:r>
      <w:r>
        <w:rPr>
          <w:noProof/>
        </w:rPr>
        <w:tab/>
        <w:t xml:space="preserve">For NR cells </w:t>
      </w:r>
      <w:r>
        <w:t>m</w:t>
      </w:r>
      <w:r>
        <w:rPr>
          <w:noProof/>
        </w:rPr>
        <w:t xml:space="preserve">ultiply </w:t>
      </w:r>
      <w:proofErr w:type="spellStart"/>
      <w:r>
        <w:rPr>
          <w:bCs/>
        </w:rPr>
        <w:t>Treselection</w:t>
      </w:r>
      <w:r>
        <w:rPr>
          <w:bCs/>
          <w:vertAlign w:val="subscript"/>
        </w:rPr>
        <w:t>NR</w:t>
      </w:r>
      <w:proofErr w:type="spellEnd"/>
      <w:r>
        <w:rPr>
          <w:noProof/>
        </w:rPr>
        <w:t xml:space="preserve"> by the </w:t>
      </w:r>
      <w:r>
        <w:rPr>
          <w:i/>
        </w:rPr>
        <w:t>sf-Medium</w:t>
      </w:r>
      <w:r>
        <w:t xml:space="preserve"> of</w:t>
      </w:r>
      <w:r>
        <w:rPr>
          <w:noProof/>
        </w:rPr>
        <w:t xml:space="preserve"> "</w:t>
      </w:r>
      <w:r>
        <w:rPr>
          <w:lang w:eastAsia="ja-JP"/>
        </w:rPr>
        <w:t xml:space="preserve">Speed dependent </w:t>
      </w:r>
      <w:proofErr w:type="spellStart"/>
      <w:r>
        <w:t>ScalingFactor</w:t>
      </w:r>
      <w:proofErr w:type="spellEnd"/>
      <w:r>
        <w:t xml:space="preserve"> for </w:t>
      </w:r>
      <w:proofErr w:type="spellStart"/>
      <w:r>
        <w:t>Treselection</w:t>
      </w:r>
      <w:r>
        <w:rPr>
          <w:vertAlign w:val="subscript"/>
        </w:rPr>
        <w:t>NR</w:t>
      </w:r>
      <w:proofErr w:type="spellEnd"/>
      <w:r>
        <w:t xml:space="preserve">" </w:t>
      </w:r>
      <w:r>
        <w:rPr>
          <w:noProof/>
        </w:rPr>
        <w:t>if sent on system information</w:t>
      </w:r>
    </w:p>
    <w:p w14:paraId="22A0E077" w14:textId="77777777" w:rsidR="008867C2" w:rsidRDefault="008867C2" w:rsidP="008867C2">
      <w:r>
        <w:rPr>
          <w:noProof/>
        </w:rPr>
        <w:t xml:space="preserve">In case scaling is applied to any </w:t>
      </w:r>
      <w:proofErr w:type="spellStart"/>
      <w:r>
        <w:rPr>
          <w:bCs/>
        </w:rPr>
        <w:t>Treselection</w:t>
      </w:r>
      <w:r>
        <w:rPr>
          <w:bCs/>
          <w:vertAlign w:val="subscript"/>
        </w:rPr>
        <w:t>RAT</w:t>
      </w:r>
      <w:proofErr w:type="spellEnd"/>
      <w:r>
        <w:rPr>
          <w:noProof/>
        </w:rPr>
        <w:t xml:space="preserve"> parameter the UE shall round up the result after all scalings to the nearest second.</w:t>
      </w:r>
    </w:p>
    <w:p w14:paraId="10CFFC31" w14:textId="77777777" w:rsidR="008867C2" w:rsidRDefault="008867C2" w:rsidP="008867C2">
      <w:pPr>
        <w:pStyle w:val="Heading4"/>
        <w:rPr>
          <w:rFonts w:eastAsia="MS Mincho"/>
        </w:rPr>
      </w:pPr>
      <w:bookmarkStart w:id="219" w:name="_Toc60911165"/>
      <w:bookmarkStart w:id="220" w:name="_Toc52492238"/>
      <w:bookmarkStart w:id="221" w:name="_Toc46499506"/>
      <w:bookmarkStart w:id="222" w:name="_Toc37235800"/>
      <w:bookmarkStart w:id="223" w:name="_Toc29237901"/>
      <w:r>
        <w:rPr>
          <w:rFonts w:eastAsia="MS Mincho"/>
        </w:rPr>
        <w:t>5.2.4.4</w:t>
      </w:r>
      <w:r>
        <w:rPr>
          <w:rFonts w:ascii="Century" w:eastAsia="MS Mincho" w:hAnsi="Century"/>
          <w:kern w:val="2"/>
          <w:sz w:val="21"/>
        </w:rPr>
        <w:tab/>
      </w:r>
      <w:r>
        <w:rPr>
          <w:rFonts w:eastAsia="MS Mincho"/>
        </w:rPr>
        <w:t>Cells with cell reservations, access restrictions or unsuitable for normal camping</w:t>
      </w:r>
      <w:bookmarkEnd w:id="219"/>
      <w:bookmarkEnd w:id="220"/>
      <w:bookmarkEnd w:id="221"/>
      <w:bookmarkEnd w:id="222"/>
      <w:bookmarkEnd w:id="223"/>
    </w:p>
    <w:p w14:paraId="160A97CE" w14:textId="77777777" w:rsidR="008867C2" w:rsidRDefault="008867C2" w:rsidP="008867C2">
      <w:pPr>
        <w:rPr>
          <w:rFonts w:eastAsia="MS Mincho"/>
        </w:rPr>
      </w:pPr>
      <w: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2F6E6F90" w14:textId="77777777" w:rsidR="008867C2" w:rsidRDefault="008867C2" w:rsidP="008867C2">
      <w:pPr>
        <w:rPr>
          <w:lang w:eastAsia="ja-JP"/>
        </w:rPr>
      </w:pPr>
      <w:r>
        <w:t>If that cell and other cells have to be excluded from the candidate list, as stated in clause 5.3.1, the UE shall not consider these as candidates for cell reselection. This limitation shall be removed when the highest ranked cell changes.</w:t>
      </w:r>
    </w:p>
    <w:p w14:paraId="3ABAA3DB" w14:textId="77777777" w:rsidR="008867C2" w:rsidRDefault="008867C2" w:rsidP="008867C2">
      <w:r>
        <w:t xml:space="preserve">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 If the UE enters into state </w:t>
      </w:r>
      <w:r>
        <w:rPr>
          <w:i/>
          <w:iCs/>
        </w:rPr>
        <w:t>any cell selection</w:t>
      </w:r>
      <w:r>
        <w:t>, any limitation shall be removed. If the UE is redirected under E-UTRAN control to a frequency for which the timer is running, any limitation on that frequency shall be removed.</w:t>
      </w:r>
    </w:p>
    <w:p w14:paraId="252CD968" w14:textId="77777777" w:rsidR="008867C2" w:rsidRDefault="008867C2" w:rsidP="008867C2">
      <w:r>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300s. In case of UTRA further requirements are </w:t>
      </w:r>
      <w:r>
        <w:rPr>
          <w:lang w:eastAsia="ko-KR"/>
        </w:rPr>
        <w:t xml:space="preserve">defined in the TS 25.304 [8]. </w:t>
      </w:r>
      <w:r>
        <w:t xml:space="preserve">In case of NR further requirements are </w:t>
      </w:r>
      <w:r>
        <w:rPr>
          <w:lang w:eastAsia="ko-KR"/>
        </w:rPr>
        <w:t xml:space="preserve">defined in the TS 38.304 [38]. </w:t>
      </w:r>
      <w:r>
        <w:t xml:space="preserve">If the UE enters into state </w:t>
      </w:r>
      <w:r>
        <w:rPr>
          <w:i/>
          <w:iCs/>
        </w:rPr>
        <w:t>any cell selection</w:t>
      </w:r>
      <w:r>
        <w:t>, any limitation shall be removed. If the UE is redirected under E-UTRAN control to a frequency for which the timer is running, any limitation on that frequency shall be removed.</w:t>
      </w:r>
    </w:p>
    <w:p w14:paraId="449D443F" w14:textId="77777777" w:rsidR="008867C2" w:rsidRDefault="008867C2" w:rsidP="008867C2">
      <w:r>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604FFA14" w14:textId="77777777" w:rsidR="008867C2" w:rsidRDefault="008867C2" w:rsidP="008867C2">
      <w:pPr>
        <w:pStyle w:val="Heading4"/>
        <w:rPr>
          <w:rFonts w:eastAsia="MS Mincho"/>
        </w:rPr>
      </w:pPr>
      <w:bookmarkStart w:id="224" w:name="_Toc60911166"/>
      <w:bookmarkStart w:id="225" w:name="_Toc52492239"/>
      <w:bookmarkStart w:id="226" w:name="_Toc46499507"/>
      <w:bookmarkStart w:id="227" w:name="_Toc37235801"/>
      <w:bookmarkStart w:id="228" w:name="_Toc29237902"/>
      <w:r>
        <w:rPr>
          <w:rFonts w:eastAsia="MS Mincho"/>
        </w:rPr>
        <w:t>5.2.4.5</w:t>
      </w:r>
      <w:r>
        <w:rPr>
          <w:rFonts w:eastAsia="MS Mincho"/>
        </w:rPr>
        <w:tab/>
        <w:t>E-UTRAN Inter-frequency and inter-RAT Cell Reselection criteria</w:t>
      </w:r>
      <w:bookmarkEnd w:id="224"/>
      <w:bookmarkEnd w:id="225"/>
      <w:bookmarkEnd w:id="226"/>
      <w:bookmarkEnd w:id="227"/>
      <w:bookmarkEnd w:id="228"/>
    </w:p>
    <w:p w14:paraId="7739BF42" w14:textId="77777777" w:rsidR="008867C2" w:rsidRDefault="008867C2" w:rsidP="008867C2">
      <w:pPr>
        <w:rPr>
          <w:rFonts w:eastAsia="MS Mincho"/>
          <w:lang w:eastAsia="ja-JP"/>
        </w:rPr>
      </w:pPr>
      <w:r>
        <w:rPr>
          <w:lang w:eastAsia="ja-JP"/>
        </w:rPr>
        <w:t>For NB-IoT inter-frequency cell reselection shall be based on ranking as defined in clause 5.2.4.6.</w:t>
      </w:r>
    </w:p>
    <w:p w14:paraId="7D6B39B0" w14:textId="77777777" w:rsidR="008867C2" w:rsidRDefault="008867C2" w:rsidP="008867C2">
      <w:pPr>
        <w:rPr>
          <w:lang w:eastAsia="ja-JP"/>
        </w:rPr>
      </w:pPr>
      <w:r>
        <w:rPr>
          <w:lang w:eastAsia="ja-JP"/>
        </w:rPr>
        <w:t xml:space="preserve">If </w:t>
      </w:r>
      <w:r>
        <w:rPr>
          <w:rFonts w:ascii="Times New Roman Italic" w:hAnsi="Times New Roman Italic"/>
          <w:bCs/>
          <w:i/>
          <w:noProof/>
        </w:rPr>
        <w:t>threshServingLowQ</w:t>
      </w:r>
      <w:r>
        <w:rPr>
          <w:i/>
          <w:iCs/>
          <w:lang w:eastAsia="ja-JP"/>
        </w:rPr>
        <w:t xml:space="preserve"> </w:t>
      </w:r>
      <w:r>
        <w:rPr>
          <w:lang w:eastAsia="ja-JP"/>
        </w:rPr>
        <w:t xml:space="preserve">is provided in </w:t>
      </w:r>
      <w:r>
        <w:rPr>
          <w:i/>
          <w:noProof/>
        </w:rPr>
        <w:t xml:space="preserve">SystemInformationBlockType3 </w:t>
      </w:r>
      <w:r>
        <w:rPr>
          <w:lang w:eastAsia="ja-JP"/>
        </w:rPr>
        <w:t>and more than 1 second has elapsed since the UE camped on the current serving cell, c</w:t>
      </w:r>
      <w:r>
        <w:t xml:space="preserve">ell reselection to a cell on a higher priority E-UTRAN frequency or inter-RAT frequency than </w:t>
      </w:r>
      <w:r>
        <w:rPr>
          <w:lang w:eastAsia="ja-JP"/>
        </w:rPr>
        <w:t xml:space="preserve">the </w:t>
      </w:r>
      <w:r>
        <w:t>serving frequency shall be performed if</w:t>
      </w:r>
      <w:r>
        <w:rPr>
          <w:lang w:eastAsia="ja-JP"/>
        </w:rPr>
        <w:t>:</w:t>
      </w:r>
    </w:p>
    <w:p w14:paraId="159118BD" w14:textId="77777777" w:rsidR="008867C2" w:rsidRDefault="008867C2" w:rsidP="008867C2">
      <w:pPr>
        <w:pStyle w:val="B1"/>
        <w:rPr>
          <w:lang w:eastAsia="ja-JP"/>
        </w:rPr>
      </w:pPr>
      <w:r>
        <w:rPr>
          <w:noProof/>
        </w:rPr>
        <w:t>-</w:t>
      </w:r>
      <w:r>
        <w:rPr>
          <w:noProof/>
        </w:rPr>
        <w:tab/>
        <w:t xml:space="preserve">A </w:t>
      </w:r>
      <w:r>
        <w:t xml:space="preserve">cell of </w:t>
      </w:r>
      <w:r>
        <w:rPr>
          <w:lang w:eastAsia="ja-JP"/>
        </w:rPr>
        <w:t>a</w:t>
      </w:r>
      <w:r>
        <w:t xml:space="preserve"> higher priority EUTRAN, NR or UTRAN FDD </w:t>
      </w:r>
      <w:r>
        <w:rPr>
          <w:lang w:eastAsia="ja-JP"/>
        </w:rPr>
        <w:t xml:space="preserve">RAT/ </w:t>
      </w:r>
      <w:r>
        <w:t xml:space="preserve">frequency fulfils </w:t>
      </w:r>
      <w:proofErr w:type="spellStart"/>
      <w:r>
        <w:rPr>
          <w:lang w:eastAsia="ja-JP"/>
        </w:rPr>
        <w:t>Squal</w:t>
      </w:r>
      <w:proofErr w:type="spellEnd"/>
      <w:r>
        <w:rPr>
          <w:lang w:eastAsia="ja-JP"/>
        </w:rPr>
        <w:t xml:space="preserve"> &gt; </w:t>
      </w:r>
      <w:proofErr w:type="spellStart"/>
      <w:r>
        <w:t>Thresh</w:t>
      </w:r>
      <w:r>
        <w:rPr>
          <w:vertAlign w:val="subscript"/>
          <w:lang w:eastAsia="ja-JP"/>
        </w:rPr>
        <w:t>X</w:t>
      </w:r>
      <w:proofErr w:type="spellEnd"/>
      <w:r>
        <w:rPr>
          <w:vertAlign w:val="subscript"/>
          <w:lang w:eastAsia="ja-JP"/>
        </w:rPr>
        <w:t>, HighQ</w:t>
      </w:r>
      <w:r>
        <w:t xml:space="preserve"> during a time interval </w:t>
      </w:r>
      <w:proofErr w:type="spellStart"/>
      <w:r>
        <w:t>Treselection</w:t>
      </w:r>
      <w:r>
        <w:rPr>
          <w:vertAlign w:val="subscript"/>
          <w:lang w:eastAsia="ja-JP"/>
        </w:rPr>
        <w:t>RAT</w:t>
      </w:r>
      <w:proofErr w:type="spellEnd"/>
      <w:r>
        <w:rPr>
          <w:lang w:eastAsia="ja-JP"/>
        </w:rPr>
        <w:t>; or</w:t>
      </w:r>
    </w:p>
    <w:p w14:paraId="7A6ED19D" w14:textId="77777777" w:rsidR="008867C2" w:rsidRDefault="008867C2" w:rsidP="008867C2">
      <w:pPr>
        <w:pStyle w:val="B1"/>
        <w:rPr>
          <w:lang w:eastAsia="ja-JP"/>
        </w:rPr>
      </w:pPr>
      <w:r>
        <w:rPr>
          <w:noProof/>
        </w:rPr>
        <w:lastRenderedPageBreak/>
        <w:t>-</w:t>
      </w:r>
      <w:r>
        <w:rPr>
          <w:noProof/>
        </w:rPr>
        <w:tab/>
        <w:t xml:space="preserve">A </w:t>
      </w:r>
      <w:r>
        <w:t xml:space="preserve">cell of </w:t>
      </w:r>
      <w:r>
        <w:rPr>
          <w:lang w:eastAsia="ja-JP"/>
        </w:rPr>
        <w:t>a</w:t>
      </w:r>
      <w:r>
        <w:t xml:space="preserve"> higher priority UTRAN TDD, GERAN or CDMA2000 </w:t>
      </w:r>
      <w:r>
        <w:rPr>
          <w:lang w:eastAsia="ja-JP"/>
        </w:rPr>
        <w:t xml:space="preserve">RAT/ </w:t>
      </w:r>
      <w:r>
        <w:t xml:space="preserve">frequency fulfils </w:t>
      </w:r>
      <w:proofErr w:type="spellStart"/>
      <w:r>
        <w:t>Srxlev</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r>
        <w:t xml:space="preserve"> during a time interval </w:t>
      </w:r>
      <w:proofErr w:type="spellStart"/>
      <w:r>
        <w:t>Treselection</w:t>
      </w:r>
      <w:r>
        <w:rPr>
          <w:vertAlign w:val="subscript"/>
          <w:lang w:eastAsia="ja-JP"/>
        </w:rPr>
        <w:t>RAT</w:t>
      </w:r>
      <w:proofErr w:type="spellEnd"/>
      <w:r>
        <w:rPr>
          <w:lang w:eastAsia="ja-JP"/>
        </w:rPr>
        <w:t>.</w:t>
      </w:r>
    </w:p>
    <w:p w14:paraId="086C74C4" w14:textId="77777777" w:rsidR="008867C2" w:rsidRDefault="008867C2" w:rsidP="008867C2">
      <w:pPr>
        <w:rPr>
          <w:lang w:eastAsia="ja-JP"/>
        </w:rPr>
      </w:pPr>
      <w:r>
        <w:rPr>
          <w:lang w:eastAsia="ja-JP"/>
        </w:rPr>
        <w:t>Otherwise, c</w:t>
      </w:r>
      <w:r>
        <w:t xml:space="preserve">ell reselection to a cell on a higher priority E-UTRAN frequency or inter-RAT frequency than </w:t>
      </w:r>
      <w:r>
        <w:rPr>
          <w:lang w:eastAsia="ja-JP"/>
        </w:rPr>
        <w:t xml:space="preserve">the </w:t>
      </w:r>
      <w:r>
        <w:t>serving frequency shall be performed if</w:t>
      </w:r>
      <w:r>
        <w:rPr>
          <w:lang w:eastAsia="ja-JP"/>
        </w:rPr>
        <w:t>:</w:t>
      </w:r>
    </w:p>
    <w:p w14:paraId="43C83914" w14:textId="77777777" w:rsidR="008867C2" w:rsidRDefault="008867C2" w:rsidP="008867C2">
      <w:pPr>
        <w:pStyle w:val="B1"/>
        <w:rPr>
          <w:lang w:eastAsia="ja-JP"/>
        </w:rPr>
      </w:pPr>
      <w:r>
        <w:rPr>
          <w:noProof/>
        </w:rPr>
        <w:t>-</w:t>
      </w:r>
      <w:r>
        <w:rPr>
          <w:noProof/>
        </w:rPr>
        <w:tab/>
        <w:t xml:space="preserve">A </w:t>
      </w:r>
      <w:r>
        <w:t xml:space="preserve">cell of </w:t>
      </w:r>
      <w:r>
        <w:rPr>
          <w:lang w:eastAsia="ja-JP"/>
        </w:rPr>
        <w:t>a</w:t>
      </w:r>
      <w:r>
        <w:t xml:space="preserve"> higher priority </w:t>
      </w:r>
      <w:r>
        <w:rPr>
          <w:lang w:eastAsia="ja-JP"/>
        </w:rPr>
        <w:t xml:space="preserve">RAT/ </w:t>
      </w:r>
      <w:r>
        <w:t xml:space="preserve">frequency fulfils </w:t>
      </w:r>
      <w:proofErr w:type="spellStart"/>
      <w:r>
        <w:rPr>
          <w:lang w:eastAsia="ja-JP"/>
        </w:rPr>
        <w:t>Srxlev</w:t>
      </w:r>
      <w:proofErr w:type="spellEnd"/>
      <w:r>
        <w:rPr>
          <w:lang w:eastAsia="ja-JP"/>
        </w:rPr>
        <w:t xml:space="preserve"> &gt; </w:t>
      </w:r>
      <w:proofErr w:type="spellStart"/>
      <w:r>
        <w:t>Thresh</w:t>
      </w:r>
      <w:r>
        <w:rPr>
          <w:vertAlign w:val="subscript"/>
          <w:lang w:eastAsia="ja-JP"/>
        </w:rPr>
        <w:t>X</w:t>
      </w:r>
      <w:proofErr w:type="spellEnd"/>
      <w:r>
        <w:rPr>
          <w:vertAlign w:val="subscript"/>
          <w:lang w:eastAsia="ja-JP"/>
        </w:rPr>
        <w:t xml:space="preserve">, </w:t>
      </w:r>
      <w:proofErr w:type="spellStart"/>
      <w:r>
        <w:rPr>
          <w:vertAlign w:val="subscript"/>
          <w:lang w:eastAsia="ja-JP"/>
        </w:rPr>
        <w:t>HighP</w:t>
      </w:r>
      <w:proofErr w:type="spellEnd"/>
      <w:r>
        <w:t xml:space="preserve"> during a time interval </w:t>
      </w:r>
      <w:proofErr w:type="spellStart"/>
      <w:r>
        <w:t>Treselection</w:t>
      </w:r>
      <w:r>
        <w:rPr>
          <w:vertAlign w:val="subscript"/>
          <w:lang w:eastAsia="ja-JP"/>
        </w:rPr>
        <w:t>RAT</w:t>
      </w:r>
      <w:proofErr w:type="spellEnd"/>
      <w:r>
        <w:rPr>
          <w:lang w:eastAsia="ja-JP"/>
        </w:rPr>
        <w:t>; and</w:t>
      </w:r>
    </w:p>
    <w:p w14:paraId="73427EBE" w14:textId="77777777" w:rsidR="008867C2" w:rsidRDefault="008867C2" w:rsidP="008867C2">
      <w:pPr>
        <w:pStyle w:val="B1"/>
      </w:pPr>
      <w:r>
        <w:rPr>
          <w:lang w:eastAsia="ja-JP"/>
        </w:rPr>
        <w:t>-</w:t>
      </w:r>
      <w:r>
        <w:rPr>
          <w:lang w:eastAsia="ja-JP"/>
        </w:rPr>
        <w:tab/>
        <w:t>M</w:t>
      </w:r>
      <w:r>
        <w:t>ore than 1 second has elapsed since the UE camped on the current serving cell</w:t>
      </w:r>
      <w:r>
        <w:rPr>
          <w:lang w:eastAsia="ja-JP"/>
        </w:rPr>
        <w:t>.</w:t>
      </w:r>
    </w:p>
    <w:p w14:paraId="59052DFE" w14:textId="77777777" w:rsidR="008867C2" w:rsidRDefault="008867C2" w:rsidP="008867C2">
      <w:r>
        <w:t>Cell reselection to a cell on an equal priority E-UTRAN frequency shall be based on ranking for Intra-frequency cell reselection as defined in clause 5.2.4.6.</w:t>
      </w:r>
    </w:p>
    <w:p w14:paraId="36C24390" w14:textId="77777777" w:rsidR="008867C2" w:rsidRDefault="008867C2" w:rsidP="008867C2">
      <w:pPr>
        <w:rPr>
          <w:lang w:eastAsia="ja-JP"/>
        </w:rPr>
      </w:pPr>
      <w:r>
        <w:rPr>
          <w:lang w:eastAsia="ja-JP"/>
        </w:rPr>
        <w:t xml:space="preserve">If </w:t>
      </w:r>
      <w:r>
        <w:rPr>
          <w:rFonts w:ascii="Times New Roman Italic" w:hAnsi="Times New Roman Italic"/>
          <w:bCs/>
          <w:i/>
          <w:noProof/>
        </w:rPr>
        <w:t>threshServingLowQ</w:t>
      </w:r>
      <w:r>
        <w:rPr>
          <w:i/>
          <w:iCs/>
          <w:lang w:eastAsia="ja-JP"/>
        </w:rPr>
        <w:t xml:space="preserve"> </w:t>
      </w:r>
      <w:r>
        <w:rPr>
          <w:lang w:eastAsia="ja-JP"/>
        </w:rPr>
        <w:t xml:space="preserve">is provided in </w:t>
      </w:r>
      <w:r>
        <w:rPr>
          <w:i/>
          <w:lang w:eastAsia="ja-JP"/>
        </w:rPr>
        <w:t>SystemInformationBlockType3</w:t>
      </w:r>
      <w:r>
        <w:rPr>
          <w:lang w:eastAsia="ja-JP"/>
        </w:rPr>
        <w:t xml:space="preserve"> and more than 1 second has elapsed since the UE camped on the current serving cell, c</w:t>
      </w:r>
      <w:r>
        <w:t xml:space="preserve">ell reselection to a cell on a lower priority E-UTRAN frequency or inter-RAT frequency than </w:t>
      </w:r>
      <w:r>
        <w:rPr>
          <w:lang w:eastAsia="ja-JP"/>
        </w:rPr>
        <w:t xml:space="preserve">the </w:t>
      </w:r>
      <w:r>
        <w:t>serving frequency shall be performed if:</w:t>
      </w:r>
    </w:p>
    <w:p w14:paraId="55A6C06E" w14:textId="77777777" w:rsidR="008867C2" w:rsidRDefault="008867C2" w:rsidP="008867C2">
      <w:pPr>
        <w:pStyle w:val="B1"/>
      </w:pPr>
      <w:r>
        <w:t>-</w:t>
      </w:r>
      <w:r>
        <w:tab/>
        <w:t xml:space="preserve">The serving cell fulfils </w:t>
      </w:r>
      <w:proofErr w:type="spellStart"/>
      <w:r>
        <w:t>Squal</w:t>
      </w:r>
      <w:proofErr w:type="spellEnd"/>
      <w:r>
        <w:t xml:space="preserve"> &lt; </w:t>
      </w:r>
      <w:proofErr w:type="spellStart"/>
      <w:r>
        <w:rPr>
          <w:lang w:eastAsia="ja-JP"/>
        </w:rPr>
        <w:t>Thresh</w:t>
      </w:r>
      <w:r>
        <w:rPr>
          <w:vertAlign w:val="subscript"/>
        </w:rPr>
        <w:t>Serving</w:t>
      </w:r>
      <w:proofErr w:type="spellEnd"/>
      <w:r>
        <w:rPr>
          <w:vertAlign w:val="subscript"/>
          <w:lang w:eastAsia="ja-JP"/>
        </w:rPr>
        <w:t xml:space="preserve">, </w:t>
      </w:r>
      <w:proofErr w:type="spellStart"/>
      <w:r>
        <w:rPr>
          <w:vertAlign w:val="subscript"/>
          <w:lang w:eastAsia="ja-JP"/>
        </w:rPr>
        <w:t>LowQ</w:t>
      </w:r>
      <w:proofErr w:type="spellEnd"/>
      <w:r>
        <w:t xml:space="preserve"> </w:t>
      </w:r>
      <w:r>
        <w:rPr>
          <w:lang w:eastAsia="ja-JP"/>
        </w:rPr>
        <w:t xml:space="preserve">and a cell of a lower priority </w:t>
      </w:r>
      <w:r>
        <w:rPr>
          <w:noProof/>
        </w:rPr>
        <w:t>EUTRAN</w:t>
      </w:r>
      <w:r>
        <w:t>, NR</w:t>
      </w:r>
      <w:r>
        <w:rPr>
          <w:noProof/>
        </w:rPr>
        <w:t xml:space="preserve"> or UTRAN FDD </w:t>
      </w:r>
      <w:r>
        <w:rPr>
          <w:lang w:eastAsia="ja-JP"/>
        </w:rPr>
        <w:t xml:space="preserve">RAT/ frequency fulfils </w:t>
      </w:r>
      <w:proofErr w:type="spellStart"/>
      <w:r>
        <w:rPr>
          <w:lang w:eastAsia="ja-JP"/>
        </w:rPr>
        <w:t>Squal</w:t>
      </w:r>
      <w:proofErr w:type="spellEnd"/>
      <w:r>
        <w:rPr>
          <w:lang w:eastAsia="ja-JP"/>
        </w:rPr>
        <w:t xml:space="preserve"> &gt; </w:t>
      </w:r>
      <w:proofErr w:type="spellStart"/>
      <w:r>
        <w:rPr>
          <w:lang w:eastAsia="ja-JP"/>
        </w:rPr>
        <w:t>Thresh</w:t>
      </w:r>
      <w:r>
        <w:rPr>
          <w:vertAlign w:val="subscript"/>
          <w:lang w:eastAsia="ja-JP"/>
        </w:rPr>
        <w:t>X</w:t>
      </w:r>
      <w:proofErr w:type="spellEnd"/>
      <w:r>
        <w:rPr>
          <w:vertAlign w:val="subscript"/>
          <w:lang w:eastAsia="ja-JP"/>
        </w:rPr>
        <w:t xml:space="preserve">, </w:t>
      </w:r>
      <w:proofErr w:type="spellStart"/>
      <w:r>
        <w:rPr>
          <w:vertAlign w:val="subscript"/>
          <w:lang w:eastAsia="ja-JP"/>
        </w:rPr>
        <w:t>LowQ</w:t>
      </w:r>
      <w:proofErr w:type="spellEnd"/>
      <w:r>
        <w:rPr>
          <w:lang w:eastAsia="ja-JP"/>
        </w:rPr>
        <w:t xml:space="preserve"> </w:t>
      </w:r>
      <w:r>
        <w:t xml:space="preserve">during a time interval </w:t>
      </w:r>
      <w:proofErr w:type="spellStart"/>
      <w:r>
        <w:t>Treselection</w:t>
      </w:r>
      <w:r>
        <w:rPr>
          <w:vertAlign w:val="subscript"/>
        </w:rPr>
        <w:t>RAT</w:t>
      </w:r>
      <w:proofErr w:type="spellEnd"/>
      <w:r>
        <w:t>; or</w:t>
      </w:r>
    </w:p>
    <w:p w14:paraId="793122FC" w14:textId="77777777" w:rsidR="008867C2" w:rsidRDefault="008867C2" w:rsidP="008867C2">
      <w:pPr>
        <w:pStyle w:val="B1"/>
      </w:pPr>
      <w:r>
        <w:t>-</w:t>
      </w:r>
      <w:r>
        <w:tab/>
        <w:t xml:space="preserve">The serving cell fulfils </w:t>
      </w:r>
      <w:proofErr w:type="spellStart"/>
      <w:r>
        <w:t>Squal</w:t>
      </w:r>
      <w:proofErr w:type="spellEnd"/>
      <w:r>
        <w:t xml:space="preserve"> &lt; </w:t>
      </w:r>
      <w:proofErr w:type="spellStart"/>
      <w:r>
        <w:t>Thresh</w:t>
      </w:r>
      <w:r>
        <w:rPr>
          <w:vertAlign w:val="subscript"/>
        </w:rPr>
        <w:t>Serving</w:t>
      </w:r>
      <w:proofErr w:type="spellEnd"/>
      <w:r>
        <w:rPr>
          <w:vertAlign w:val="subscript"/>
        </w:rPr>
        <w:t xml:space="preserve">, </w:t>
      </w:r>
      <w:proofErr w:type="spellStart"/>
      <w:r>
        <w:rPr>
          <w:vertAlign w:val="subscript"/>
        </w:rPr>
        <w:t>LowQ</w:t>
      </w:r>
      <w:proofErr w:type="spellEnd"/>
      <w:r>
        <w:t xml:space="preserve"> and a cell of a lower priority UTRAN TDD, GERAN or CDMA2000 RAT/ frequency fulfils </w:t>
      </w:r>
      <w:proofErr w:type="spellStart"/>
      <w:r>
        <w:t>Srxlev</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t xml:space="preserve"> during a time interval </w:t>
      </w:r>
      <w:proofErr w:type="spellStart"/>
      <w:r>
        <w:t>Treselection</w:t>
      </w:r>
      <w:r>
        <w:rPr>
          <w:vertAlign w:val="subscript"/>
        </w:rPr>
        <w:t>RAT</w:t>
      </w:r>
      <w:proofErr w:type="spellEnd"/>
      <w:r>
        <w:t>.</w:t>
      </w:r>
    </w:p>
    <w:p w14:paraId="6D181461" w14:textId="77777777" w:rsidR="008867C2" w:rsidRDefault="008867C2" w:rsidP="008867C2">
      <w:pPr>
        <w:rPr>
          <w:lang w:eastAsia="ja-JP"/>
        </w:rPr>
      </w:pPr>
      <w:r>
        <w:rPr>
          <w:lang w:eastAsia="ja-JP"/>
        </w:rPr>
        <w:t>Otherwise, c</w:t>
      </w:r>
      <w:r>
        <w:t xml:space="preserve">ell reselection to a cell on a lower priority E-UTRAN frequency or inter-RAT frequency than </w:t>
      </w:r>
      <w:r>
        <w:rPr>
          <w:lang w:eastAsia="ja-JP"/>
        </w:rPr>
        <w:t xml:space="preserve">the </w:t>
      </w:r>
      <w:r>
        <w:t>serving frequency shall be performed if:</w:t>
      </w:r>
    </w:p>
    <w:p w14:paraId="4FD2D0BD" w14:textId="77777777" w:rsidR="008867C2" w:rsidRDefault="008867C2" w:rsidP="008867C2">
      <w:pPr>
        <w:pStyle w:val="B1"/>
        <w:rPr>
          <w:lang w:eastAsia="ja-JP"/>
        </w:rPr>
      </w:pPr>
      <w:r>
        <w:t>-</w:t>
      </w:r>
      <w:r>
        <w:tab/>
      </w:r>
      <w:r>
        <w:rPr>
          <w:lang w:eastAsia="ja-JP"/>
        </w:rPr>
        <w:t xml:space="preserve">The serving cell fulfils </w:t>
      </w:r>
      <w:proofErr w:type="spellStart"/>
      <w:r>
        <w:rPr>
          <w:lang w:eastAsia="ja-JP"/>
        </w:rPr>
        <w:t>Srxlev</w:t>
      </w:r>
      <w:proofErr w:type="spellEnd"/>
      <w:r>
        <w:t xml:space="preserve"> &lt; </w:t>
      </w:r>
      <w:proofErr w:type="spellStart"/>
      <w:r>
        <w:t>Thresh</w:t>
      </w:r>
      <w:r>
        <w:rPr>
          <w:vertAlign w:val="subscript"/>
          <w:lang w:eastAsia="ja-JP"/>
        </w:rPr>
        <w:t>Serving</w:t>
      </w:r>
      <w:proofErr w:type="spellEnd"/>
      <w:r>
        <w:rPr>
          <w:vertAlign w:val="subscript"/>
          <w:lang w:eastAsia="ja-JP"/>
        </w:rPr>
        <w:t xml:space="preserve">, </w:t>
      </w:r>
      <w:proofErr w:type="spellStart"/>
      <w:r>
        <w:rPr>
          <w:vertAlign w:val="subscript"/>
          <w:lang w:eastAsia="ja-JP"/>
        </w:rPr>
        <w:t>LowP</w:t>
      </w:r>
      <w:proofErr w:type="spellEnd"/>
      <w:r>
        <w:t xml:space="preserve"> and </w:t>
      </w:r>
      <w:r>
        <w:rPr>
          <w:noProof/>
          <w:lang w:eastAsia="ja-JP"/>
        </w:rPr>
        <w:t xml:space="preserve">a </w:t>
      </w:r>
      <w:r>
        <w:t xml:space="preserve">cell of </w:t>
      </w:r>
      <w:r>
        <w:rPr>
          <w:lang w:eastAsia="ja-JP"/>
        </w:rPr>
        <w:t>a</w:t>
      </w:r>
      <w:r>
        <w:t xml:space="preserve"> lower priority </w:t>
      </w:r>
      <w:r>
        <w:rPr>
          <w:lang w:eastAsia="ja-JP"/>
        </w:rPr>
        <w:t xml:space="preserve">RAT/ </w:t>
      </w:r>
      <w:r>
        <w:t xml:space="preserve">frequency </w:t>
      </w:r>
      <w:r>
        <w:rPr>
          <w:lang w:eastAsia="ja-JP"/>
        </w:rPr>
        <w:t xml:space="preserve">fulfils </w:t>
      </w:r>
      <w:proofErr w:type="spellStart"/>
      <w:r>
        <w:rPr>
          <w:lang w:eastAsia="ja-JP"/>
        </w:rPr>
        <w:t>Srxlev</w:t>
      </w:r>
      <w:proofErr w:type="spellEnd"/>
      <w:r>
        <w:rPr>
          <w:lang w:eastAsia="ja-JP"/>
        </w:rPr>
        <w:t xml:space="preserve"> &gt; </w:t>
      </w:r>
      <w:proofErr w:type="spellStart"/>
      <w:r>
        <w:t>Thresh</w:t>
      </w:r>
      <w:r>
        <w:rPr>
          <w:vertAlign w:val="subscript"/>
          <w:lang w:eastAsia="ja-JP"/>
        </w:rPr>
        <w:t>X</w:t>
      </w:r>
      <w:proofErr w:type="spellEnd"/>
      <w:r>
        <w:rPr>
          <w:vertAlign w:val="subscript"/>
          <w:lang w:eastAsia="ja-JP"/>
        </w:rPr>
        <w:t xml:space="preserve">, </w:t>
      </w:r>
      <w:proofErr w:type="spellStart"/>
      <w:r>
        <w:rPr>
          <w:vertAlign w:val="subscript"/>
          <w:lang w:eastAsia="ja-JP"/>
        </w:rPr>
        <w:t>LowP</w:t>
      </w:r>
      <w:proofErr w:type="spellEnd"/>
      <w:r>
        <w:t xml:space="preserve"> during a time interval </w:t>
      </w:r>
      <w:proofErr w:type="spellStart"/>
      <w:r>
        <w:t>Treselection</w:t>
      </w:r>
      <w:r>
        <w:rPr>
          <w:vertAlign w:val="subscript"/>
          <w:lang w:eastAsia="ja-JP"/>
        </w:rPr>
        <w:t>RAT</w:t>
      </w:r>
      <w:proofErr w:type="spellEnd"/>
      <w:r>
        <w:rPr>
          <w:lang w:eastAsia="ja-JP"/>
        </w:rPr>
        <w:t>; and</w:t>
      </w:r>
    </w:p>
    <w:p w14:paraId="659EB41B" w14:textId="77777777" w:rsidR="008867C2" w:rsidRDefault="008867C2" w:rsidP="008867C2">
      <w:pPr>
        <w:pStyle w:val="B1"/>
        <w:tabs>
          <w:tab w:val="left" w:pos="567"/>
        </w:tabs>
        <w:ind w:left="709" w:hanging="425"/>
        <w:rPr>
          <w:lang w:eastAsia="ja-JP"/>
        </w:rPr>
      </w:pPr>
      <w:r>
        <w:rPr>
          <w:lang w:eastAsia="ja-JP"/>
        </w:rPr>
        <w:t>-</w:t>
      </w:r>
      <w:r>
        <w:rPr>
          <w:lang w:eastAsia="ja-JP"/>
        </w:rPr>
        <w:tab/>
        <w:t>M</w:t>
      </w:r>
      <w:r>
        <w:t>ore than 1 second has elapsed since the UE camped on the current serving cell</w:t>
      </w:r>
      <w:r>
        <w:rPr>
          <w:lang w:eastAsia="ja-JP"/>
        </w:rPr>
        <w:t>.</w:t>
      </w:r>
    </w:p>
    <w:p w14:paraId="14705AA9" w14:textId="77777777" w:rsidR="008867C2" w:rsidRDefault="008867C2" w:rsidP="008867C2">
      <w:pPr>
        <w:rPr>
          <w:lang w:eastAsia="ja-JP"/>
        </w:rPr>
      </w:pPr>
      <w:r>
        <w:rPr>
          <w:lang w:eastAsia="ja-JP"/>
        </w:rPr>
        <w:t>Cell reselection to a higher priority RAT/ frequency shall take precedence over a lower priority RAT/ frequency, if multiple cells of different priorities fulfil the cell reselection criteria.</w:t>
      </w:r>
    </w:p>
    <w:p w14:paraId="3552B99F" w14:textId="77777777" w:rsidR="008867C2" w:rsidRDefault="008867C2" w:rsidP="008867C2">
      <w:pPr>
        <w:rPr>
          <w:lang w:eastAsia="ja-JP"/>
        </w:rPr>
      </w:pPr>
      <w:r>
        <w:t>The UE shall not perform cell reselection to NR or UTRAN FDD cells for which the cell selection criterion S is not fulfilled.</w:t>
      </w:r>
    </w:p>
    <w:p w14:paraId="41A7D364" w14:textId="77777777" w:rsidR="008867C2" w:rsidRDefault="008867C2" w:rsidP="008867C2">
      <w:r>
        <w:rPr>
          <w:lang w:eastAsia="ja-JP"/>
        </w:rPr>
        <w:t xml:space="preserve">For cdma2000 RATs, </w:t>
      </w:r>
      <w:proofErr w:type="spellStart"/>
      <w:r>
        <w:rPr>
          <w:lang w:eastAsia="ja-JP"/>
        </w:rPr>
        <w:t>Srxlev</w:t>
      </w:r>
      <w:proofErr w:type="spellEnd"/>
      <w:r>
        <w:rPr>
          <w:lang w:eastAsia="ja-JP"/>
        </w:rPr>
        <w:t xml:space="preserve"> is</w:t>
      </w:r>
      <w:r>
        <w:t xml:space="preserve"> equal to -FLOOR(-2 x 10 x log10 </w:t>
      </w:r>
      <w:proofErr w:type="spellStart"/>
      <w:r>
        <w:t>Ec</w:t>
      </w:r>
      <w:proofErr w:type="spellEnd"/>
      <w:r>
        <w:t xml:space="preserve">/Io) in units of 0.5 dB, as defined in [18], with </w:t>
      </w:r>
      <w:proofErr w:type="spellStart"/>
      <w:r>
        <w:t>Ec</w:t>
      </w:r>
      <w:proofErr w:type="spellEnd"/>
      <w:r>
        <w:t>/Io referring to the value measured from the evaluated cell.</w:t>
      </w:r>
    </w:p>
    <w:p w14:paraId="5E6579DE" w14:textId="77777777" w:rsidR="008867C2" w:rsidRDefault="008867C2" w:rsidP="008867C2">
      <w:r>
        <w:t xml:space="preserve">For cdma2000 RATs, </w:t>
      </w:r>
      <w:proofErr w:type="spellStart"/>
      <w:r>
        <w:t>Thresh</w:t>
      </w:r>
      <w:r>
        <w:rPr>
          <w:vertAlign w:val="subscript"/>
          <w:lang w:eastAsia="ja-JP"/>
        </w:rPr>
        <w:t>X</w:t>
      </w:r>
      <w:proofErr w:type="spellEnd"/>
      <w:r>
        <w:rPr>
          <w:vertAlign w:val="subscript"/>
          <w:lang w:eastAsia="ja-JP"/>
        </w:rPr>
        <w:t xml:space="preserve">, </w:t>
      </w:r>
      <w:proofErr w:type="spellStart"/>
      <w:r>
        <w:rPr>
          <w:vertAlign w:val="subscript"/>
          <w:lang w:eastAsia="ja-JP"/>
        </w:rPr>
        <w:t>HighP</w:t>
      </w:r>
      <w:proofErr w:type="spellEnd"/>
      <w:r>
        <w:t xml:space="preserve"> and </w:t>
      </w:r>
      <w:proofErr w:type="spellStart"/>
      <w:r>
        <w:t>Thresh</w:t>
      </w:r>
      <w:r>
        <w:rPr>
          <w:vertAlign w:val="subscript"/>
          <w:lang w:eastAsia="ja-JP"/>
        </w:rPr>
        <w:t>X</w:t>
      </w:r>
      <w:proofErr w:type="spellEnd"/>
      <w:r>
        <w:rPr>
          <w:vertAlign w:val="subscript"/>
          <w:lang w:eastAsia="ja-JP"/>
        </w:rPr>
        <w:t xml:space="preserve">, </w:t>
      </w:r>
      <w:proofErr w:type="spellStart"/>
      <w:r>
        <w:rPr>
          <w:vertAlign w:val="subscript"/>
          <w:lang w:eastAsia="ja-JP"/>
        </w:rPr>
        <w:t>LowP</w:t>
      </w:r>
      <w:proofErr w:type="spellEnd"/>
      <w:r>
        <w:t xml:space="preserve"> are equal to -1 times the values signalled for the corresponding parameters in the system information.</w:t>
      </w:r>
    </w:p>
    <w:p w14:paraId="760131FB" w14:textId="77777777" w:rsidR="008867C2" w:rsidRDefault="008867C2" w:rsidP="008867C2">
      <w:pPr>
        <w:rPr>
          <w:lang w:eastAsia="ja-JP"/>
        </w:rPr>
      </w:pPr>
      <w:r>
        <w:t xml:space="preserve">In all the above criteria the value of </w:t>
      </w:r>
      <w:proofErr w:type="spellStart"/>
      <w:r>
        <w:t>Treselection</w:t>
      </w:r>
      <w:r>
        <w:rPr>
          <w:vertAlign w:val="subscript"/>
          <w:lang w:eastAsia="ja-JP"/>
        </w:rPr>
        <w:t>RAT</w:t>
      </w:r>
      <w:proofErr w:type="spellEnd"/>
      <w:r>
        <w:t xml:space="preserve"> is scaled when the UE is in the medium or high mobility state as defined in clause 5.2.4.3.1. </w:t>
      </w:r>
      <w:r>
        <w:rPr>
          <w:lang w:eastAsia="ja-JP"/>
        </w:rPr>
        <w:t>If more than one cell meets the above criteria, the UE shall reselect a cell as follows:</w:t>
      </w:r>
    </w:p>
    <w:p w14:paraId="26E75F73" w14:textId="77777777" w:rsidR="008867C2" w:rsidRDefault="008867C2" w:rsidP="008867C2">
      <w:pPr>
        <w:pStyle w:val="B1"/>
        <w:rPr>
          <w:lang w:eastAsia="ja-JP"/>
        </w:rPr>
      </w:pPr>
      <w:r>
        <w:rPr>
          <w:lang w:eastAsia="ja-JP"/>
        </w:rPr>
        <w:t>-</w:t>
      </w:r>
      <w:r>
        <w:rPr>
          <w:lang w:eastAsia="ja-JP"/>
        </w:rPr>
        <w:tab/>
        <w:t>If the highest-priority frequency is an E-UTRAN frequency, a cell ranked as the best cell among the cells on the highest priority frequency(</w:t>
      </w:r>
      <w:proofErr w:type="spellStart"/>
      <w:r>
        <w:rPr>
          <w:lang w:eastAsia="ja-JP"/>
        </w:rPr>
        <w:t>ies</w:t>
      </w:r>
      <w:proofErr w:type="spellEnd"/>
      <w:r>
        <w:rPr>
          <w:lang w:eastAsia="ja-JP"/>
        </w:rPr>
        <w:t>) meeting the criteria according to clause 5.2.4.6;</w:t>
      </w:r>
    </w:p>
    <w:p w14:paraId="15457C99" w14:textId="77777777" w:rsidR="008867C2" w:rsidRDefault="008867C2" w:rsidP="008867C2">
      <w:pPr>
        <w:pStyle w:val="B1"/>
        <w:rPr>
          <w:lang w:eastAsia="ja-JP"/>
        </w:rPr>
      </w:pPr>
      <w:r>
        <w:rPr>
          <w:lang w:eastAsia="ja-JP"/>
        </w:rPr>
        <w:t>-</w:t>
      </w:r>
      <w:r>
        <w:rPr>
          <w:lang w:eastAsia="ja-JP"/>
        </w:rPr>
        <w:tab/>
        <w:t>If the highest-priority frequency is from another RAT, a cell ranked as the best cell among the cells on the highest priority frequency(</w:t>
      </w:r>
      <w:proofErr w:type="spellStart"/>
      <w:r>
        <w:rPr>
          <w:lang w:eastAsia="ja-JP"/>
        </w:rPr>
        <w:t>ies</w:t>
      </w:r>
      <w:proofErr w:type="spellEnd"/>
      <w:r>
        <w:rPr>
          <w:lang w:eastAsia="ja-JP"/>
        </w:rPr>
        <w:t>) meeting the criteria of that RAT.</w:t>
      </w:r>
    </w:p>
    <w:p w14:paraId="25C9A771" w14:textId="77777777" w:rsidR="008867C2" w:rsidRDefault="008867C2" w:rsidP="008867C2">
      <w:pPr>
        <w:rPr>
          <w:lang w:eastAsia="ja-JP"/>
        </w:rPr>
      </w:pPr>
      <w:r>
        <w:rPr>
          <w:lang w:eastAsia="ja-JP"/>
        </w:rPr>
        <w:t xml:space="preserve">Cell reselection to another RAT, for which </w:t>
      </w:r>
      <w:proofErr w:type="spellStart"/>
      <w:r>
        <w:rPr>
          <w:lang w:eastAsia="ja-JP"/>
        </w:rPr>
        <w:t>Squal</w:t>
      </w:r>
      <w:proofErr w:type="spellEnd"/>
      <w:r>
        <w:rPr>
          <w:lang w:eastAsia="ja-JP"/>
        </w:rPr>
        <w:t xml:space="preserve"> based cell reselection parameters are broadcast in system information, shall be performed based on the </w:t>
      </w:r>
      <w:proofErr w:type="spellStart"/>
      <w:r>
        <w:rPr>
          <w:lang w:eastAsia="ja-JP"/>
        </w:rPr>
        <w:t>Squal</w:t>
      </w:r>
      <w:proofErr w:type="spellEnd"/>
      <w:r>
        <w:rPr>
          <w:lang w:eastAsia="ja-JP"/>
        </w:rPr>
        <w:t xml:space="preserve"> criteria if the UE supports </w:t>
      </w:r>
      <w:proofErr w:type="spellStart"/>
      <w:r>
        <w:rPr>
          <w:lang w:eastAsia="ja-JP"/>
        </w:rPr>
        <w:t>Squal</w:t>
      </w:r>
      <w:proofErr w:type="spellEnd"/>
      <w:r>
        <w:rPr>
          <w:lang w:eastAsia="ja-JP"/>
        </w:rPr>
        <w:t xml:space="preserve"> (RSRQ) based cell reselection to E-UTRAN from all the other RATs provided by system information which UE supports. Otherwise, cell reselection to another RAT shall be performed based on </w:t>
      </w:r>
      <w:proofErr w:type="spellStart"/>
      <w:r>
        <w:rPr>
          <w:lang w:eastAsia="ja-JP"/>
        </w:rPr>
        <w:t>Srxlev</w:t>
      </w:r>
      <w:proofErr w:type="spellEnd"/>
      <w:r>
        <w:rPr>
          <w:lang w:eastAsia="ja-JP"/>
        </w:rPr>
        <w:t xml:space="preserve"> criteria.</w:t>
      </w:r>
    </w:p>
    <w:p w14:paraId="442953D2" w14:textId="77777777" w:rsidR="008867C2" w:rsidRDefault="008867C2" w:rsidP="008867C2">
      <w:pPr>
        <w:rPr>
          <w:lang w:eastAsia="ja-JP"/>
        </w:rPr>
      </w:pPr>
      <w:r>
        <w:rPr>
          <w:lang w:eastAsia="ja-JP"/>
        </w:rPr>
        <w:t xml:space="preserve">Cell reselection to NR, for which a cell reselection parameter, </w:t>
      </w:r>
      <w:r>
        <w:rPr>
          <w:i/>
          <w:lang w:eastAsia="ja-JP"/>
        </w:rPr>
        <w:t>q-</w:t>
      </w:r>
      <w:proofErr w:type="spellStart"/>
      <w:r>
        <w:rPr>
          <w:i/>
          <w:lang w:eastAsia="ja-JP"/>
        </w:rPr>
        <w:t>RxLevMinSUL</w:t>
      </w:r>
      <w:proofErr w:type="spellEnd"/>
      <w:r>
        <w:rPr>
          <w:lang w:eastAsia="ja-JP"/>
        </w:rPr>
        <w:t xml:space="preserve"> is broadcast in system information and the UE supports SUL, shall be performed based on </w:t>
      </w:r>
      <w:proofErr w:type="spellStart"/>
      <w:r>
        <w:rPr>
          <w:lang w:eastAsia="ja-JP"/>
        </w:rPr>
        <w:t>Srxlev</w:t>
      </w:r>
      <w:proofErr w:type="spellEnd"/>
      <w:r>
        <w:rPr>
          <w:lang w:eastAsia="ja-JP"/>
        </w:rPr>
        <w:t xml:space="preserve"> criteria taking the parameter into account.</w:t>
      </w:r>
    </w:p>
    <w:p w14:paraId="00817ADB" w14:textId="77777777" w:rsidR="008867C2" w:rsidRDefault="008867C2" w:rsidP="008867C2">
      <w:pPr>
        <w:pStyle w:val="Heading4"/>
        <w:rPr>
          <w:rFonts w:eastAsia="MS Mincho"/>
        </w:rPr>
      </w:pPr>
      <w:bookmarkStart w:id="229" w:name="_Toc60911167"/>
      <w:bookmarkStart w:id="230" w:name="_Toc52492240"/>
      <w:bookmarkStart w:id="231" w:name="_Toc46499508"/>
      <w:bookmarkStart w:id="232" w:name="_Toc37235802"/>
      <w:bookmarkStart w:id="233" w:name="_Toc29237903"/>
      <w:r>
        <w:rPr>
          <w:rFonts w:eastAsia="MS Mincho"/>
        </w:rPr>
        <w:t>5.2.4.6</w:t>
      </w:r>
      <w:r>
        <w:rPr>
          <w:rFonts w:eastAsia="MS Mincho"/>
        </w:rPr>
        <w:tab/>
        <w:t xml:space="preserve">Intra-frequency </w:t>
      </w:r>
      <w:r>
        <w:rPr>
          <w:rFonts w:eastAsia="MS Mincho"/>
          <w:lang w:eastAsia="zh-CN"/>
        </w:rPr>
        <w:t>and equal priority inter-frequency</w:t>
      </w:r>
      <w:r>
        <w:rPr>
          <w:rFonts w:eastAsia="MS Mincho"/>
        </w:rPr>
        <w:t xml:space="preserve"> Cell Reselection criteria</w:t>
      </w:r>
      <w:bookmarkEnd w:id="229"/>
      <w:bookmarkEnd w:id="230"/>
      <w:bookmarkEnd w:id="231"/>
      <w:bookmarkEnd w:id="232"/>
      <w:bookmarkEnd w:id="233"/>
    </w:p>
    <w:p w14:paraId="0252D5B1" w14:textId="77777777" w:rsidR="008867C2" w:rsidRDefault="008867C2" w:rsidP="008867C2">
      <w:pPr>
        <w:rPr>
          <w:rFonts w:eastAsia="MS Mincho"/>
        </w:rPr>
      </w:pPr>
      <w:r>
        <w:t>The cell-ranking criterion R</w:t>
      </w:r>
      <w:r>
        <w:rPr>
          <w:vertAlign w:val="subscript"/>
        </w:rPr>
        <w:t>s</w:t>
      </w:r>
      <w:r>
        <w:t xml:space="preserve"> for serving cell and R</w:t>
      </w:r>
      <w:r>
        <w:rPr>
          <w:vertAlign w:val="subscript"/>
        </w:rPr>
        <w:t>n</w:t>
      </w:r>
      <w:r>
        <w:t xml:space="preserve"> for neighbouring cells is defined by:</w:t>
      </w:r>
    </w:p>
    <w:p w14:paraId="3EDC8845" w14:textId="77777777" w:rsidR="008867C2" w:rsidRDefault="008867C2" w:rsidP="008867C2">
      <w:pPr>
        <w:pStyle w:val="TH"/>
      </w:pPr>
      <w:r>
        <w:rPr>
          <w:rFonts w:eastAsia="MS Mincho"/>
        </w:rPr>
        <w:object w:dxaOrig="8850" w:dyaOrig="1500" w14:anchorId="449316F7">
          <v:shape id="_x0000_i1028" type="#_x0000_t75" style="width:442.65pt;height:75.15pt" o:ole="">
            <v:imagedata r:id="rId31" o:title=""/>
          </v:shape>
          <o:OLEObject Type="Embed" ProgID="Visio.Drawing.15" ShapeID="_x0000_i1028" DrawAspect="Content" ObjectID="_1672140434" r:id="rId32"/>
        </w:object>
      </w:r>
    </w:p>
    <w:p w14:paraId="2D64A169" w14:textId="77777777" w:rsidR="008867C2" w:rsidRDefault="008867C2" w:rsidP="008867C2">
      <w: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8867C2" w:rsidRPr="008867C2" w14:paraId="66D93FA8" w14:textId="77777777" w:rsidTr="008867C2">
        <w:tc>
          <w:tcPr>
            <w:tcW w:w="1276" w:type="dxa"/>
            <w:tcBorders>
              <w:top w:val="single" w:sz="4" w:space="0" w:color="auto"/>
              <w:left w:val="single" w:sz="4" w:space="0" w:color="auto"/>
              <w:bottom w:val="single" w:sz="4" w:space="0" w:color="auto"/>
              <w:right w:val="single" w:sz="4" w:space="0" w:color="auto"/>
            </w:tcBorders>
            <w:hideMark/>
          </w:tcPr>
          <w:p w14:paraId="0890F850" w14:textId="77777777" w:rsidR="008867C2" w:rsidRDefault="008867C2">
            <w:pPr>
              <w:pStyle w:val="TAL"/>
            </w:pPr>
            <w:proofErr w:type="spellStart"/>
            <w:r>
              <w:t>Q</w:t>
            </w:r>
            <w:r>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3C92CD42" w14:textId="77777777" w:rsidR="008867C2" w:rsidRDefault="008867C2">
            <w:pPr>
              <w:pStyle w:val="TAL"/>
              <w:rPr>
                <w:lang w:eastAsia="ja-JP"/>
              </w:rPr>
            </w:pPr>
            <w:r>
              <w:t>RSRP measurement quantity used in cell reselections.</w:t>
            </w:r>
          </w:p>
        </w:tc>
      </w:tr>
      <w:tr w:rsidR="008867C2" w:rsidRPr="008867C2" w14:paraId="75B8C4E1" w14:textId="77777777" w:rsidTr="008867C2">
        <w:tc>
          <w:tcPr>
            <w:tcW w:w="1276" w:type="dxa"/>
            <w:tcBorders>
              <w:top w:val="single" w:sz="4" w:space="0" w:color="auto"/>
              <w:left w:val="single" w:sz="4" w:space="0" w:color="auto"/>
              <w:bottom w:val="single" w:sz="4" w:space="0" w:color="auto"/>
              <w:right w:val="single" w:sz="4" w:space="0" w:color="auto"/>
            </w:tcBorders>
            <w:hideMark/>
          </w:tcPr>
          <w:p w14:paraId="376BF257" w14:textId="77777777" w:rsidR="008867C2" w:rsidRDefault="008867C2">
            <w:pPr>
              <w:pStyle w:val="TAL"/>
            </w:pPr>
            <w:proofErr w:type="spellStart"/>
            <w:r>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433CB312" w14:textId="77777777" w:rsidR="008867C2" w:rsidRDefault="008867C2">
            <w:pPr>
              <w:pStyle w:val="TAL"/>
              <w:rPr>
                <w:lang w:eastAsia="zh-CN"/>
              </w:rPr>
            </w:pPr>
            <w:r>
              <w:rPr>
                <w:lang w:eastAsia="zh-CN"/>
              </w:rPr>
              <w:t xml:space="preserve">For intra-frequency: Equals to </w:t>
            </w:r>
            <w:proofErr w:type="spellStart"/>
            <w:r>
              <w:rPr>
                <w:lang w:eastAsia="zh-CN"/>
              </w:rPr>
              <w:t>Qoffset</w:t>
            </w:r>
            <w:r>
              <w:rPr>
                <w:vertAlign w:val="subscript"/>
              </w:rPr>
              <w:t>s,n</w:t>
            </w:r>
            <w:proofErr w:type="spellEnd"/>
            <w:r>
              <w:rPr>
                <w:lang w:eastAsia="zh-CN"/>
              </w:rPr>
              <w:t xml:space="preserve">, if </w:t>
            </w:r>
            <w:proofErr w:type="spellStart"/>
            <w:r>
              <w:rPr>
                <w:lang w:eastAsia="zh-CN"/>
              </w:rPr>
              <w:t>Qoffset</w:t>
            </w:r>
            <w:r>
              <w:rPr>
                <w:vertAlign w:val="subscript"/>
              </w:rPr>
              <w:t>s,n</w:t>
            </w:r>
            <w:proofErr w:type="spellEnd"/>
            <w:r>
              <w:rPr>
                <w:lang w:eastAsia="zh-CN"/>
              </w:rPr>
              <w:t xml:space="preserve"> is valid, otherwise this equals to zero.</w:t>
            </w:r>
          </w:p>
          <w:p w14:paraId="0AAE8D9D" w14:textId="77777777" w:rsidR="008867C2" w:rsidRDefault="008867C2">
            <w:pPr>
              <w:pStyle w:val="TAL"/>
              <w:rPr>
                <w:lang w:eastAsia="zh-CN"/>
              </w:rPr>
            </w:pPr>
            <w:r>
              <w:rPr>
                <w:lang w:eastAsia="zh-CN"/>
              </w:rPr>
              <w:t>For inter-frequency:</w:t>
            </w:r>
          </w:p>
          <w:p w14:paraId="657B6BDE" w14:textId="77777777" w:rsidR="008867C2" w:rsidRDefault="008867C2">
            <w:pPr>
              <w:pStyle w:val="TAL"/>
              <w:rPr>
                <w:lang w:eastAsia="zh-CN"/>
              </w:rPr>
            </w:pPr>
            <w:r>
              <w:rPr>
                <w:lang w:eastAsia="zh-CN"/>
              </w:rPr>
              <w:t>Except for NB-IoT, e</w:t>
            </w:r>
            <w:r>
              <w:t xml:space="preserve">quals to </w:t>
            </w:r>
            <w:proofErr w:type="spellStart"/>
            <w:r>
              <w:t>Qoffset</w:t>
            </w:r>
            <w:r>
              <w:rPr>
                <w:vertAlign w:val="subscript"/>
              </w:rPr>
              <w:t>s,n</w:t>
            </w:r>
            <w:proofErr w:type="spellEnd"/>
            <w:r>
              <w:t xml:space="preserve"> </w:t>
            </w:r>
            <w:r>
              <w:rPr>
                <w:lang w:eastAsia="zh-CN"/>
              </w:rPr>
              <w:t>plus</w:t>
            </w:r>
            <w:r>
              <w:t xml:space="preserve"> </w:t>
            </w:r>
            <w:proofErr w:type="spellStart"/>
            <w:r>
              <w:t>Qoffset</w:t>
            </w:r>
            <w:r>
              <w:rPr>
                <w:vertAlign w:val="subscript"/>
              </w:rPr>
              <w:t>frequency</w:t>
            </w:r>
            <w:proofErr w:type="spellEnd"/>
            <w:r>
              <w:t xml:space="preserve">, if </w:t>
            </w:r>
            <w:proofErr w:type="spellStart"/>
            <w:r>
              <w:t>Qoffset</w:t>
            </w:r>
            <w:r>
              <w:rPr>
                <w:vertAlign w:val="subscript"/>
              </w:rPr>
              <w:t>s,n</w:t>
            </w:r>
            <w:proofErr w:type="spellEnd"/>
            <w:r>
              <w:t xml:space="preserve"> is valid</w:t>
            </w:r>
            <w:r>
              <w:rPr>
                <w:lang w:eastAsia="zh-CN"/>
              </w:rPr>
              <w:t>,</w:t>
            </w:r>
            <w:r>
              <w:t xml:space="preserve"> otherwise this equals to </w:t>
            </w:r>
            <w:proofErr w:type="spellStart"/>
            <w:r>
              <w:t>Qoffset</w:t>
            </w:r>
            <w:r>
              <w:rPr>
                <w:vertAlign w:val="subscript"/>
              </w:rPr>
              <w:t>frequency</w:t>
            </w:r>
            <w:proofErr w:type="spellEnd"/>
            <w:r>
              <w:rPr>
                <w:lang w:eastAsia="zh-CN"/>
              </w:rPr>
              <w:t>.</w:t>
            </w:r>
          </w:p>
          <w:p w14:paraId="4AE60774" w14:textId="77777777" w:rsidR="008867C2" w:rsidRDefault="008867C2">
            <w:pPr>
              <w:pStyle w:val="TAL"/>
            </w:pPr>
            <w:r>
              <w:t xml:space="preserve">For NB-IoT equals to </w:t>
            </w:r>
            <w:proofErr w:type="spellStart"/>
            <w:r>
              <w:t>QoffsetDedicated</w:t>
            </w:r>
            <w:r>
              <w:rPr>
                <w:vertAlign w:val="subscript"/>
              </w:rPr>
              <w:t>frequency</w:t>
            </w:r>
            <w:proofErr w:type="spellEnd"/>
            <w:r>
              <w:t xml:space="preserve"> for any frequency other than the frequency of the dedicated frequency offset, if </w:t>
            </w:r>
            <w:proofErr w:type="spellStart"/>
            <w:r>
              <w:t>QoffsetDedicated</w:t>
            </w:r>
            <w:r>
              <w:rPr>
                <w:vertAlign w:val="subscript"/>
              </w:rPr>
              <w:t>frequency</w:t>
            </w:r>
            <w:proofErr w:type="spellEnd"/>
            <w:r>
              <w:t xml:space="preserve"> is valid, otherwise this equals to </w:t>
            </w:r>
            <w:proofErr w:type="spellStart"/>
            <w:r>
              <w:t>Qoffset</w:t>
            </w:r>
            <w:r>
              <w:rPr>
                <w:vertAlign w:val="subscript"/>
              </w:rPr>
              <w:t>frequency</w:t>
            </w:r>
            <w:proofErr w:type="spellEnd"/>
            <w:r>
              <w:t xml:space="preserve"> (if </w:t>
            </w:r>
            <w:proofErr w:type="spellStart"/>
            <w:r>
              <w:t>QoffsetDedicated</w:t>
            </w:r>
            <w:r>
              <w:rPr>
                <w:vertAlign w:val="subscript"/>
              </w:rPr>
              <w:t>frequency</w:t>
            </w:r>
            <w:proofErr w:type="spellEnd"/>
            <w:r>
              <w:t xml:space="preserve"> is valid </w:t>
            </w:r>
            <w:proofErr w:type="spellStart"/>
            <w:r>
              <w:t>Qoffset</w:t>
            </w:r>
            <w:r>
              <w:rPr>
                <w:vertAlign w:val="subscript"/>
              </w:rPr>
              <w:t>frequency</w:t>
            </w:r>
            <w:proofErr w:type="spellEnd"/>
            <w:r>
              <w:t xml:space="preserve"> is not used).</w:t>
            </w:r>
          </w:p>
        </w:tc>
      </w:tr>
      <w:tr w:rsidR="008867C2" w:rsidRPr="008867C2" w14:paraId="66CB3090" w14:textId="77777777" w:rsidTr="008867C2">
        <w:tc>
          <w:tcPr>
            <w:tcW w:w="1276" w:type="dxa"/>
            <w:tcBorders>
              <w:top w:val="single" w:sz="4" w:space="0" w:color="auto"/>
              <w:left w:val="single" w:sz="4" w:space="0" w:color="auto"/>
              <w:bottom w:val="single" w:sz="4" w:space="0" w:color="auto"/>
              <w:right w:val="single" w:sz="4" w:space="0" w:color="auto"/>
            </w:tcBorders>
            <w:hideMark/>
          </w:tcPr>
          <w:p w14:paraId="4C65E07A" w14:textId="77777777" w:rsidR="008867C2" w:rsidRDefault="008867C2">
            <w:pPr>
              <w:pStyle w:val="TAL"/>
            </w:pPr>
            <w:proofErr w:type="spellStart"/>
            <w:r>
              <w:t>Qoffset</w:t>
            </w:r>
            <w:r>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7B618228" w14:textId="77777777" w:rsidR="008867C2" w:rsidRDefault="008867C2">
            <w:pPr>
              <w:pStyle w:val="TAL"/>
              <w:rPr>
                <w:lang w:eastAsia="zh-CN"/>
              </w:rPr>
            </w:pPr>
            <w:r>
              <w:rPr>
                <w:lang w:eastAsia="zh-CN"/>
              </w:rPr>
              <w:t>Offset temporarily applied to a cell as specified in TS 36.331 [3]</w:t>
            </w:r>
          </w:p>
        </w:tc>
      </w:tr>
      <w:tr w:rsidR="008867C2" w:rsidRPr="008867C2" w14:paraId="247AE4F4" w14:textId="77777777" w:rsidTr="008867C2">
        <w:tc>
          <w:tcPr>
            <w:tcW w:w="1276" w:type="dxa"/>
            <w:tcBorders>
              <w:top w:val="single" w:sz="4" w:space="0" w:color="auto"/>
              <w:left w:val="single" w:sz="4" w:space="0" w:color="auto"/>
              <w:bottom w:val="single" w:sz="4" w:space="0" w:color="auto"/>
              <w:right w:val="single" w:sz="4" w:space="0" w:color="auto"/>
            </w:tcBorders>
            <w:hideMark/>
          </w:tcPr>
          <w:p w14:paraId="1C130438" w14:textId="77777777" w:rsidR="008867C2" w:rsidRDefault="008867C2">
            <w:pPr>
              <w:pStyle w:val="TAL"/>
            </w:pPr>
            <w:proofErr w:type="spellStart"/>
            <w:r>
              <w:t>Qoffset</w:t>
            </w:r>
            <w:r>
              <w:rPr>
                <w:vertAlign w:val="subscript"/>
              </w:rPr>
              <w:t>SCPTM</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20958E25" w14:textId="77777777" w:rsidR="008867C2" w:rsidRDefault="008867C2">
            <w:pPr>
              <w:pStyle w:val="TAL"/>
              <w:rPr>
                <w:lang w:eastAsia="zh-CN"/>
              </w:rPr>
            </w:pPr>
            <w:r>
              <w:rPr>
                <w:lang w:eastAsia="zh-CN"/>
              </w:rPr>
              <w:t xml:space="preserve">Offset temporarily applied to an SC-PTM frequency as specified below. The offset is applied to all cells on the SC-PTM frequency. If </w:t>
            </w:r>
            <w:proofErr w:type="spellStart"/>
            <w:r>
              <w:rPr>
                <w:lang w:eastAsia="zh-CN"/>
              </w:rPr>
              <w:t>Qoffset</w:t>
            </w:r>
            <w:r>
              <w:rPr>
                <w:vertAlign w:val="subscript"/>
                <w:lang w:eastAsia="zh-CN"/>
              </w:rPr>
              <w:t>SCPTM</w:t>
            </w:r>
            <w:proofErr w:type="spellEnd"/>
            <w:r>
              <w:rPr>
                <w:lang w:eastAsia="zh-CN"/>
              </w:rPr>
              <w:t xml:space="preserve"> is valid, </w:t>
            </w:r>
            <w:proofErr w:type="spellStart"/>
            <w:r>
              <w:rPr>
                <w:lang w:eastAsia="zh-CN"/>
              </w:rPr>
              <w:t>Qoffset</w:t>
            </w:r>
            <w:proofErr w:type="spellEnd"/>
            <w:r>
              <w:rPr>
                <w:lang w:eastAsia="zh-CN"/>
              </w:rPr>
              <w:t xml:space="preserve"> for inter-frequency neighbour cells is not used.</w:t>
            </w:r>
          </w:p>
        </w:tc>
      </w:tr>
    </w:tbl>
    <w:p w14:paraId="19AE315F" w14:textId="77777777" w:rsidR="008867C2" w:rsidRDefault="008867C2" w:rsidP="008867C2"/>
    <w:p w14:paraId="4AA8BCFD" w14:textId="77777777" w:rsidR="008867C2" w:rsidRDefault="008867C2" w:rsidP="008867C2">
      <w:pPr>
        <w:rPr>
          <w:lang w:eastAsia="zh-CN"/>
        </w:rPr>
      </w:pPr>
      <w:r>
        <w:rPr>
          <w:lang w:eastAsia="zh-CN"/>
        </w:rPr>
        <w:t xml:space="preserve">If the NB-IoT UE or UE in enhanced coverage is capable of SC-PTM reception and is receiving or interested to receive an MBMS service and can only receive this MBMS service while camping on a frequency on which it is provided (SC-PTM frequency), the UE considers </w:t>
      </w:r>
      <w:proofErr w:type="spellStart"/>
      <w:r>
        <w:t>Qoffset</w:t>
      </w:r>
      <w:r>
        <w:rPr>
          <w:vertAlign w:val="subscript"/>
        </w:rPr>
        <w:t>SCPTM</w:t>
      </w:r>
      <w:proofErr w:type="spellEnd"/>
      <w:r>
        <w:t xml:space="preserve"> to be valid</w:t>
      </w:r>
      <w:r>
        <w:rPr>
          <w:lang w:eastAsia="zh-CN"/>
        </w:rPr>
        <w:t xml:space="preserve"> during the MBMS session TS 36.300 [2] as long as the following condition is fulfilled:</w:t>
      </w:r>
    </w:p>
    <w:p w14:paraId="46670795" w14:textId="77777777" w:rsidR="008867C2" w:rsidRDefault="008867C2" w:rsidP="008867C2">
      <w:pPr>
        <w:pStyle w:val="B1"/>
      </w:pPr>
      <w:r>
        <w:t>Either:</w:t>
      </w:r>
    </w:p>
    <w:p w14:paraId="799AB884" w14:textId="77777777" w:rsidR="008867C2" w:rsidRDefault="008867C2" w:rsidP="008867C2">
      <w:pPr>
        <w:pStyle w:val="B2"/>
      </w:pPr>
      <w:r>
        <w:t>-</w:t>
      </w:r>
      <w:r>
        <w:tab/>
        <w:t>SIB15 (or SIB15-NB) of the serving cell indicates for that frequency one or more MBMS SAIs included in the MBMS User Service Description (USD) TS 26.346 [22] of this service; or</w:t>
      </w:r>
    </w:p>
    <w:p w14:paraId="3FA5948B" w14:textId="77777777" w:rsidR="008867C2" w:rsidRDefault="008867C2" w:rsidP="008867C2">
      <w:pPr>
        <w:pStyle w:val="B2"/>
      </w:pPr>
      <w:r>
        <w:t>-</w:t>
      </w:r>
      <w:r>
        <w:tab/>
        <w:t>SIB15 (or SIB15-NB) is not broadcast in the serving cell and that frequency is included in the USD of this service.</w:t>
      </w:r>
    </w:p>
    <w:p w14:paraId="4E406440" w14:textId="77777777" w:rsidR="008867C2" w:rsidRDefault="008867C2" w:rsidP="008867C2">
      <w:pPr>
        <w:pStyle w:val="NO"/>
      </w:pPr>
      <w:r>
        <w:t>NOTE:</w:t>
      </w:r>
      <w:r>
        <w:tab/>
        <w:t xml:space="preserve">UE should search for a higher ranked cell on another frequency for cell reselection as soon as possible after the UE stops using </w:t>
      </w:r>
      <w:proofErr w:type="spellStart"/>
      <w:r>
        <w:t>Qoffset</w:t>
      </w:r>
      <w:r>
        <w:rPr>
          <w:vertAlign w:val="subscript"/>
        </w:rPr>
        <w:t>SCPTM</w:t>
      </w:r>
      <w:proofErr w:type="spellEnd"/>
      <w:r>
        <w:t>.</w:t>
      </w:r>
    </w:p>
    <w:p w14:paraId="1752B73B" w14:textId="77777777" w:rsidR="008867C2" w:rsidRDefault="008867C2" w:rsidP="008867C2">
      <w:r>
        <w:t>The UE shall perform ranking of all cells that fulfil the cell selection criterion S, which is defined in 5.2.3.2 (5.2.3.2a for NB-IoT)</w:t>
      </w:r>
      <w:r>
        <w:rPr>
          <w:lang w:eastAsia="ko-KR"/>
        </w:rPr>
        <w:t>, but may exclude all CSG cells that are known by the UE not to be CSG member cells.</w:t>
      </w:r>
    </w:p>
    <w:p w14:paraId="5B4C0CF4" w14:textId="77777777" w:rsidR="008867C2" w:rsidRDefault="008867C2" w:rsidP="008867C2">
      <w:pPr>
        <w:rPr>
          <w:lang w:eastAsia="ja-JP"/>
        </w:rPr>
      </w:pPr>
      <w:r>
        <w:t xml:space="preserve">The cells shall be ranked according to the R criteria specified above, deriving </w:t>
      </w:r>
      <w:proofErr w:type="spellStart"/>
      <w:r>
        <w:t>Q</w:t>
      </w:r>
      <w:r>
        <w:rPr>
          <w:vertAlign w:val="subscript"/>
        </w:rPr>
        <w:t>meas,n</w:t>
      </w:r>
      <w:proofErr w:type="spellEnd"/>
      <w:r>
        <w:rPr>
          <w:vertAlign w:val="subscript"/>
        </w:rPr>
        <w:t xml:space="preserve"> </w:t>
      </w:r>
      <w:r>
        <w:t xml:space="preserve">and </w:t>
      </w:r>
      <w:proofErr w:type="spellStart"/>
      <w:r>
        <w:t>Q</w:t>
      </w:r>
      <w:r>
        <w:rPr>
          <w:vertAlign w:val="subscript"/>
        </w:rPr>
        <w:t>meas,s</w:t>
      </w:r>
      <w:proofErr w:type="spellEnd"/>
      <w:r>
        <w:rPr>
          <w:vertAlign w:val="subscript"/>
        </w:rPr>
        <w:t xml:space="preserve"> </w:t>
      </w:r>
      <w:r>
        <w:t>and calculating the R values using averaged RSRP results.</w:t>
      </w:r>
    </w:p>
    <w:p w14:paraId="0F99C12A" w14:textId="77777777" w:rsidR="008867C2" w:rsidRDefault="008867C2" w:rsidP="008867C2">
      <w:r>
        <w:t>If a cell is ranked as the best cell the UE shall perform cell reselection to that cell. If this cell is found to be not-suitable, the UE shall behave according to clause 5.2.4.4.</w:t>
      </w:r>
    </w:p>
    <w:p w14:paraId="1894178A" w14:textId="77777777" w:rsidR="008867C2" w:rsidRDefault="008867C2" w:rsidP="008867C2">
      <w:pPr>
        <w:rPr>
          <w:lang w:eastAsia="ja-JP"/>
        </w:rPr>
      </w:pPr>
      <w:r>
        <w:t xml:space="preserve">In all cases, </w:t>
      </w:r>
      <w:r>
        <w:rPr>
          <w:lang w:eastAsia="ja-JP"/>
        </w:rPr>
        <w:t xml:space="preserve">the </w:t>
      </w:r>
      <w:r>
        <w:t>UE shall reselect the new cell, only if the</w:t>
      </w:r>
      <w:r>
        <w:rPr>
          <w:lang w:eastAsia="ja-JP"/>
        </w:rPr>
        <w:t xml:space="preserve"> following conditions are met:</w:t>
      </w:r>
    </w:p>
    <w:p w14:paraId="0457D437" w14:textId="77777777" w:rsidR="008867C2" w:rsidRDefault="008867C2" w:rsidP="008867C2">
      <w:pPr>
        <w:pStyle w:val="B1"/>
      </w:pPr>
      <w:r>
        <w:rPr>
          <w:noProof/>
        </w:rPr>
        <w:t>-</w:t>
      </w:r>
      <w:r>
        <w:rPr>
          <w:noProof/>
        </w:rPr>
        <w:tab/>
        <w:t>the</w:t>
      </w:r>
      <w:r>
        <w:rPr>
          <w:noProof/>
        </w:rPr>
        <w:tab/>
      </w:r>
      <w:r>
        <w:t xml:space="preserve">new cell is better ranked than the serving cell during a time interval </w:t>
      </w:r>
      <w:proofErr w:type="spellStart"/>
      <w:r>
        <w:t>Treselection</w:t>
      </w:r>
      <w:r>
        <w:rPr>
          <w:vertAlign w:val="subscript"/>
        </w:rPr>
        <w:t>RAT</w:t>
      </w:r>
      <w:proofErr w:type="spellEnd"/>
      <w:r>
        <w:t>;</w:t>
      </w:r>
    </w:p>
    <w:p w14:paraId="3874F59B" w14:textId="77777777" w:rsidR="008867C2" w:rsidRDefault="008867C2" w:rsidP="008867C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t>-</w:t>
      </w:r>
      <w:r>
        <w:tab/>
        <w:t>more than 1 second has elapsed since the UE camped on the current serving cell.</w:t>
      </w:r>
    </w:p>
    <w:p w14:paraId="79FF1AEA" w14:textId="77777777" w:rsidR="008867C2" w:rsidRDefault="008867C2" w:rsidP="008867C2">
      <w:r>
        <w:t xml:space="preserve">When the UE uses infinite dBs for </w:t>
      </w:r>
      <w:proofErr w:type="spellStart"/>
      <w:r>
        <w:t>Qoffset</w:t>
      </w:r>
      <w:r>
        <w:rPr>
          <w:vertAlign w:val="subscript"/>
        </w:rPr>
        <w:t>SCPTM</w:t>
      </w:r>
      <w:proofErr w:type="spellEnd"/>
      <w:r>
        <w:t xml:space="preserve">, the UE shall use </w:t>
      </w:r>
      <w:proofErr w:type="spellStart"/>
      <w:r>
        <w:t>Qoffset</w:t>
      </w:r>
      <w:r>
        <w:rPr>
          <w:vertAlign w:val="subscript"/>
        </w:rPr>
        <w:t>SCPTM</w:t>
      </w:r>
      <w:proofErr w:type="spellEnd"/>
      <w:r>
        <w:t xml:space="preserve"> zero and rank the cells on the SC-PTM frequency(</w:t>
      </w:r>
      <w:proofErr w:type="spellStart"/>
      <w:r>
        <w:t>ies</w:t>
      </w:r>
      <w:proofErr w:type="spellEnd"/>
      <w:r>
        <w:t>) only first. If the UE cannot find a suitable cell on an SC-PTM frequency, the UE shall rank the cells on all frequencies.</w:t>
      </w:r>
    </w:p>
    <w:p w14:paraId="4AB87A85" w14:textId="77777777" w:rsidR="008867C2" w:rsidRDefault="008867C2" w:rsidP="008867C2">
      <w:pPr>
        <w:pStyle w:val="Heading4"/>
        <w:rPr>
          <w:rFonts w:eastAsia="MS Mincho"/>
        </w:rPr>
      </w:pPr>
      <w:bookmarkStart w:id="234" w:name="_Toc60911168"/>
      <w:bookmarkStart w:id="235" w:name="_Toc52492241"/>
      <w:bookmarkStart w:id="236" w:name="_Toc46499509"/>
      <w:bookmarkStart w:id="237" w:name="_Toc37235803"/>
      <w:bookmarkStart w:id="238" w:name="_Toc29237904"/>
      <w:r>
        <w:rPr>
          <w:rFonts w:eastAsia="MS Mincho"/>
        </w:rPr>
        <w:t>5.2.4.6a</w:t>
      </w:r>
      <w:r>
        <w:rPr>
          <w:rFonts w:eastAsia="MS Mincho"/>
        </w:rPr>
        <w:tab/>
        <w:t>Reselection for enhanced coverage</w:t>
      </w:r>
      <w:bookmarkEnd w:id="234"/>
      <w:bookmarkEnd w:id="235"/>
      <w:bookmarkEnd w:id="236"/>
      <w:bookmarkEnd w:id="237"/>
      <w:bookmarkEnd w:id="238"/>
    </w:p>
    <w:p w14:paraId="22410F5E" w14:textId="77777777" w:rsidR="008867C2" w:rsidRDefault="008867C2" w:rsidP="008867C2">
      <w:pPr>
        <w:rPr>
          <w:rFonts w:eastAsia="MS Mincho"/>
          <w:lang w:eastAsia="ja-JP"/>
        </w:rPr>
      </w:pPr>
      <w:r>
        <w:rPr>
          <w:lang w:eastAsia="ja-JP"/>
        </w:rPr>
        <w:t>Ranking</w:t>
      </w:r>
      <w:r>
        <w:rPr>
          <w:rFonts w:eastAsia="SimSun"/>
          <w:lang w:eastAsia="zh-CN"/>
        </w:rPr>
        <w:t xml:space="preserve"> </w:t>
      </w:r>
      <w:r>
        <w:rPr>
          <w:noProof/>
        </w:rPr>
        <w:t>as defined in clause 5.2.4.6</w:t>
      </w:r>
      <w:r>
        <w:rPr>
          <w:lang w:eastAsia="ja-JP"/>
        </w:rPr>
        <w:t xml:space="preserve"> is applied for</w:t>
      </w:r>
      <w:r>
        <w:rPr>
          <w:rFonts w:eastAsia="SimSun"/>
          <w:lang w:eastAsia="zh-CN"/>
        </w:rPr>
        <w:t xml:space="preserve"> intra-frequency and</w:t>
      </w:r>
      <w:r>
        <w:rPr>
          <w:lang w:eastAsia="ja-JP"/>
        </w:rPr>
        <w:t xml:space="preserve"> inter-frequency cell reselection (irrespective of configured frequency priorities, if any) while the UE is in </w:t>
      </w:r>
      <w:r>
        <w:rPr>
          <w:lang w:eastAsia="zh-CN"/>
        </w:rPr>
        <w:t>enhanced coverage</w:t>
      </w:r>
      <w:r>
        <w:rPr>
          <w:lang w:eastAsia="ja-JP"/>
        </w:rPr>
        <w:t>.</w:t>
      </w:r>
    </w:p>
    <w:p w14:paraId="34F754D4" w14:textId="77777777" w:rsidR="008867C2" w:rsidRDefault="008867C2" w:rsidP="008867C2">
      <w:pPr>
        <w:rPr>
          <w:lang w:eastAsia="ja-JP"/>
        </w:rPr>
      </w:pPr>
      <w:bookmarkStart w:id="239" w:name="_Toc29237905"/>
      <w:r>
        <w:rPr>
          <w:lang w:eastAsia="ja-JP"/>
        </w:rPr>
        <w:lastRenderedPageBreak/>
        <w:t>If a UE considers itself to be in enhanced coverage when S criteria for normal coverage is fulfilled, the absolute priority reselection cell reselection criteria as defined in clause 5.2.4.5 is applied for inter-frequency cell reselection.</w:t>
      </w:r>
    </w:p>
    <w:p w14:paraId="0F7E0E07" w14:textId="77777777" w:rsidR="008867C2" w:rsidRDefault="008867C2" w:rsidP="008867C2">
      <w:pPr>
        <w:pStyle w:val="Heading4"/>
        <w:rPr>
          <w:rFonts w:eastAsia="MS Mincho"/>
        </w:rPr>
      </w:pPr>
      <w:bookmarkStart w:id="240" w:name="_Toc60911169"/>
      <w:bookmarkStart w:id="241" w:name="_Toc52492242"/>
      <w:bookmarkStart w:id="242" w:name="_Toc46499510"/>
      <w:bookmarkStart w:id="243" w:name="_Toc37235804"/>
      <w:r>
        <w:rPr>
          <w:rFonts w:eastAsia="MS Mincho"/>
        </w:rPr>
        <w:t>5.2.4.7</w:t>
      </w:r>
      <w:r>
        <w:rPr>
          <w:rFonts w:eastAsia="MS Mincho"/>
        </w:rPr>
        <w:tab/>
        <w:t>Cell reselection parameters in system information broadcasts</w:t>
      </w:r>
      <w:bookmarkEnd w:id="239"/>
      <w:bookmarkEnd w:id="240"/>
      <w:bookmarkEnd w:id="241"/>
      <w:bookmarkEnd w:id="242"/>
      <w:bookmarkEnd w:id="243"/>
    </w:p>
    <w:p w14:paraId="71ECE12E" w14:textId="77777777" w:rsidR="008867C2" w:rsidRDefault="008867C2" w:rsidP="008867C2">
      <w:pPr>
        <w:rPr>
          <w:rFonts w:eastAsia="MS Mincho"/>
          <w:snapToGrid w:val="0"/>
        </w:rPr>
      </w:pPr>
      <w:r>
        <w:rPr>
          <w:snapToGrid w:val="0"/>
        </w:rPr>
        <w:t>Cell reselection parameters are broadcast in system information and are read from the serving cell as follows:</w:t>
      </w:r>
    </w:p>
    <w:p w14:paraId="27879C38" w14:textId="77777777" w:rsidR="008867C2" w:rsidRDefault="008867C2" w:rsidP="008867C2">
      <w:pPr>
        <w:rPr>
          <w:rFonts w:eastAsia="Malgun Gothic"/>
          <w:b/>
          <w:lang w:eastAsia="ko-KR"/>
        </w:rPr>
      </w:pPr>
      <w:proofErr w:type="spellStart"/>
      <w:r>
        <w:rPr>
          <w:rFonts w:eastAsia="Malgun Gothic"/>
          <w:b/>
          <w:lang w:eastAsia="ko-KR"/>
        </w:rPr>
        <w:t>altCellReselectionPriority</w:t>
      </w:r>
      <w:proofErr w:type="spellEnd"/>
    </w:p>
    <w:p w14:paraId="1880E996" w14:textId="77777777" w:rsidR="008867C2" w:rsidRDefault="008867C2" w:rsidP="008867C2">
      <w:pPr>
        <w:rPr>
          <w:rFonts w:eastAsia="Malgun Gothic"/>
          <w:lang w:eastAsia="ko-KR"/>
        </w:rPr>
      </w:pPr>
      <w:r>
        <w:rPr>
          <w:rFonts w:eastAsia="Malgun Gothic"/>
          <w:lang w:eastAsia="ko-KR"/>
        </w:rPr>
        <w:t xml:space="preserve">This specifies the absolute priority of E-UTRAN frequency used by the UE, if </w:t>
      </w:r>
      <w:proofErr w:type="spellStart"/>
      <w:r>
        <w:rPr>
          <w:rFonts w:eastAsia="Malgun Gothic"/>
          <w:i/>
          <w:lang w:eastAsia="ko-KR"/>
        </w:rPr>
        <w:t>altFreqPriorities</w:t>
      </w:r>
      <w:proofErr w:type="spellEnd"/>
      <w:r>
        <w:rPr>
          <w:rFonts w:eastAsia="Malgun Gothic"/>
          <w:lang w:eastAsia="ko-KR"/>
        </w:rPr>
        <w:t xml:space="preserve"> is configured.</w:t>
      </w:r>
    </w:p>
    <w:p w14:paraId="248DDFC8" w14:textId="77777777" w:rsidR="008867C2" w:rsidRDefault="008867C2" w:rsidP="008867C2">
      <w:pPr>
        <w:rPr>
          <w:rFonts w:eastAsia="Malgun Gothic"/>
          <w:b/>
          <w:lang w:eastAsia="ko-KR"/>
        </w:rPr>
      </w:pPr>
      <w:proofErr w:type="spellStart"/>
      <w:r>
        <w:rPr>
          <w:rFonts w:eastAsia="Malgun Gothic"/>
          <w:b/>
          <w:lang w:eastAsia="ko-KR"/>
        </w:rPr>
        <w:t>altCellReselectionSubPriority</w:t>
      </w:r>
      <w:proofErr w:type="spellEnd"/>
    </w:p>
    <w:p w14:paraId="71CECFA6" w14:textId="77777777" w:rsidR="008867C2" w:rsidRDefault="008867C2" w:rsidP="008867C2">
      <w:pPr>
        <w:rPr>
          <w:rFonts w:eastAsia="Malgun Gothic"/>
          <w:lang w:eastAsia="ko-KR"/>
        </w:rPr>
      </w:pPr>
      <w:r>
        <w:rPr>
          <w:rFonts w:eastAsia="Malgun Gothic"/>
          <w:lang w:eastAsia="ko-KR"/>
        </w:rPr>
        <w:t xml:space="preserve">This specifies fractional priority value added to </w:t>
      </w:r>
      <w:proofErr w:type="spellStart"/>
      <w:r>
        <w:rPr>
          <w:rFonts w:eastAsia="Malgun Gothic"/>
          <w:i/>
          <w:iCs/>
          <w:lang w:eastAsia="ko-KR"/>
        </w:rPr>
        <w:t>altCellReselectionPriority</w:t>
      </w:r>
      <w:proofErr w:type="spellEnd"/>
      <w:r>
        <w:rPr>
          <w:rFonts w:eastAsia="Malgun Gothic"/>
          <w:lang w:eastAsia="ko-KR"/>
        </w:rPr>
        <w:t xml:space="preserve"> for E-UTRAN frequency used by the UE, if </w:t>
      </w:r>
      <w:proofErr w:type="spellStart"/>
      <w:r>
        <w:rPr>
          <w:rFonts w:eastAsia="Malgun Gothic"/>
          <w:i/>
          <w:lang w:eastAsia="ko-KR"/>
        </w:rPr>
        <w:t>altFreqPriorities</w:t>
      </w:r>
      <w:proofErr w:type="spellEnd"/>
      <w:r>
        <w:rPr>
          <w:rFonts w:eastAsia="Malgun Gothic"/>
          <w:lang w:eastAsia="ko-KR"/>
        </w:rPr>
        <w:t xml:space="preserve"> is configured.</w:t>
      </w:r>
    </w:p>
    <w:p w14:paraId="260104E6" w14:textId="77777777" w:rsidR="008867C2" w:rsidRDefault="008867C2" w:rsidP="008867C2">
      <w:pPr>
        <w:rPr>
          <w:rFonts w:eastAsia="MS Mincho"/>
          <w:b/>
        </w:rPr>
      </w:pPr>
      <w:proofErr w:type="spellStart"/>
      <w:r>
        <w:rPr>
          <w:b/>
        </w:rPr>
        <w:t>cellReselectionPriority</w:t>
      </w:r>
      <w:proofErr w:type="spellEnd"/>
    </w:p>
    <w:p w14:paraId="1025AD1F" w14:textId="77777777" w:rsidR="008867C2" w:rsidRDefault="008867C2" w:rsidP="008867C2">
      <w:pPr>
        <w:rPr>
          <w:rFonts w:eastAsia="SimSun"/>
          <w:lang w:eastAsia="zh-CN"/>
        </w:rPr>
      </w:pPr>
      <w:r>
        <w:t xml:space="preserve">This specifies the absolute priority for E-UTRAN frequency </w:t>
      </w:r>
      <w:r>
        <w:rPr>
          <w:lang w:eastAsia="zh-CN"/>
        </w:rPr>
        <w:t xml:space="preserve">or NR frequency </w:t>
      </w:r>
      <w:r>
        <w:t>or</w:t>
      </w:r>
      <w:r>
        <w:rPr>
          <w:rFonts w:eastAsia="SimSun"/>
          <w:lang w:eastAsia="zh-CN"/>
        </w:rPr>
        <w:t xml:space="preserve"> UTRAN frequency or group of GERAN frequencies or band class of CDMA2000 HRPD or band class of CDMA2000 1xRTT.</w:t>
      </w:r>
    </w:p>
    <w:p w14:paraId="106F2F45" w14:textId="77777777" w:rsidR="008867C2" w:rsidRDefault="008867C2" w:rsidP="008867C2">
      <w:pPr>
        <w:rPr>
          <w:rFonts w:eastAsia="SimSun"/>
          <w:b/>
          <w:lang w:eastAsia="zh-CN"/>
        </w:rPr>
      </w:pPr>
      <w:proofErr w:type="spellStart"/>
      <w:r>
        <w:rPr>
          <w:rFonts w:eastAsia="SimSun"/>
          <w:b/>
          <w:lang w:eastAsia="zh-CN"/>
        </w:rPr>
        <w:t>cellReselectionSubPriority</w:t>
      </w:r>
      <w:proofErr w:type="spellEnd"/>
    </w:p>
    <w:p w14:paraId="1475159A" w14:textId="77777777" w:rsidR="008867C2" w:rsidRDefault="008867C2" w:rsidP="008867C2">
      <w:pPr>
        <w:rPr>
          <w:rFonts w:eastAsia="MS Mincho"/>
        </w:rPr>
      </w:pPr>
      <w:r>
        <w:t xml:space="preserve">This specifies the fractional priority value added to </w:t>
      </w:r>
      <w:proofErr w:type="spellStart"/>
      <w:r>
        <w:t>cellReselectionPriority</w:t>
      </w:r>
      <w:proofErr w:type="spellEnd"/>
      <w:r>
        <w:t xml:space="preserve"> for E-UTRAN frequency</w:t>
      </w:r>
      <w:r>
        <w:rPr>
          <w:lang w:eastAsia="zh-CN"/>
        </w:rPr>
        <w:t xml:space="preserve"> or NR frequency</w:t>
      </w:r>
      <w:r>
        <w:t>.</w:t>
      </w:r>
    </w:p>
    <w:p w14:paraId="6ACA7CE0" w14:textId="77777777" w:rsidR="008867C2" w:rsidRDefault="008867C2" w:rsidP="008867C2">
      <w:pPr>
        <w:rPr>
          <w:b/>
        </w:rPr>
      </w:pPr>
      <w:proofErr w:type="spellStart"/>
      <w:r>
        <w:rPr>
          <w:b/>
        </w:rPr>
        <w:t>nrs-PowerOffsetNonAnchor</w:t>
      </w:r>
      <w:proofErr w:type="spellEnd"/>
    </w:p>
    <w:p w14:paraId="75258599" w14:textId="77777777" w:rsidR="008867C2" w:rsidRDefault="008867C2" w:rsidP="008867C2">
      <w:pPr>
        <w:rPr>
          <w:b/>
          <w:bCs/>
        </w:rPr>
      </w:pPr>
      <w:r>
        <w:t xml:space="preserve">This specifies the </w:t>
      </w:r>
      <w:r>
        <w:rPr>
          <w:rFonts w:cs="Arial"/>
        </w:rPr>
        <w:t>power offset of the downlink narrowband reference-signal EPRE of the anchor/non-anchor carrier relative to the anchor carrier for NB-IoT UE.</w:t>
      </w:r>
    </w:p>
    <w:p w14:paraId="3B8331E6" w14:textId="77777777" w:rsidR="008867C2" w:rsidRDefault="008867C2" w:rsidP="008867C2">
      <w:pPr>
        <w:rPr>
          <w:b/>
        </w:rPr>
      </w:pPr>
      <w:proofErr w:type="spellStart"/>
      <w:r>
        <w:rPr>
          <w:b/>
        </w:rPr>
        <w:t>Poffset</w:t>
      </w:r>
      <w:proofErr w:type="spellEnd"/>
    </w:p>
    <w:p w14:paraId="331E0D03" w14:textId="77777777" w:rsidR="008867C2" w:rsidRDefault="008867C2" w:rsidP="008867C2">
      <w:pPr>
        <w:rPr>
          <w:b/>
          <w:bCs/>
        </w:rPr>
      </w:pPr>
      <w:r>
        <w:t>This specifies the offset for 14 dBm power class for BL or NB-IoT UE.</w:t>
      </w:r>
    </w:p>
    <w:p w14:paraId="22E5F85E" w14:textId="77777777" w:rsidR="008867C2" w:rsidRDefault="008867C2" w:rsidP="008867C2">
      <w:pPr>
        <w:rPr>
          <w:b/>
          <w:bCs/>
          <w:vertAlign w:val="subscript"/>
        </w:rPr>
      </w:pPr>
      <w:proofErr w:type="spellStart"/>
      <w:r>
        <w:rPr>
          <w:b/>
          <w:bCs/>
        </w:rPr>
        <w:t>Qoffset</w:t>
      </w:r>
      <w:r>
        <w:rPr>
          <w:b/>
          <w:bCs/>
          <w:vertAlign w:val="subscript"/>
        </w:rPr>
        <w:t>authorization</w:t>
      </w:r>
      <w:proofErr w:type="spellEnd"/>
    </w:p>
    <w:p w14:paraId="6B76048A" w14:textId="77777777" w:rsidR="008867C2" w:rsidRDefault="008867C2" w:rsidP="008867C2">
      <w:r>
        <w:t>This specifies the offset for enhanced coverage authorization for NB-IoT.</w:t>
      </w:r>
    </w:p>
    <w:p w14:paraId="29990C88" w14:textId="77777777" w:rsidR="008867C2" w:rsidRDefault="008867C2" w:rsidP="008867C2">
      <w:pPr>
        <w:rPr>
          <w:b/>
        </w:rPr>
      </w:pPr>
      <w:proofErr w:type="spellStart"/>
      <w:r>
        <w:rPr>
          <w:b/>
        </w:rPr>
        <w:t>Qoffset</w:t>
      </w:r>
      <w:r>
        <w:rPr>
          <w:b/>
          <w:vertAlign w:val="subscript"/>
        </w:rPr>
        <w:t>s,n</w:t>
      </w:r>
      <w:proofErr w:type="spellEnd"/>
    </w:p>
    <w:p w14:paraId="6F82948C" w14:textId="77777777" w:rsidR="008867C2" w:rsidRDefault="008867C2" w:rsidP="008867C2">
      <w:r>
        <w:t>This specifies the offset</w:t>
      </w:r>
      <w:r>
        <w:rPr>
          <w:vertAlign w:val="subscript"/>
        </w:rPr>
        <w:t xml:space="preserve"> </w:t>
      </w:r>
      <w:r>
        <w:t>between the two cells.</w:t>
      </w:r>
    </w:p>
    <w:p w14:paraId="7F89A236" w14:textId="77777777" w:rsidR="008867C2" w:rsidRDefault="008867C2" w:rsidP="008867C2">
      <w:proofErr w:type="spellStart"/>
      <w:r>
        <w:rPr>
          <w:b/>
        </w:rPr>
        <w:t>Qoffset</w:t>
      </w:r>
      <w:r>
        <w:rPr>
          <w:b/>
          <w:vertAlign w:val="subscript"/>
        </w:rPr>
        <w:t>frequency</w:t>
      </w:r>
      <w:proofErr w:type="spellEnd"/>
    </w:p>
    <w:p w14:paraId="5E20EC6C" w14:textId="77777777" w:rsidR="008867C2" w:rsidRDefault="008867C2" w:rsidP="008867C2">
      <w:r>
        <w:t>Frequency specific offset for equal priority E-UTRAN frequencies.</w:t>
      </w:r>
    </w:p>
    <w:p w14:paraId="301AE059" w14:textId="77777777" w:rsidR="008867C2" w:rsidRDefault="008867C2" w:rsidP="008867C2">
      <w:pPr>
        <w:rPr>
          <w:b/>
          <w:vertAlign w:val="subscript"/>
          <w:lang w:eastAsia="zh-CN"/>
        </w:rPr>
      </w:pPr>
      <w:proofErr w:type="spellStart"/>
      <w:r>
        <w:rPr>
          <w:b/>
          <w:lang w:eastAsia="zh-CN"/>
        </w:rPr>
        <w:t>Qoffset</w:t>
      </w:r>
      <w:r>
        <w:rPr>
          <w:b/>
          <w:vertAlign w:val="subscript"/>
          <w:lang w:eastAsia="zh-CN"/>
        </w:rPr>
        <w:t>scptm</w:t>
      </w:r>
      <w:proofErr w:type="spellEnd"/>
    </w:p>
    <w:p w14:paraId="121D8C81" w14:textId="77777777" w:rsidR="008867C2" w:rsidRDefault="008867C2" w:rsidP="008867C2">
      <w:r>
        <w:t xml:space="preserve">This specifies the </w:t>
      </w:r>
      <w:r>
        <w:rPr>
          <w:lang w:eastAsia="zh-CN"/>
        </w:rPr>
        <w:t>offset to be used for cell re-selection for SC-PTM service reception for BL UE, UE in enhanced coverage and NB-IoT UE</w:t>
      </w:r>
      <w:r>
        <w:rPr>
          <w:lang w:eastAsia="ja-JP"/>
        </w:rPr>
        <w:t>.</w:t>
      </w:r>
      <w:r>
        <w:t xml:space="preserve"> The same offset is applicable to all frequencies providing MBMS services via SC-PTM.</w:t>
      </w:r>
    </w:p>
    <w:p w14:paraId="12A3DFFF" w14:textId="77777777" w:rsidR="008867C2" w:rsidRDefault="008867C2" w:rsidP="008867C2">
      <w:pPr>
        <w:rPr>
          <w:b/>
        </w:rPr>
      </w:pPr>
      <w:proofErr w:type="spellStart"/>
      <w:r>
        <w:rPr>
          <w:b/>
        </w:rPr>
        <w:t>Qoffset</w:t>
      </w:r>
      <w:r>
        <w:rPr>
          <w:b/>
          <w:vertAlign w:val="subscript"/>
        </w:rPr>
        <w:t>temp</w:t>
      </w:r>
      <w:proofErr w:type="spellEnd"/>
    </w:p>
    <w:p w14:paraId="33D4F6C7" w14:textId="77777777" w:rsidR="008867C2" w:rsidRDefault="008867C2" w:rsidP="008867C2">
      <w:r>
        <w:t>This specifies the additional offset to be used for cell selection and re-selection. It is temporarily used in case the T300 expires consecutively on the cell as specified in TS 36.331 [3].</w:t>
      </w:r>
    </w:p>
    <w:p w14:paraId="0C0C1287" w14:textId="77777777" w:rsidR="008867C2" w:rsidRDefault="008867C2" w:rsidP="008867C2">
      <w:pPr>
        <w:rPr>
          <w:b/>
        </w:rPr>
      </w:pPr>
      <w:proofErr w:type="spellStart"/>
      <w:r>
        <w:rPr>
          <w:b/>
        </w:rPr>
        <w:t>Q</w:t>
      </w:r>
      <w:r>
        <w:rPr>
          <w:b/>
          <w:vertAlign w:val="subscript"/>
        </w:rPr>
        <w:t>hyst</w:t>
      </w:r>
      <w:proofErr w:type="spellEnd"/>
    </w:p>
    <w:p w14:paraId="462F7D8A" w14:textId="77777777" w:rsidR="008867C2" w:rsidRDefault="008867C2" w:rsidP="008867C2">
      <w:r>
        <w:t>This specifies the hysteresis value for ranking criteria.</w:t>
      </w:r>
    </w:p>
    <w:p w14:paraId="26EFEF53" w14:textId="77777777" w:rsidR="008867C2" w:rsidRDefault="008867C2" w:rsidP="008867C2">
      <w:pPr>
        <w:rPr>
          <w:b/>
        </w:rPr>
      </w:pPr>
      <w:proofErr w:type="spellStart"/>
      <w:r>
        <w:rPr>
          <w:b/>
        </w:rPr>
        <w:t>Q</w:t>
      </w:r>
      <w:r>
        <w:rPr>
          <w:b/>
          <w:vertAlign w:val="subscript"/>
          <w:lang w:eastAsia="ja-JP"/>
        </w:rPr>
        <w:t>qual</w:t>
      </w:r>
      <w:r>
        <w:rPr>
          <w:b/>
          <w:vertAlign w:val="subscript"/>
        </w:rPr>
        <w:t>min</w:t>
      </w:r>
      <w:proofErr w:type="spellEnd"/>
    </w:p>
    <w:p w14:paraId="5DBD14F9" w14:textId="77777777" w:rsidR="008867C2" w:rsidRDefault="008867C2" w:rsidP="008867C2">
      <w:pPr>
        <w:rPr>
          <w:lang w:eastAsia="ja-JP"/>
        </w:rPr>
      </w:pPr>
      <w:r>
        <w:t xml:space="preserve">This specifies the minimum required </w:t>
      </w:r>
      <w:r>
        <w:rPr>
          <w:lang w:eastAsia="ja-JP"/>
        </w:rPr>
        <w:t>quality level</w:t>
      </w:r>
      <w:r>
        <w:t xml:space="preserve"> in the cell</w:t>
      </w:r>
      <w:r>
        <w:rPr>
          <w:lang w:eastAsia="ja-JP"/>
        </w:rPr>
        <w:t xml:space="preserve"> in </w:t>
      </w:r>
      <w:proofErr w:type="spellStart"/>
      <w:r>
        <w:t>dB</w:t>
      </w:r>
      <w:r>
        <w:rPr>
          <w:lang w:eastAsia="ja-JP"/>
        </w:rPr>
        <w:t>.</w:t>
      </w:r>
      <w:proofErr w:type="spellEnd"/>
    </w:p>
    <w:p w14:paraId="39DA7BC9" w14:textId="77777777" w:rsidR="008867C2" w:rsidRDefault="008867C2" w:rsidP="008867C2">
      <w:pPr>
        <w:rPr>
          <w:b/>
        </w:rPr>
      </w:pPr>
      <w:proofErr w:type="spellStart"/>
      <w:r>
        <w:rPr>
          <w:b/>
        </w:rPr>
        <w:t>Q</w:t>
      </w:r>
      <w:r>
        <w:rPr>
          <w:b/>
          <w:vertAlign w:val="subscript"/>
          <w:lang w:eastAsia="ja-JP"/>
        </w:rPr>
        <w:t>qual</w:t>
      </w:r>
      <w:r>
        <w:rPr>
          <w:b/>
          <w:vertAlign w:val="subscript"/>
        </w:rPr>
        <w:t>min_CE</w:t>
      </w:r>
      <w:proofErr w:type="spellEnd"/>
      <w:r>
        <w:rPr>
          <w:b/>
          <w:vertAlign w:val="subscript"/>
        </w:rPr>
        <w:t xml:space="preserve">, </w:t>
      </w:r>
      <w:r>
        <w:rPr>
          <w:b/>
        </w:rPr>
        <w:t>Q</w:t>
      </w:r>
      <w:r>
        <w:rPr>
          <w:b/>
          <w:vertAlign w:val="subscript"/>
        </w:rPr>
        <w:t>qualmin_CE1</w:t>
      </w:r>
    </w:p>
    <w:p w14:paraId="0DCB9402" w14:textId="77777777" w:rsidR="008867C2" w:rsidRDefault="008867C2" w:rsidP="008867C2">
      <w:pPr>
        <w:rPr>
          <w:b/>
          <w:lang w:eastAsia="ja-JP"/>
        </w:rPr>
      </w:pPr>
      <w:r>
        <w:t xml:space="preserve">This specifies the coverage specific minimum required </w:t>
      </w:r>
      <w:r>
        <w:rPr>
          <w:lang w:eastAsia="ja-JP"/>
        </w:rPr>
        <w:t>quality level</w:t>
      </w:r>
      <w:r>
        <w:t xml:space="preserve"> in the cell</w:t>
      </w:r>
      <w:r>
        <w:rPr>
          <w:lang w:eastAsia="ja-JP"/>
        </w:rPr>
        <w:t xml:space="preserve"> in </w:t>
      </w:r>
      <w:proofErr w:type="spellStart"/>
      <w:r>
        <w:t>dB</w:t>
      </w:r>
      <w:r>
        <w:rPr>
          <w:lang w:eastAsia="ja-JP"/>
        </w:rPr>
        <w:t>.</w:t>
      </w:r>
      <w:proofErr w:type="spellEnd"/>
    </w:p>
    <w:p w14:paraId="55F9B6DD" w14:textId="77777777" w:rsidR="008867C2" w:rsidRDefault="008867C2" w:rsidP="008867C2">
      <w:pPr>
        <w:rPr>
          <w:b/>
        </w:rPr>
      </w:pPr>
      <w:proofErr w:type="spellStart"/>
      <w:r>
        <w:rPr>
          <w:b/>
        </w:rPr>
        <w:lastRenderedPageBreak/>
        <w:t>Q</w:t>
      </w:r>
      <w:r>
        <w:rPr>
          <w:b/>
          <w:vertAlign w:val="subscript"/>
        </w:rPr>
        <w:t>rxlevmin</w:t>
      </w:r>
      <w:proofErr w:type="spellEnd"/>
    </w:p>
    <w:p w14:paraId="67E92795" w14:textId="77777777" w:rsidR="008867C2" w:rsidRDefault="008867C2" w:rsidP="008867C2">
      <w:pPr>
        <w:rPr>
          <w:lang w:eastAsia="ja-JP"/>
        </w:rPr>
      </w:pPr>
      <w:r>
        <w:t>This specifies the minimum required Rx level in the cell</w:t>
      </w:r>
      <w:r>
        <w:rPr>
          <w:lang w:eastAsia="ja-JP"/>
        </w:rPr>
        <w:t xml:space="preserve"> in </w:t>
      </w:r>
      <w:r>
        <w:t>dBm</w:t>
      </w:r>
      <w:r>
        <w:rPr>
          <w:lang w:eastAsia="ja-JP"/>
        </w:rPr>
        <w:t>.</w:t>
      </w:r>
    </w:p>
    <w:p w14:paraId="76A05D29" w14:textId="77777777" w:rsidR="008867C2" w:rsidRDefault="008867C2" w:rsidP="008867C2">
      <w:pPr>
        <w:rPr>
          <w:b/>
        </w:rPr>
      </w:pPr>
      <w:proofErr w:type="spellStart"/>
      <w:r>
        <w:rPr>
          <w:b/>
        </w:rPr>
        <w:t>Q</w:t>
      </w:r>
      <w:r>
        <w:rPr>
          <w:b/>
          <w:vertAlign w:val="subscript"/>
        </w:rPr>
        <w:t>rxlevmin_CE</w:t>
      </w:r>
      <w:proofErr w:type="spellEnd"/>
      <w:r>
        <w:rPr>
          <w:b/>
          <w:vertAlign w:val="subscript"/>
        </w:rPr>
        <w:t xml:space="preserve">, </w:t>
      </w:r>
      <w:r>
        <w:rPr>
          <w:b/>
        </w:rPr>
        <w:t>Q</w:t>
      </w:r>
      <w:r>
        <w:rPr>
          <w:b/>
          <w:vertAlign w:val="subscript"/>
        </w:rPr>
        <w:t>rxlevmin_CE1</w:t>
      </w:r>
    </w:p>
    <w:p w14:paraId="0122EC87" w14:textId="77777777" w:rsidR="008867C2" w:rsidRDefault="008867C2" w:rsidP="008867C2">
      <w:pPr>
        <w:rPr>
          <w:b/>
          <w:lang w:eastAsia="ja-JP"/>
        </w:rPr>
      </w:pPr>
      <w:r>
        <w:t>This specifies the coverage specific minimum required Rx level in the cell</w:t>
      </w:r>
      <w:r>
        <w:rPr>
          <w:lang w:eastAsia="ja-JP"/>
        </w:rPr>
        <w:t xml:space="preserve"> in </w:t>
      </w:r>
      <w:r>
        <w:t>dBm</w:t>
      </w:r>
      <w:r>
        <w:rPr>
          <w:lang w:eastAsia="ja-JP"/>
        </w:rPr>
        <w:t>.</w:t>
      </w:r>
    </w:p>
    <w:p w14:paraId="33D8A99F" w14:textId="77777777" w:rsidR="008867C2" w:rsidRDefault="008867C2" w:rsidP="008867C2">
      <w:pPr>
        <w:rPr>
          <w:b/>
          <w:lang w:eastAsia="zh-CN"/>
        </w:rPr>
      </w:pPr>
      <w:proofErr w:type="spellStart"/>
      <w:r>
        <w:rPr>
          <w:b/>
          <w:lang w:eastAsia="zh-CN"/>
        </w:rPr>
        <w:t>RedistributionFactorFreq</w:t>
      </w:r>
      <w:proofErr w:type="spellEnd"/>
    </w:p>
    <w:p w14:paraId="19F0038B" w14:textId="77777777" w:rsidR="008867C2" w:rsidRDefault="008867C2" w:rsidP="008867C2">
      <w:pPr>
        <w:rPr>
          <w:lang w:eastAsia="zh-CN"/>
        </w:rPr>
      </w:pPr>
      <w:r>
        <w:t>This specifies</w:t>
      </w:r>
      <w:r>
        <w:rPr>
          <w:lang w:eastAsia="zh-CN"/>
        </w:rPr>
        <w:t xml:space="preserve"> the redistribution factor for a neighbour E-UTRAN frequency.</w:t>
      </w:r>
    </w:p>
    <w:p w14:paraId="27C4B51D" w14:textId="77777777" w:rsidR="008867C2" w:rsidRDefault="008867C2" w:rsidP="008867C2">
      <w:pPr>
        <w:rPr>
          <w:b/>
          <w:lang w:eastAsia="zh-CN"/>
        </w:rPr>
      </w:pPr>
      <w:proofErr w:type="spellStart"/>
      <w:r>
        <w:rPr>
          <w:b/>
          <w:lang w:eastAsia="zh-CN"/>
        </w:rPr>
        <w:t>RedistributionFactorCell</w:t>
      </w:r>
      <w:proofErr w:type="spellEnd"/>
    </w:p>
    <w:p w14:paraId="4064F1EA" w14:textId="77777777" w:rsidR="008867C2" w:rsidRDefault="008867C2" w:rsidP="008867C2">
      <w:pPr>
        <w:rPr>
          <w:lang w:eastAsia="zh-CN"/>
        </w:rPr>
      </w:pPr>
      <w:r>
        <w:t>This specifies</w:t>
      </w:r>
      <w:r>
        <w:rPr>
          <w:lang w:eastAsia="zh-CN"/>
        </w:rPr>
        <w:t xml:space="preserve"> the redistribution factor for a neighbour E-UTRAN cell.</w:t>
      </w:r>
    </w:p>
    <w:p w14:paraId="7BA16E11" w14:textId="77777777" w:rsidR="008867C2" w:rsidRDefault="008867C2" w:rsidP="008867C2">
      <w:pPr>
        <w:rPr>
          <w:b/>
          <w:lang w:eastAsia="zh-CN"/>
        </w:rPr>
      </w:pPr>
      <w:proofErr w:type="spellStart"/>
      <w:r>
        <w:rPr>
          <w:b/>
          <w:lang w:eastAsia="zh-CN"/>
        </w:rPr>
        <w:t>RedistributionFactorServing</w:t>
      </w:r>
      <w:proofErr w:type="spellEnd"/>
    </w:p>
    <w:p w14:paraId="7B08726A" w14:textId="77777777" w:rsidR="008867C2" w:rsidRDefault="008867C2" w:rsidP="008867C2">
      <w:r>
        <w:t>This specifies</w:t>
      </w:r>
      <w:r>
        <w:rPr>
          <w:lang w:eastAsia="zh-CN"/>
        </w:rPr>
        <w:t xml:space="preserve"> the redistribution factor for serving cell or serving frequency.</w:t>
      </w:r>
    </w:p>
    <w:p w14:paraId="0E1A509C" w14:textId="77777777" w:rsidR="008867C2" w:rsidRDefault="008867C2" w:rsidP="008867C2">
      <w:pPr>
        <w:rPr>
          <w:bCs/>
        </w:rPr>
      </w:pPr>
      <w:proofErr w:type="spellStart"/>
      <w:r>
        <w:rPr>
          <w:b/>
        </w:rPr>
        <w:t>Treselection</w:t>
      </w:r>
      <w:r>
        <w:rPr>
          <w:b/>
          <w:vertAlign w:val="subscript"/>
        </w:rPr>
        <w:t>RAT</w:t>
      </w:r>
      <w:proofErr w:type="spellEnd"/>
    </w:p>
    <w:p w14:paraId="22932D24" w14:textId="77777777" w:rsidR="008867C2" w:rsidRDefault="008867C2" w:rsidP="008867C2">
      <w:r>
        <w:t xml:space="preserve">This specifies the cell reselection timer value. For each target E-UTRA frequency and for each RAT (other than E-UTRA) a specific value for the cell reselection timer is defined, which is applicable when evaluating reselection within E-UTRAN or towards other RAT (i.e. </w:t>
      </w:r>
      <w:proofErr w:type="spellStart"/>
      <w:r>
        <w:t>Treselection</w:t>
      </w:r>
      <w:r>
        <w:rPr>
          <w:vertAlign w:val="subscript"/>
          <w:lang w:eastAsia="ja-JP"/>
        </w:rPr>
        <w:t>RAT</w:t>
      </w:r>
      <w:proofErr w:type="spellEnd"/>
      <w:r>
        <w:rPr>
          <w:lang w:eastAsia="ja-JP"/>
        </w:rPr>
        <w:t xml:space="preserve"> for E-UTRAN is </w:t>
      </w:r>
      <w:proofErr w:type="spellStart"/>
      <w:r>
        <w:t>Treselection</w:t>
      </w:r>
      <w:r>
        <w:rPr>
          <w:vertAlign w:val="subscript"/>
        </w:rPr>
        <w:t>EUTRA</w:t>
      </w:r>
      <w:proofErr w:type="spellEnd"/>
      <w:r>
        <w:rPr>
          <w:lang w:eastAsia="ja-JP"/>
        </w:rPr>
        <w:t xml:space="preserve">, for NR </w:t>
      </w:r>
      <w:proofErr w:type="spellStart"/>
      <w:r>
        <w:t>Treselection</w:t>
      </w:r>
      <w:r>
        <w:rPr>
          <w:vertAlign w:val="subscript"/>
        </w:rPr>
        <w:t>NR</w:t>
      </w:r>
      <w:proofErr w:type="spellEnd"/>
      <w:r>
        <w:rPr>
          <w:vertAlign w:val="subscript"/>
        </w:rPr>
        <w:t>,</w:t>
      </w:r>
      <w:r>
        <w:rPr>
          <w:lang w:eastAsia="ja-JP"/>
        </w:rPr>
        <w:t xml:space="preserve"> for UTRAN </w:t>
      </w:r>
      <w:proofErr w:type="spellStart"/>
      <w:r>
        <w:t>Treselection</w:t>
      </w:r>
      <w:r>
        <w:rPr>
          <w:vertAlign w:val="subscript"/>
        </w:rPr>
        <w:t>UTRA</w:t>
      </w:r>
      <w:proofErr w:type="spellEnd"/>
      <w:r>
        <w:rPr>
          <w:lang w:eastAsia="ja-JP"/>
        </w:rPr>
        <w:t xml:space="preserve"> for GERAN</w:t>
      </w:r>
      <w:r>
        <w:t xml:space="preserve"> </w:t>
      </w:r>
      <w:proofErr w:type="spellStart"/>
      <w:r>
        <w:t>Treselection</w:t>
      </w:r>
      <w:r>
        <w:rPr>
          <w:vertAlign w:val="subscript"/>
        </w:rPr>
        <w:t>GERA</w:t>
      </w:r>
      <w:proofErr w:type="spellEnd"/>
      <w:r>
        <w:rPr>
          <w:lang w:eastAsia="ja-JP"/>
        </w:rPr>
        <w:t xml:space="preserve">, for </w:t>
      </w:r>
      <w:proofErr w:type="spellStart"/>
      <w:r>
        <w:t>Treselection</w:t>
      </w:r>
      <w:r>
        <w:rPr>
          <w:vertAlign w:val="subscript"/>
        </w:rPr>
        <w:t>CDMA_HRPD</w:t>
      </w:r>
      <w:proofErr w:type="spellEnd"/>
      <w:r>
        <w:t>, and for Treselection</w:t>
      </w:r>
      <w:r>
        <w:rPr>
          <w:vertAlign w:val="subscript"/>
        </w:rPr>
        <w:t>CDMA_1xRTT</w:t>
      </w:r>
      <w:r>
        <w:t>). For NB-IoT intra-frequency and inter-frequency specific values for the cell reselection timer are defined, which are applicable when evaluating reselection within NB-IoT.</w:t>
      </w:r>
    </w:p>
    <w:p w14:paraId="033787F6" w14:textId="77777777" w:rsidR="008867C2" w:rsidRDefault="008867C2" w:rsidP="008867C2">
      <w:pPr>
        <w:pStyle w:val="NO"/>
        <w:ind w:left="851" w:hanging="567"/>
      </w:pPr>
      <w:r>
        <w:t>NOTE:</w:t>
      </w:r>
      <w:r>
        <w:tab/>
      </w:r>
      <w:proofErr w:type="spellStart"/>
      <w:r>
        <w:t>Treselection</w:t>
      </w:r>
      <w:r>
        <w:rPr>
          <w:vertAlign w:val="subscript"/>
        </w:rPr>
        <w:t>RAT</w:t>
      </w:r>
      <w:proofErr w:type="spellEnd"/>
      <w:r>
        <w:rPr>
          <w:vertAlign w:val="subscript"/>
        </w:rPr>
        <w:t xml:space="preserve"> </w:t>
      </w:r>
      <w:r>
        <w:t>is not sent on system information, but used in reselection rules by the UE for each RAT.</w:t>
      </w:r>
    </w:p>
    <w:p w14:paraId="04679F98" w14:textId="77777777" w:rsidR="008867C2" w:rsidRDefault="008867C2" w:rsidP="008867C2">
      <w:pPr>
        <w:rPr>
          <w:b/>
          <w:bCs/>
          <w:vertAlign w:val="subscript"/>
        </w:rPr>
      </w:pPr>
      <w:proofErr w:type="spellStart"/>
      <w:r>
        <w:rPr>
          <w:b/>
        </w:rPr>
        <w:t>Treselection</w:t>
      </w:r>
      <w:r>
        <w:rPr>
          <w:b/>
          <w:vertAlign w:val="subscript"/>
          <w:lang w:eastAsia="zh-CN"/>
        </w:rPr>
        <w:t>EUTRA</w:t>
      </w:r>
      <w:proofErr w:type="spellEnd"/>
      <w:r>
        <w:rPr>
          <w:b/>
          <w:vertAlign w:val="subscript"/>
          <w:lang w:eastAsia="zh-CN"/>
        </w:rPr>
        <w:t>_ CE</w:t>
      </w:r>
    </w:p>
    <w:p w14:paraId="166238AE" w14:textId="77777777" w:rsidR="008867C2" w:rsidRDefault="008867C2" w:rsidP="008867C2">
      <w:r>
        <w:t>This specifies the cell reselection timer value</w:t>
      </w:r>
      <w:r>
        <w:rPr>
          <w:lang w:eastAsia="zh-CN"/>
        </w:rPr>
        <w:t xml:space="preserve"> </w:t>
      </w:r>
      <w:proofErr w:type="spellStart"/>
      <w:r>
        <w:t>Treselection</w:t>
      </w:r>
      <w:r>
        <w:rPr>
          <w:vertAlign w:val="subscript"/>
          <w:lang w:eastAsia="ja-JP"/>
        </w:rPr>
        <w:t>RAT</w:t>
      </w:r>
      <w:proofErr w:type="spellEnd"/>
      <w:r>
        <w:rPr>
          <w:vertAlign w:val="subscript"/>
          <w:lang w:eastAsia="zh-CN"/>
        </w:rPr>
        <w:t xml:space="preserve"> </w:t>
      </w:r>
      <w:r>
        <w:rPr>
          <w:lang w:eastAsia="zh-CN"/>
        </w:rPr>
        <w:t>for E-UTRAN when a neighbour cell is evaluated for camping in enhanced coverage</w:t>
      </w:r>
      <w:r>
        <w:t xml:space="preserve">. </w:t>
      </w:r>
      <w:r>
        <w:rPr>
          <w:lang w:eastAsia="ja-JP"/>
        </w:rPr>
        <w:t>The parameter can be set per E-UTRAN frequency</w:t>
      </w:r>
      <w:r>
        <w:rPr>
          <w:lang w:eastAsia="zh-CN"/>
        </w:rPr>
        <w:t>.</w:t>
      </w:r>
    </w:p>
    <w:p w14:paraId="512526FE" w14:textId="77777777" w:rsidR="008867C2" w:rsidRDefault="008867C2" w:rsidP="008867C2">
      <w:pPr>
        <w:rPr>
          <w:b/>
          <w:bCs/>
          <w:vertAlign w:val="subscript"/>
        </w:rPr>
      </w:pPr>
      <w:proofErr w:type="spellStart"/>
      <w:r>
        <w:rPr>
          <w:b/>
          <w:bCs/>
        </w:rPr>
        <w:t>Treselection</w:t>
      </w:r>
      <w:r>
        <w:rPr>
          <w:b/>
          <w:bCs/>
          <w:vertAlign w:val="subscript"/>
        </w:rPr>
        <w:t>EUTRA</w:t>
      </w:r>
      <w:proofErr w:type="spellEnd"/>
    </w:p>
    <w:p w14:paraId="1955CD48" w14:textId="77777777" w:rsidR="008867C2" w:rsidRDefault="008867C2" w:rsidP="008867C2">
      <w:pPr>
        <w:rPr>
          <w:lang w:eastAsia="ja-JP"/>
        </w:rPr>
      </w:pPr>
      <w:r>
        <w:t xml:space="preserve">This specifies the cell reselection timer value </w:t>
      </w:r>
      <w:proofErr w:type="spellStart"/>
      <w:r>
        <w:t>Treselection</w:t>
      </w:r>
      <w:r>
        <w:rPr>
          <w:vertAlign w:val="subscript"/>
          <w:lang w:eastAsia="ja-JP"/>
        </w:rPr>
        <w:t>RAT</w:t>
      </w:r>
      <w:proofErr w:type="spellEnd"/>
      <w:r>
        <w:rPr>
          <w:lang w:eastAsia="ja-JP"/>
        </w:rPr>
        <w:t xml:space="preserve"> for E-UTRAN. The parameter can be set per E-UTRAN frequency TS 36.331 [3].</w:t>
      </w:r>
    </w:p>
    <w:p w14:paraId="0BB10DA3" w14:textId="77777777" w:rsidR="008867C2" w:rsidRDefault="008867C2" w:rsidP="008867C2">
      <w:pPr>
        <w:rPr>
          <w:b/>
          <w:bCs/>
          <w:vertAlign w:val="subscript"/>
        </w:rPr>
      </w:pPr>
      <w:proofErr w:type="spellStart"/>
      <w:r>
        <w:rPr>
          <w:b/>
          <w:bCs/>
        </w:rPr>
        <w:t>Treselection</w:t>
      </w:r>
      <w:r>
        <w:rPr>
          <w:b/>
          <w:bCs/>
          <w:vertAlign w:val="subscript"/>
        </w:rPr>
        <w:t>NR</w:t>
      </w:r>
      <w:proofErr w:type="spellEnd"/>
    </w:p>
    <w:p w14:paraId="2264EED3" w14:textId="77777777" w:rsidR="008867C2" w:rsidRDefault="008867C2" w:rsidP="008867C2">
      <w:pPr>
        <w:rPr>
          <w:lang w:eastAsia="ja-JP"/>
        </w:rPr>
      </w:pPr>
      <w:r>
        <w:t xml:space="preserve">This specifies the cell reselection timer value </w:t>
      </w:r>
      <w:proofErr w:type="spellStart"/>
      <w:r>
        <w:t>Treselection</w:t>
      </w:r>
      <w:r>
        <w:rPr>
          <w:vertAlign w:val="subscript"/>
          <w:lang w:eastAsia="ja-JP"/>
        </w:rPr>
        <w:t>RAT</w:t>
      </w:r>
      <w:proofErr w:type="spellEnd"/>
      <w:r>
        <w:rPr>
          <w:lang w:eastAsia="ja-JP"/>
        </w:rPr>
        <w:t xml:space="preserve"> for NR.</w:t>
      </w:r>
    </w:p>
    <w:p w14:paraId="152AC881" w14:textId="77777777" w:rsidR="008867C2" w:rsidRDefault="008867C2" w:rsidP="008867C2">
      <w:pPr>
        <w:rPr>
          <w:b/>
          <w:bCs/>
          <w:vertAlign w:val="subscript"/>
        </w:rPr>
      </w:pPr>
      <w:proofErr w:type="spellStart"/>
      <w:r>
        <w:rPr>
          <w:b/>
          <w:bCs/>
        </w:rPr>
        <w:t>Treselection</w:t>
      </w:r>
      <w:r>
        <w:rPr>
          <w:b/>
          <w:bCs/>
          <w:vertAlign w:val="subscript"/>
        </w:rPr>
        <w:t>NB-IoT_Intra</w:t>
      </w:r>
      <w:proofErr w:type="spellEnd"/>
    </w:p>
    <w:p w14:paraId="255ACB04" w14:textId="77777777" w:rsidR="008867C2" w:rsidRDefault="008867C2" w:rsidP="008867C2">
      <w:pPr>
        <w:rPr>
          <w:b/>
          <w:bCs/>
          <w:vertAlign w:val="subscript"/>
        </w:rPr>
      </w:pPr>
      <w:r>
        <w:t xml:space="preserve">This specifies the intra-frequency cell reselection timer value </w:t>
      </w:r>
      <w:proofErr w:type="spellStart"/>
      <w:r>
        <w:t>Treselection</w:t>
      </w:r>
      <w:r>
        <w:rPr>
          <w:vertAlign w:val="subscript"/>
          <w:lang w:eastAsia="ja-JP"/>
        </w:rPr>
        <w:t>RAT</w:t>
      </w:r>
      <w:proofErr w:type="spellEnd"/>
      <w:r>
        <w:rPr>
          <w:lang w:eastAsia="ja-JP"/>
        </w:rPr>
        <w:t xml:space="preserve"> for NB-</w:t>
      </w:r>
      <w:proofErr w:type="spellStart"/>
      <w:r>
        <w:rPr>
          <w:lang w:eastAsia="ja-JP"/>
        </w:rPr>
        <w:t>IoT.</w:t>
      </w:r>
      <w:r>
        <w:rPr>
          <w:b/>
          <w:bCs/>
        </w:rPr>
        <w:t>Treselection</w:t>
      </w:r>
      <w:r>
        <w:rPr>
          <w:b/>
          <w:bCs/>
          <w:vertAlign w:val="subscript"/>
        </w:rPr>
        <w:t>NB</w:t>
      </w:r>
      <w:proofErr w:type="spellEnd"/>
      <w:r>
        <w:rPr>
          <w:b/>
          <w:bCs/>
          <w:vertAlign w:val="subscript"/>
        </w:rPr>
        <w:t>-</w:t>
      </w:r>
      <w:proofErr w:type="spellStart"/>
      <w:r>
        <w:rPr>
          <w:b/>
          <w:bCs/>
          <w:vertAlign w:val="subscript"/>
        </w:rPr>
        <w:t>IoT_Inter</w:t>
      </w:r>
      <w:proofErr w:type="spellEnd"/>
    </w:p>
    <w:p w14:paraId="272B1D3D" w14:textId="77777777" w:rsidR="008867C2" w:rsidRDefault="008867C2" w:rsidP="008867C2">
      <w:pPr>
        <w:rPr>
          <w:vertAlign w:val="subscript"/>
        </w:rPr>
      </w:pPr>
      <w:r>
        <w:t xml:space="preserve">This specifies the inter-frequency cell reselection timer value </w:t>
      </w:r>
      <w:proofErr w:type="spellStart"/>
      <w:r>
        <w:t>Treselection</w:t>
      </w:r>
      <w:r>
        <w:rPr>
          <w:vertAlign w:val="subscript"/>
          <w:lang w:eastAsia="ja-JP"/>
        </w:rPr>
        <w:t>RAT</w:t>
      </w:r>
      <w:proofErr w:type="spellEnd"/>
      <w:r>
        <w:rPr>
          <w:lang w:eastAsia="ja-JP"/>
        </w:rPr>
        <w:t xml:space="preserve"> for NB-IoT.</w:t>
      </w:r>
    </w:p>
    <w:p w14:paraId="3C0D7D42" w14:textId="77777777" w:rsidR="008867C2" w:rsidRDefault="008867C2" w:rsidP="008867C2">
      <w:pPr>
        <w:rPr>
          <w:b/>
          <w:bCs/>
          <w:vertAlign w:val="subscript"/>
        </w:rPr>
      </w:pPr>
      <w:proofErr w:type="spellStart"/>
      <w:r>
        <w:rPr>
          <w:b/>
          <w:bCs/>
        </w:rPr>
        <w:t>Treselection</w:t>
      </w:r>
      <w:r>
        <w:rPr>
          <w:b/>
          <w:bCs/>
          <w:vertAlign w:val="subscript"/>
        </w:rPr>
        <w:t>UTRA</w:t>
      </w:r>
      <w:proofErr w:type="spellEnd"/>
    </w:p>
    <w:p w14:paraId="6C8B2D7B" w14:textId="77777777" w:rsidR="008867C2" w:rsidRDefault="008867C2" w:rsidP="008867C2">
      <w:pPr>
        <w:rPr>
          <w:vertAlign w:val="subscript"/>
        </w:rPr>
      </w:pPr>
      <w:r>
        <w:t xml:space="preserve">This specifies the cell reselection timer value </w:t>
      </w:r>
      <w:proofErr w:type="spellStart"/>
      <w:r>
        <w:t>Treselection</w:t>
      </w:r>
      <w:r>
        <w:rPr>
          <w:vertAlign w:val="subscript"/>
          <w:lang w:eastAsia="ja-JP"/>
        </w:rPr>
        <w:t>RAT</w:t>
      </w:r>
      <w:proofErr w:type="spellEnd"/>
      <w:r>
        <w:rPr>
          <w:lang w:eastAsia="ja-JP"/>
        </w:rPr>
        <w:t xml:space="preserve"> for UTRAN.</w:t>
      </w:r>
    </w:p>
    <w:p w14:paraId="325CC617" w14:textId="77777777" w:rsidR="008867C2" w:rsidRDefault="008867C2" w:rsidP="008867C2">
      <w:pPr>
        <w:rPr>
          <w:b/>
          <w:bCs/>
          <w:vertAlign w:val="subscript"/>
        </w:rPr>
      </w:pPr>
      <w:proofErr w:type="spellStart"/>
      <w:r>
        <w:rPr>
          <w:b/>
          <w:bCs/>
        </w:rPr>
        <w:t>Treselection</w:t>
      </w:r>
      <w:r>
        <w:rPr>
          <w:b/>
          <w:bCs/>
          <w:vertAlign w:val="subscript"/>
        </w:rPr>
        <w:t>GERA</w:t>
      </w:r>
      <w:proofErr w:type="spellEnd"/>
    </w:p>
    <w:p w14:paraId="2C282451" w14:textId="77777777" w:rsidR="008867C2" w:rsidRDefault="008867C2" w:rsidP="008867C2">
      <w:pPr>
        <w:rPr>
          <w:lang w:eastAsia="ja-JP"/>
        </w:rPr>
      </w:pPr>
      <w:r>
        <w:t xml:space="preserve">This specifies the cell reselection timer value </w:t>
      </w:r>
      <w:proofErr w:type="spellStart"/>
      <w:r>
        <w:t>Treselection</w:t>
      </w:r>
      <w:r>
        <w:rPr>
          <w:vertAlign w:val="subscript"/>
          <w:lang w:eastAsia="ja-JP"/>
        </w:rPr>
        <w:t>RAT</w:t>
      </w:r>
      <w:proofErr w:type="spellEnd"/>
      <w:r>
        <w:rPr>
          <w:lang w:eastAsia="ja-JP"/>
        </w:rPr>
        <w:t xml:space="preserve"> for GERAN.</w:t>
      </w:r>
    </w:p>
    <w:p w14:paraId="1B06079A" w14:textId="77777777" w:rsidR="008867C2" w:rsidRDefault="008867C2" w:rsidP="008867C2">
      <w:pPr>
        <w:rPr>
          <w:b/>
          <w:bCs/>
          <w:vertAlign w:val="subscript"/>
        </w:rPr>
      </w:pPr>
      <w:proofErr w:type="spellStart"/>
      <w:r>
        <w:rPr>
          <w:b/>
          <w:bCs/>
        </w:rPr>
        <w:t>Treselection</w:t>
      </w:r>
      <w:r>
        <w:rPr>
          <w:b/>
          <w:bCs/>
          <w:vertAlign w:val="subscript"/>
        </w:rPr>
        <w:t>CDMA_HRPD</w:t>
      </w:r>
      <w:proofErr w:type="spellEnd"/>
    </w:p>
    <w:p w14:paraId="515E600F" w14:textId="77777777" w:rsidR="008867C2" w:rsidRDefault="008867C2" w:rsidP="008867C2">
      <w:r>
        <w:t xml:space="preserve">This specifies the cell reselection timer value </w:t>
      </w:r>
      <w:proofErr w:type="spellStart"/>
      <w:r>
        <w:t>Treselection</w:t>
      </w:r>
      <w:r>
        <w:rPr>
          <w:vertAlign w:val="subscript"/>
          <w:lang w:eastAsia="ja-JP"/>
        </w:rPr>
        <w:t>RAT</w:t>
      </w:r>
      <w:proofErr w:type="spellEnd"/>
      <w:r>
        <w:rPr>
          <w:lang w:eastAsia="ja-JP"/>
        </w:rPr>
        <w:t xml:space="preserve"> for CDMA HRPD.</w:t>
      </w:r>
    </w:p>
    <w:p w14:paraId="2C97F35F" w14:textId="77777777" w:rsidR="008867C2" w:rsidRDefault="008867C2" w:rsidP="008867C2">
      <w:pPr>
        <w:rPr>
          <w:b/>
          <w:bCs/>
          <w:vertAlign w:val="subscript"/>
        </w:rPr>
      </w:pPr>
      <w:r>
        <w:rPr>
          <w:b/>
          <w:bCs/>
        </w:rPr>
        <w:t>Treselection</w:t>
      </w:r>
      <w:r>
        <w:rPr>
          <w:b/>
          <w:bCs/>
          <w:vertAlign w:val="subscript"/>
        </w:rPr>
        <w:t>CDMA_1xRTT</w:t>
      </w:r>
    </w:p>
    <w:p w14:paraId="5C6047C5" w14:textId="77777777" w:rsidR="008867C2" w:rsidRDefault="008867C2" w:rsidP="008867C2">
      <w:r>
        <w:t xml:space="preserve">This specifies the cell reselection timer value </w:t>
      </w:r>
      <w:proofErr w:type="spellStart"/>
      <w:r>
        <w:t>Treselection</w:t>
      </w:r>
      <w:r>
        <w:rPr>
          <w:vertAlign w:val="subscript"/>
          <w:lang w:eastAsia="ja-JP"/>
        </w:rPr>
        <w:t>RAT</w:t>
      </w:r>
      <w:proofErr w:type="spellEnd"/>
      <w:r>
        <w:rPr>
          <w:lang w:eastAsia="ja-JP"/>
        </w:rPr>
        <w:t xml:space="preserve"> for CDMA 1xRTT.</w:t>
      </w:r>
    </w:p>
    <w:p w14:paraId="74AE3C9C" w14:textId="77777777" w:rsidR="008867C2" w:rsidRDefault="008867C2" w:rsidP="008867C2">
      <w:pPr>
        <w:rPr>
          <w:b/>
          <w:vertAlign w:val="subscript"/>
          <w:lang w:eastAsia="ja-JP"/>
        </w:rPr>
      </w:pPr>
      <w:proofErr w:type="spellStart"/>
      <w:r>
        <w:rPr>
          <w:b/>
        </w:rPr>
        <w:t>Thresh</w:t>
      </w:r>
      <w:r>
        <w:rPr>
          <w:b/>
          <w:vertAlign w:val="subscript"/>
          <w:lang w:eastAsia="ja-JP"/>
        </w:rPr>
        <w:t>X</w:t>
      </w:r>
      <w:proofErr w:type="spellEnd"/>
      <w:r>
        <w:rPr>
          <w:b/>
          <w:vertAlign w:val="subscript"/>
          <w:lang w:eastAsia="ja-JP"/>
        </w:rPr>
        <w:t xml:space="preserve">, </w:t>
      </w:r>
      <w:proofErr w:type="spellStart"/>
      <w:r>
        <w:rPr>
          <w:b/>
          <w:vertAlign w:val="subscript"/>
          <w:lang w:eastAsia="ja-JP"/>
        </w:rPr>
        <w:t>HighP</w:t>
      </w:r>
      <w:proofErr w:type="spellEnd"/>
    </w:p>
    <w:p w14:paraId="5B582A07" w14:textId="77777777" w:rsidR="008867C2" w:rsidRDefault="008867C2" w:rsidP="008867C2">
      <w:pPr>
        <w:rPr>
          <w:lang w:eastAsia="en-GB"/>
        </w:rPr>
      </w:pPr>
      <w:r>
        <w:rPr>
          <w:lang w:eastAsia="en-GB"/>
        </w:rPr>
        <w:lastRenderedPageBreak/>
        <w:t xml:space="preserve">This specifies the </w:t>
      </w:r>
      <w:proofErr w:type="spellStart"/>
      <w:r>
        <w:rPr>
          <w:lang w:eastAsia="ja-JP"/>
        </w:rPr>
        <w:t>Srxlev</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E-UTRAN, NR and UTRAN, each group of GERAN frequencies, each band class of CDMA2000 HRPD and CDMA2000 1xRTT might have a specific threshold.</w:t>
      </w:r>
    </w:p>
    <w:p w14:paraId="60512409" w14:textId="77777777" w:rsidR="008867C2" w:rsidRDefault="008867C2" w:rsidP="008867C2">
      <w:pPr>
        <w:rPr>
          <w:rFonts w:eastAsia="MS Mincho"/>
          <w:b/>
          <w:vertAlign w:val="subscript"/>
          <w:lang w:eastAsia="ja-JP"/>
        </w:rPr>
      </w:pPr>
      <w:proofErr w:type="spellStart"/>
      <w:r>
        <w:rPr>
          <w:b/>
        </w:rPr>
        <w:t>Thresh</w:t>
      </w:r>
      <w:r>
        <w:rPr>
          <w:b/>
          <w:vertAlign w:val="subscript"/>
          <w:lang w:eastAsia="ja-JP"/>
        </w:rPr>
        <w:t>X</w:t>
      </w:r>
      <w:proofErr w:type="spellEnd"/>
      <w:r>
        <w:rPr>
          <w:b/>
          <w:vertAlign w:val="subscript"/>
          <w:lang w:eastAsia="ja-JP"/>
        </w:rPr>
        <w:t>, HighQ</w:t>
      </w:r>
    </w:p>
    <w:p w14:paraId="23E050C7" w14:textId="77777777" w:rsidR="008867C2" w:rsidRDefault="008867C2" w:rsidP="008867C2">
      <w:pPr>
        <w:rPr>
          <w:lang w:eastAsia="en-GB"/>
        </w:rPr>
      </w:pPr>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E-UTRAN, NR and UTRAN</w:t>
      </w:r>
      <w:r>
        <w:rPr>
          <w:lang w:eastAsia="ja-JP"/>
        </w:rPr>
        <w:t xml:space="preserve"> FDD</w:t>
      </w:r>
      <w:r>
        <w:rPr>
          <w:lang w:eastAsia="en-GB"/>
        </w:rPr>
        <w:t xml:space="preserve"> might have a specific threshold.</w:t>
      </w:r>
    </w:p>
    <w:p w14:paraId="6F879E28" w14:textId="77777777" w:rsidR="008867C2" w:rsidRDefault="008867C2" w:rsidP="008867C2">
      <w:pPr>
        <w:rPr>
          <w:rFonts w:eastAsia="MS Mincho"/>
          <w:b/>
          <w:vertAlign w:val="subscript"/>
          <w:lang w:eastAsia="ja-JP"/>
        </w:rPr>
      </w:pPr>
      <w:proofErr w:type="spellStart"/>
      <w:r>
        <w:rPr>
          <w:b/>
        </w:rPr>
        <w:t>Thresh</w:t>
      </w:r>
      <w:r>
        <w:rPr>
          <w:b/>
          <w:vertAlign w:val="subscript"/>
          <w:lang w:eastAsia="ja-JP"/>
        </w:rPr>
        <w:t>X</w:t>
      </w:r>
      <w:proofErr w:type="spellEnd"/>
      <w:r>
        <w:rPr>
          <w:b/>
          <w:vertAlign w:val="subscript"/>
          <w:lang w:eastAsia="ja-JP"/>
        </w:rPr>
        <w:t xml:space="preserve">, </w:t>
      </w:r>
      <w:proofErr w:type="spellStart"/>
      <w:r>
        <w:rPr>
          <w:b/>
          <w:vertAlign w:val="subscript"/>
          <w:lang w:eastAsia="ja-JP"/>
        </w:rPr>
        <w:t>LowP</w:t>
      </w:r>
      <w:proofErr w:type="spellEnd"/>
    </w:p>
    <w:p w14:paraId="40CB69C1" w14:textId="77777777" w:rsidR="008867C2" w:rsidRDefault="008867C2" w:rsidP="008867C2">
      <w:r>
        <w:rPr>
          <w:lang w:eastAsia="en-GB"/>
        </w:rPr>
        <w:t xml:space="preserve">This specifies the </w:t>
      </w:r>
      <w:proofErr w:type="spellStart"/>
      <w:r>
        <w:rPr>
          <w:lang w:eastAsia="ja-JP"/>
        </w:rPr>
        <w:t>Srxlev</w:t>
      </w:r>
      <w:proofErr w:type="spellEnd"/>
      <w:r>
        <w:rPr>
          <w:lang w:eastAsia="ja-JP"/>
        </w:rPr>
        <w:t xml:space="preserve"> </w:t>
      </w:r>
      <w:r>
        <w:rPr>
          <w:lang w:eastAsia="en-GB"/>
        </w:rPr>
        <w:t xml:space="preserve">threshold </w:t>
      </w:r>
      <w:r>
        <w:rPr>
          <w:lang w:eastAsia="ja-JP"/>
        </w:rPr>
        <w:t xml:space="preserve">(in dB) </w:t>
      </w:r>
      <w:r>
        <w:rPr>
          <w:lang w:eastAsia="en-GB"/>
        </w:rPr>
        <w:t xml:space="preserve">used </w:t>
      </w:r>
      <w:r>
        <w:rPr>
          <w:lang w:eastAsia="ja-JP"/>
        </w:rPr>
        <w:t xml:space="preserve">by the UE when </w:t>
      </w:r>
      <w:r>
        <w:rPr>
          <w:lang w:eastAsia="en-GB"/>
        </w:rPr>
        <w:t>reselecti</w:t>
      </w:r>
      <w:r>
        <w:rPr>
          <w:lang w:eastAsia="ja-JP"/>
        </w:rPr>
        <w:t>ng</w:t>
      </w:r>
      <w:r>
        <w:rPr>
          <w:lang w:eastAsia="en-GB"/>
        </w:rPr>
        <w:t xml:space="preserve"> towards </w:t>
      </w:r>
      <w:r>
        <w:rPr>
          <w:lang w:eastAsia="ja-JP"/>
        </w:rPr>
        <w:t xml:space="preserve">a lower priority RAT/ </w:t>
      </w:r>
      <w:r>
        <w:rPr>
          <w:lang w:eastAsia="en-GB"/>
        </w:rPr>
        <w:t>frequency</w:t>
      </w:r>
      <w:r>
        <w:rPr>
          <w:lang w:eastAsia="ja-JP"/>
        </w:rPr>
        <w:t xml:space="preserve"> than the current serving</w:t>
      </w:r>
      <w:r>
        <w:rPr>
          <w:lang w:eastAsia="en-GB"/>
        </w:rPr>
        <w:t xml:space="preserve"> frequency. </w:t>
      </w:r>
      <w:r>
        <w:rPr>
          <w:rFonts w:eastAsia="SimSun"/>
          <w:lang w:eastAsia="zh-CN"/>
        </w:rPr>
        <w:t>Each frequency of E-UTRAN</w:t>
      </w:r>
      <w:r>
        <w:rPr>
          <w:lang w:eastAsia="en-GB"/>
        </w:rPr>
        <w:t>, NR</w:t>
      </w:r>
      <w:r>
        <w:rPr>
          <w:rFonts w:eastAsia="SimSun"/>
          <w:lang w:eastAsia="zh-CN"/>
        </w:rPr>
        <w:t xml:space="preserve"> and UTRAN, each group of GERAN frequencies, each band class of CDMA2000 HRPD and CDMA2000 1xRTT </w:t>
      </w:r>
      <w:r>
        <w:rPr>
          <w:lang w:eastAsia="en-GB"/>
        </w:rPr>
        <w:t xml:space="preserve">might </w:t>
      </w:r>
      <w:r>
        <w:rPr>
          <w:rFonts w:eastAsia="SimSun"/>
          <w:lang w:eastAsia="zh-CN"/>
        </w:rPr>
        <w:t>have a specific threshold.</w:t>
      </w:r>
    </w:p>
    <w:p w14:paraId="56A4E974" w14:textId="77777777" w:rsidR="008867C2" w:rsidRDefault="008867C2" w:rsidP="008867C2">
      <w:pPr>
        <w:rPr>
          <w:b/>
          <w:vertAlign w:val="subscript"/>
          <w:lang w:eastAsia="ja-JP"/>
        </w:rPr>
      </w:pPr>
      <w:proofErr w:type="spellStart"/>
      <w:r>
        <w:rPr>
          <w:b/>
        </w:rPr>
        <w:t>Thresh</w:t>
      </w:r>
      <w:r>
        <w:rPr>
          <w:b/>
          <w:vertAlign w:val="subscript"/>
          <w:lang w:eastAsia="ja-JP"/>
        </w:rPr>
        <w:t>X</w:t>
      </w:r>
      <w:proofErr w:type="spellEnd"/>
      <w:r>
        <w:rPr>
          <w:b/>
          <w:vertAlign w:val="subscript"/>
          <w:lang w:eastAsia="ja-JP"/>
        </w:rPr>
        <w:t xml:space="preserve">, </w:t>
      </w:r>
      <w:proofErr w:type="spellStart"/>
      <w:r>
        <w:rPr>
          <w:b/>
          <w:vertAlign w:val="subscript"/>
          <w:lang w:eastAsia="ja-JP"/>
        </w:rPr>
        <w:t>LowQ</w:t>
      </w:r>
      <w:proofErr w:type="spellEnd"/>
    </w:p>
    <w:p w14:paraId="0F9CE6E7" w14:textId="77777777" w:rsidR="008867C2" w:rsidRDefault="008867C2" w:rsidP="008867C2">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w:t>
      </w:r>
      <w:r>
        <w:rPr>
          <w:lang w:eastAsia="ja-JP"/>
        </w:rPr>
        <w:t xml:space="preserve">by the UE when </w:t>
      </w:r>
      <w:r>
        <w:rPr>
          <w:lang w:eastAsia="en-GB"/>
        </w:rPr>
        <w:t>reselecti</w:t>
      </w:r>
      <w:r>
        <w:rPr>
          <w:lang w:eastAsia="ja-JP"/>
        </w:rPr>
        <w:t>ng</w:t>
      </w:r>
      <w:r>
        <w:rPr>
          <w:lang w:eastAsia="en-GB"/>
        </w:rPr>
        <w:t xml:space="preserve"> towards </w:t>
      </w:r>
      <w:r>
        <w:rPr>
          <w:lang w:eastAsia="ja-JP"/>
        </w:rPr>
        <w:t xml:space="preserve">a lower priority RAT/ </w:t>
      </w:r>
      <w:r>
        <w:rPr>
          <w:lang w:eastAsia="en-GB"/>
        </w:rPr>
        <w:t>frequency</w:t>
      </w:r>
      <w:r>
        <w:rPr>
          <w:lang w:eastAsia="ja-JP"/>
        </w:rPr>
        <w:t xml:space="preserve"> than the current serving</w:t>
      </w:r>
      <w:r>
        <w:rPr>
          <w:lang w:eastAsia="en-GB"/>
        </w:rPr>
        <w:t xml:space="preserve"> frequency. </w:t>
      </w:r>
      <w:r>
        <w:rPr>
          <w:rFonts w:eastAsia="SimSun"/>
          <w:lang w:eastAsia="zh-CN"/>
        </w:rPr>
        <w:t>Each frequency of E-UTRAN</w:t>
      </w:r>
      <w:r>
        <w:rPr>
          <w:lang w:eastAsia="en-GB"/>
        </w:rPr>
        <w:t>, NR</w:t>
      </w:r>
      <w:r>
        <w:rPr>
          <w:rFonts w:eastAsia="SimSun"/>
          <w:lang w:eastAsia="zh-CN"/>
        </w:rPr>
        <w:t xml:space="preserve"> and UTRAN</w:t>
      </w:r>
      <w:r>
        <w:rPr>
          <w:lang w:eastAsia="ja-JP"/>
        </w:rPr>
        <w:t xml:space="preserve"> FDD</w:t>
      </w:r>
      <w:r>
        <w:rPr>
          <w:rFonts w:eastAsia="SimSun"/>
          <w:lang w:eastAsia="zh-CN"/>
        </w:rPr>
        <w:t xml:space="preserve"> </w:t>
      </w:r>
      <w:r>
        <w:rPr>
          <w:lang w:eastAsia="en-GB"/>
        </w:rPr>
        <w:t xml:space="preserve">might </w:t>
      </w:r>
      <w:r>
        <w:rPr>
          <w:rFonts w:eastAsia="SimSun"/>
          <w:lang w:eastAsia="zh-CN"/>
        </w:rPr>
        <w:t>have a specific threshold.</w:t>
      </w:r>
    </w:p>
    <w:p w14:paraId="1152E4A4" w14:textId="77777777" w:rsidR="008867C2" w:rsidRDefault="008867C2" w:rsidP="008867C2">
      <w:pPr>
        <w:rPr>
          <w:b/>
          <w:vertAlign w:val="subscript"/>
          <w:lang w:eastAsia="ja-JP"/>
        </w:rPr>
      </w:pPr>
      <w:proofErr w:type="spellStart"/>
      <w:r>
        <w:rPr>
          <w:b/>
        </w:rPr>
        <w:t>Thresh</w:t>
      </w:r>
      <w:r>
        <w:rPr>
          <w:b/>
          <w:vertAlign w:val="subscript"/>
          <w:lang w:eastAsia="ja-JP"/>
        </w:rPr>
        <w:t>Serving</w:t>
      </w:r>
      <w:proofErr w:type="spellEnd"/>
      <w:r>
        <w:rPr>
          <w:b/>
          <w:vertAlign w:val="subscript"/>
          <w:lang w:eastAsia="ja-JP"/>
        </w:rPr>
        <w:t xml:space="preserve">, </w:t>
      </w:r>
      <w:proofErr w:type="spellStart"/>
      <w:r>
        <w:rPr>
          <w:b/>
          <w:vertAlign w:val="subscript"/>
          <w:lang w:eastAsia="ja-JP"/>
        </w:rPr>
        <w:t>LowP</w:t>
      </w:r>
      <w:proofErr w:type="spellEnd"/>
    </w:p>
    <w:p w14:paraId="341A2E50" w14:textId="77777777" w:rsidR="008867C2" w:rsidRDefault="008867C2" w:rsidP="008867C2">
      <w:r>
        <w:t xml:space="preserve">This specifies the </w:t>
      </w:r>
      <w:proofErr w:type="spellStart"/>
      <w:r>
        <w:rPr>
          <w:lang w:eastAsia="ja-JP"/>
        </w:rPr>
        <w:t>Srxlev</w:t>
      </w:r>
      <w:proofErr w:type="spellEnd"/>
      <w:r>
        <w:rPr>
          <w:lang w:eastAsia="ja-JP"/>
        </w:rPr>
        <w:t xml:space="preserve"> </w:t>
      </w:r>
      <w:r>
        <w:t xml:space="preserve">threshold </w:t>
      </w:r>
      <w:r>
        <w:rPr>
          <w:lang w:eastAsia="ja-JP"/>
        </w:rPr>
        <w:t xml:space="preserve">(in dB) </w:t>
      </w:r>
      <w:r>
        <w:t xml:space="preserve">used </w:t>
      </w:r>
      <w:r>
        <w:rPr>
          <w:lang w:eastAsia="ja-JP"/>
        </w:rPr>
        <w:t xml:space="preserve">by the UE on the serving cell when </w:t>
      </w:r>
      <w:r>
        <w:t>reselecti</w:t>
      </w:r>
      <w:r>
        <w:rPr>
          <w:lang w:eastAsia="ja-JP"/>
        </w:rPr>
        <w:t>ng</w:t>
      </w:r>
      <w:r>
        <w:t xml:space="preserve"> </w:t>
      </w:r>
      <w:r>
        <w:rPr>
          <w:rFonts w:eastAsia="SimSun"/>
          <w:lang w:eastAsia="zh-CN"/>
        </w:rPr>
        <w:t xml:space="preserve">towards </w:t>
      </w:r>
      <w:r>
        <w:rPr>
          <w:lang w:eastAsia="ja-JP"/>
        </w:rPr>
        <w:t xml:space="preserve">a </w:t>
      </w:r>
      <w:r>
        <w:rPr>
          <w:rFonts w:eastAsia="SimSun"/>
          <w:lang w:eastAsia="zh-CN"/>
        </w:rPr>
        <w:t xml:space="preserve">lower </w:t>
      </w:r>
      <w:r>
        <w:t>priority RAT</w:t>
      </w:r>
      <w:r>
        <w:rPr>
          <w:lang w:eastAsia="ja-JP"/>
        </w:rPr>
        <w:t>/ frequency</w:t>
      </w:r>
      <w:r>
        <w:t>.</w:t>
      </w:r>
    </w:p>
    <w:p w14:paraId="6B6F7885" w14:textId="77777777" w:rsidR="008867C2" w:rsidRDefault="008867C2" w:rsidP="008867C2">
      <w:pPr>
        <w:rPr>
          <w:b/>
          <w:vertAlign w:val="subscript"/>
          <w:lang w:eastAsia="ja-JP"/>
        </w:rPr>
      </w:pPr>
      <w:proofErr w:type="spellStart"/>
      <w:r>
        <w:rPr>
          <w:b/>
        </w:rPr>
        <w:t>Thresh</w:t>
      </w:r>
      <w:r>
        <w:rPr>
          <w:b/>
          <w:vertAlign w:val="subscript"/>
          <w:lang w:eastAsia="ja-JP"/>
        </w:rPr>
        <w:t>Serving</w:t>
      </w:r>
      <w:proofErr w:type="spellEnd"/>
      <w:r>
        <w:rPr>
          <w:b/>
          <w:vertAlign w:val="subscript"/>
          <w:lang w:eastAsia="ja-JP"/>
        </w:rPr>
        <w:t xml:space="preserve">, </w:t>
      </w:r>
      <w:proofErr w:type="spellStart"/>
      <w:r>
        <w:rPr>
          <w:b/>
          <w:vertAlign w:val="subscript"/>
          <w:lang w:eastAsia="ja-JP"/>
        </w:rPr>
        <w:t>LowQ</w:t>
      </w:r>
      <w:proofErr w:type="spellEnd"/>
    </w:p>
    <w:p w14:paraId="2E6F6EC5" w14:textId="77777777" w:rsidR="008867C2" w:rsidRDefault="008867C2" w:rsidP="008867C2">
      <w:r>
        <w:t xml:space="preserve">This specifies the </w:t>
      </w:r>
      <w:proofErr w:type="spellStart"/>
      <w:r>
        <w:rPr>
          <w:lang w:eastAsia="ja-JP"/>
        </w:rPr>
        <w:t>Squal</w:t>
      </w:r>
      <w:proofErr w:type="spellEnd"/>
      <w:r>
        <w:rPr>
          <w:lang w:eastAsia="ja-JP"/>
        </w:rPr>
        <w:t xml:space="preserve"> </w:t>
      </w:r>
      <w:r>
        <w:t xml:space="preserve">threshold </w:t>
      </w:r>
      <w:r>
        <w:rPr>
          <w:lang w:eastAsia="ja-JP"/>
        </w:rPr>
        <w:t xml:space="preserve">(in dB) </w:t>
      </w:r>
      <w:r>
        <w:t xml:space="preserve">used </w:t>
      </w:r>
      <w:r>
        <w:rPr>
          <w:lang w:eastAsia="ja-JP"/>
        </w:rPr>
        <w:t xml:space="preserve">by the UE on the serving cell when </w:t>
      </w:r>
      <w:r>
        <w:t>reselecti</w:t>
      </w:r>
      <w:r>
        <w:rPr>
          <w:lang w:eastAsia="ja-JP"/>
        </w:rPr>
        <w:t>ng</w:t>
      </w:r>
      <w:r>
        <w:t xml:space="preserve"> </w:t>
      </w:r>
      <w:r>
        <w:rPr>
          <w:rFonts w:eastAsia="SimSun"/>
          <w:lang w:eastAsia="zh-CN"/>
        </w:rPr>
        <w:t xml:space="preserve">towards </w:t>
      </w:r>
      <w:r>
        <w:rPr>
          <w:lang w:eastAsia="ja-JP"/>
        </w:rPr>
        <w:t xml:space="preserve">a </w:t>
      </w:r>
      <w:r>
        <w:rPr>
          <w:rFonts w:eastAsia="SimSun"/>
          <w:lang w:eastAsia="zh-CN"/>
        </w:rPr>
        <w:t xml:space="preserve">lower </w:t>
      </w:r>
      <w:r>
        <w:t>priority RAT</w:t>
      </w:r>
      <w:r>
        <w:rPr>
          <w:lang w:eastAsia="ja-JP"/>
        </w:rPr>
        <w:t>/ frequency</w:t>
      </w:r>
      <w:r>
        <w:t>.</w:t>
      </w:r>
    </w:p>
    <w:p w14:paraId="03F93723" w14:textId="77777777" w:rsidR="008867C2" w:rsidRDefault="008867C2" w:rsidP="008867C2">
      <w:pPr>
        <w:rPr>
          <w:b/>
          <w:lang w:eastAsia="ja-JP"/>
        </w:rPr>
      </w:pPr>
      <w:proofErr w:type="spellStart"/>
      <w:r>
        <w:rPr>
          <w:b/>
        </w:rPr>
        <w:t>S</w:t>
      </w:r>
      <w:r>
        <w:rPr>
          <w:b/>
          <w:vertAlign w:val="subscript"/>
          <w:lang w:eastAsia="ja-JP"/>
        </w:rPr>
        <w:t>IntraSearchP</w:t>
      </w:r>
      <w:proofErr w:type="spellEnd"/>
    </w:p>
    <w:p w14:paraId="0AC4FCB4" w14:textId="77777777" w:rsidR="008867C2" w:rsidRDefault="008867C2" w:rsidP="008867C2">
      <w:pPr>
        <w:rPr>
          <w:lang w:eastAsia="ja-JP"/>
        </w:rPr>
      </w:pPr>
      <w:r>
        <w:t xml:space="preserve">This specifies the </w:t>
      </w:r>
      <w:proofErr w:type="spellStart"/>
      <w:r>
        <w:rPr>
          <w:lang w:eastAsia="ja-JP"/>
        </w:rPr>
        <w:t>Srxlev</w:t>
      </w:r>
      <w:proofErr w:type="spellEnd"/>
      <w:r>
        <w:rPr>
          <w:lang w:eastAsia="ja-JP"/>
        </w:rPr>
        <w:t xml:space="preserve"> </w:t>
      </w:r>
      <w:r>
        <w:t>threshold (in dB) for intra-frequency measurements.</w:t>
      </w:r>
    </w:p>
    <w:p w14:paraId="421F47B4" w14:textId="77777777" w:rsidR="008867C2" w:rsidRDefault="008867C2" w:rsidP="008867C2">
      <w:pPr>
        <w:rPr>
          <w:b/>
          <w:lang w:eastAsia="ja-JP"/>
        </w:rPr>
      </w:pPr>
      <w:proofErr w:type="spellStart"/>
      <w:r>
        <w:rPr>
          <w:b/>
        </w:rPr>
        <w:t>S</w:t>
      </w:r>
      <w:r>
        <w:rPr>
          <w:b/>
          <w:vertAlign w:val="subscript"/>
          <w:lang w:eastAsia="ja-JP"/>
        </w:rPr>
        <w:t>IntraSearchQ</w:t>
      </w:r>
      <w:proofErr w:type="spellEnd"/>
    </w:p>
    <w:p w14:paraId="450E94B7" w14:textId="77777777" w:rsidR="008867C2" w:rsidRDefault="008867C2" w:rsidP="008867C2">
      <w:pPr>
        <w:rPr>
          <w:lang w:eastAsia="ja-JP"/>
        </w:rPr>
      </w:pPr>
      <w:r>
        <w:t xml:space="preserve">This specifies the </w:t>
      </w:r>
      <w:proofErr w:type="spellStart"/>
      <w:r>
        <w:rPr>
          <w:lang w:eastAsia="ja-JP"/>
        </w:rPr>
        <w:t>Squal</w:t>
      </w:r>
      <w:proofErr w:type="spellEnd"/>
      <w:r>
        <w:rPr>
          <w:lang w:eastAsia="ja-JP"/>
        </w:rPr>
        <w:t xml:space="preserve"> </w:t>
      </w:r>
      <w:r>
        <w:t>threshold (in dB) for intra-frequency measurements.</w:t>
      </w:r>
    </w:p>
    <w:p w14:paraId="5B6BFF87" w14:textId="77777777" w:rsidR="008867C2" w:rsidRDefault="008867C2" w:rsidP="008867C2">
      <w:pPr>
        <w:rPr>
          <w:b/>
          <w:lang w:eastAsia="ja-JP"/>
        </w:rPr>
      </w:pPr>
      <w:proofErr w:type="spellStart"/>
      <w:r>
        <w:rPr>
          <w:b/>
        </w:rPr>
        <w:t>S</w:t>
      </w:r>
      <w:r>
        <w:rPr>
          <w:b/>
          <w:vertAlign w:val="subscript"/>
        </w:rPr>
        <w:t>non</w:t>
      </w:r>
      <w:r>
        <w:rPr>
          <w:b/>
          <w:vertAlign w:val="subscript"/>
          <w:lang w:eastAsia="ja-JP"/>
        </w:rPr>
        <w:t>IntraSearchP</w:t>
      </w:r>
      <w:proofErr w:type="spellEnd"/>
    </w:p>
    <w:p w14:paraId="5936D015" w14:textId="77777777" w:rsidR="008867C2" w:rsidRDefault="008867C2" w:rsidP="008867C2">
      <w:r>
        <w:t xml:space="preserve">This specifies the </w:t>
      </w:r>
      <w:proofErr w:type="spellStart"/>
      <w:r>
        <w:rPr>
          <w:lang w:eastAsia="ja-JP"/>
        </w:rPr>
        <w:t>Srxlev</w:t>
      </w:r>
      <w:proofErr w:type="spellEnd"/>
      <w:r>
        <w:rPr>
          <w:lang w:eastAsia="ja-JP"/>
        </w:rPr>
        <w:t xml:space="preserve"> </w:t>
      </w:r>
      <w:r>
        <w:t>threshold (in dB) for E-UTRAN inter-frequency and inter-RAT measurements.</w:t>
      </w:r>
    </w:p>
    <w:p w14:paraId="26D9A101" w14:textId="77777777" w:rsidR="008867C2" w:rsidRDefault="008867C2" w:rsidP="008867C2">
      <w:pPr>
        <w:rPr>
          <w:b/>
          <w:lang w:eastAsia="ja-JP"/>
        </w:rPr>
      </w:pPr>
      <w:proofErr w:type="spellStart"/>
      <w:r>
        <w:rPr>
          <w:b/>
        </w:rPr>
        <w:t>S</w:t>
      </w:r>
      <w:r>
        <w:rPr>
          <w:b/>
          <w:vertAlign w:val="subscript"/>
        </w:rPr>
        <w:t>non</w:t>
      </w:r>
      <w:r>
        <w:rPr>
          <w:b/>
          <w:vertAlign w:val="subscript"/>
          <w:lang w:eastAsia="ja-JP"/>
        </w:rPr>
        <w:t>IntraSearchQ</w:t>
      </w:r>
      <w:proofErr w:type="spellEnd"/>
    </w:p>
    <w:p w14:paraId="06026202" w14:textId="77777777" w:rsidR="008867C2" w:rsidRDefault="008867C2" w:rsidP="008867C2">
      <w:r>
        <w:t xml:space="preserve">This specifies the </w:t>
      </w:r>
      <w:proofErr w:type="spellStart"/>
      <w:r>
        <w:rPr>
          <w:lang w:eastAsia="ja-JP"/>
        </w:rPr>
        <w:t>Squal</w:t>
      </w:r>
      <w:proofErr w:type="spellEnd"/>
      <w:r>
        <w:rPr>
          <w:lang w:eastAsia="ja-JP"/>
        </w:rPr>
        <w:t xml:space="preserve"> </w:t>
      </w:r>
      <w:r>
        <w:t>threshold (in dB) for E-UTRAN inter-frequency and inter-RAT measurements.</w:t>
      </w:r>
    </w:p>
    <w:p w14:paraId="24769482" w14:textId="77777777" w:rsidR="008867C2" w:rsidRDefault="008867C2" w:rsidP="008867C2">
      <w:proofErr w:type="spellStart"/>
      <w:r>
        <w:t>S</w:t>
      </w:r>
      <w:r>
        <w:rPr>
          <w:vertAlign w:val="subscript"/>
        </w:rPr>
        <w:t>SearchDeltaP</w:t>
      </w:r>
      <w:proofErr w:type="spellEnd"/>
    </w:p>
    <w:p w14:paraId="742C1863" w14:textId="77777777" w:rsidR="008867C2" w:rsidRDefault="008867C2" w:rsidP="008867C2">
      <w:r>
        <w:t xml:space="preserve">This specifies the </w:t>
      </w:r>
      <w:proofErr w:type="spellStart"/>
      <w:r>
        <w:t>Srxlev</w:t>
      </w:r>
      <w:proofErr w:type="spellEnd"/>
      <w:r>
        <w:t xml:space="preserve"> delta threshold (in dB) during relaxed monitoring.</w:t>
      </w:r>
    </w:p>
    <w:p w14:paraId="5AB09403" w14:textId="77777777" w:rsidR="008867C2" w:rsidRDefault="008867C2" w:rsidP="008867C2">
      <w:pPr>
        <w:pStyle w:val="Heading5"/>
        <w:rPr>
          <w:rFonts w:eastAsia="MS Mincho"/>
        </w:rPr>
      </w:pPr>
      <w:bookmarkStart w:id="244" w:name="_Toc60911170"/>
      <w:bookmarkStart w:id="245" w:name="_Toc52492243"/>
      <w:bookmarkStart w:id="246" w:name="_Toc46499511"/>
      <w:bookmarkStart w:id="247" w:name="_Toc37235805"/>
      <w:bookmarkStart w:id="248" w:name="_Toc29237906"/>
      <w:r>
        <w:rPr>
          <w:rFonts w:eastAsia="MS Mincho"/>
        </w:rPr>
        <w:t>5.2.4.7.1</w:t>
      </w:r>
      <w:r>
        <w:rPr>
          <w:rFonts w:eastAsia="MS Mincho"/>
        </w:rPr>
        <w:tab/>
        <w:t>Speed dependant reselection parameters</w:t>
      </w:r>
      <w:bookmarkEnd w:id="244"/>
      <w:bookmarkEnd w:id="245"/>
      <w:bookmarkEnd w:id="246"/>
      <w:bookmarkEnd w:id="247"/>
      <w:bookmarkEnd w:id="248"/>
    </w:p>
    <w:p w14:paraId="432B0F48" w14:textId="77777777" w:rsidR="008867C2" w:rsidRDefault="008867C2" w:rsidP="008867C2">
      <w:pPr>
        <w:rPr>
          <w:rFonts w:eastAsia="MS Mincho"/>
          <w:b/>
        </w:rPr>
      </w:pPr>
      <w:proofErr w:type="spellStart"/>
      <w:r>
        <w:rPr>
          <w:b/>
        </w:rPr>
        <w:t>T</w:t>
      </w:r>
      <w:r>
        <w:rPr>
          <w:b/>
          <w:vertAlign w:val="subscript"/>
        </w:rPr>
        <w:t>CRmax</w:t>
      </w:r>
      <w:proofErr w:type="spellEnd"/>
      <w:r>
        <w:rPr>
          <w:b/>
        </w:rPr>
        <w:tab/>
      </w:r>
    </w:p>
    <w:p w14:paraId="65F60EFA" w14:textId="77777777" w:rsidR="008867C2" w:rsidRDefault="008867C2" w:rsidP="008867C2">
      <w:r>
        <w:t>This specifies the duration for evaluating allowed amount of cell reselection(s).</w:t>
      </w:r>
    </w:p>
    <w:p w14:paraId="2BA97426" w14:textId="77777777" w:rsidR="008867C2" w:rsidRDefault="008867C2" w:rsidP="008867C2">
      <w:pPr>
        <w:rPr>
          <w:b/>
          <w:vertAlign w:val="subscript"/>
        </w:rPr>
      </w:pPr>
      <w:r>
        <w:rPr>
          <w:b/>
        </w:rPr>
        <w:t>N</w:t>
      </w:r>
      <w:r>
        <w:rPr>
          <w:b/>
          <w:vertAlign w:val="subscript"/>
        </w:rPr>
        <w:t>CR_M</w:t>
      </w:r>
    </w:p>
    <w:p w14:paraId="1ED99BCA" w14:textId="77777777" w:rsidR="008867C2" w:rsidRDefault="008867C2" w:rsidP="008867C2">
      <w:r>
        <w:t>This specifies the maximum number of cell reselections to enter Medium-mobility state.</w:t>
      </w:r>
    </w:p>
    <w:p w14:paraId="1D3A60E3" w14:textId="77777777" w:rsidR="008867C2" w:rsidRDefault="008867C2" w:rsidP="008867C2">
      <w:pPr>
        <w:rPr>
          <w:b/>
          <w:vertAlign w:val="subscript"/>
        </w:rPr>
      </w:pPr>
      <w:r>
        <w:rPr>
          <w:b/>
        </w:rPr>
        <w:t>N</w:t>
      </w:r>
      <w:r>
        <w:rPr>
          <w:b/>
          <w:vertAlign w:val="subscript"/>
        </w:rPr>
        <w:t>CR_H</w:t>
      </w:r>
    </w:p>
    <w:p w14:paraId="63A3A966" w14:textId="77777777" w:rsidR="008867C2" w:rsidRDefault="008867C2" w:rsidP="008867C2">
      <w:r>
        <w:t>This specifies the maximum number of cell reselections to enter High-mobility state.</w:t>
      </w:r>
    </w:p>
    <w:p w14:paraId="18A68C18" w14:textId="77777777" w:rsidR="008867C2" w:rsidRDefault="008867C2" w:rsidP="008867C2">
      <w:pPr>
        <w:rPr>
          <w:b/>
        </w:rPr>
      </w:pPr>
      <w:proofErr w:type="spellStart"/>
      <w:r>
        <w:rPr>
          <w:b/>
        </w:rPr>
        <w:t>T</w:t>
      </w:r>
      <w:r>
        <w:rPr>
          <w:b/>
          <w:vertAlign w:val="subscript"/>
        </w:rPr>
        <w:t>CRmaxHyst</w:t>
      </w:r>
      <w:proofErr w:type="spellEnd"/>
    </w:p>
    <w:p w14:paraId="4859269F" w14:textId="77777777" w:rsidR="008867C2" w:rsidRDefault="008867C2" w:rsidP="008867C2">
      <w:r>
        <w:lastRenderedPageBreak/>
        <w:t>This specifies the additional time period before the UE can enter Normal-mobility state.</w:t>
      </w:r>
    </w:p>
    <w:p w14:paraId="1F2B7A8E" w14:textId="77777777" w:rsidR="008867C2" w:rsidRDefault="008867C2" w:rsidP="008867C2">
      <w:pPr>
        <w:rPr>
          <w:b/>
        </w:rPr>
      </w:pPr>
      <w:r>
        <w:rPr>
          <w:b/>
          <w:lang w:eastAsia="ja-JP"/>
        </w:rPr>
        <w:t xml:space="preserve">Speed dependent </w:t>
      </w:r>
      <w:proofErr w:type="spellStart"/>
      <w:r>
        <w:rPr>
          <w:b/>
        </w:rPr>
        <w:t>ScalingFactor</w:t>
      </w:r>
      <w:proofErr w:type="spellEnd"/>
      <w:r>
        <w:rPr>
          <w:b/>
        </w:rPr>
        <w:t xml:space="preserve"> for </w:t>
      </w:r>
      <w:proofErr w:type="spellStart"/>
      <w:r>
        <w:rPr>
          <w:b/>
        </w:rPr>
        <w:t>Qhyst</w:t>
      </w:r>
      <w:proofErr w:type="spellEnd"/>
    </w:p>
    <w:p w14:paraId="6209566D" w14:textId="77777777" w:rsidR="008867C2" w:rsidRDefault="008867C2" w:rsidP="008867C2">
      <w:pPr>
        <w:rPr>
          <w:noProof/>
        </w:rPr>
      </w:pPr>
      <w:r>
        <w:t xml:space="preserve">This specifies scaling factor for </w:t>
      </w:r>
      <w:proofErr w:type="spellStart"/>
      <w:r>
        <w:t>Qhyst</w:t>
      </w:r>
      <w:proofErr w:type="spellEnd"/>
      <w:r>
        <w:t xml:space="preserve"> in </w:t>
      </w:r>
      <w:r>
        <w:rPr>
          <w:i/>
        </w:rPr>
        <w:t xml:space="preserve">sf-High </w:t>
      </w:r>
      <w:r>
        <w:t xml:space="preserve">for High-mobility state and </w:t>
      </w:r>
      <w:r>
        <w:rPr>
          <w:i/>
        </w:rPr>
        <w:t xml:space="preserve">sf-Medium </w:t>
      </w:r>
      <w:r>
        <w:t>for Medium-mobility state</w:t>
      </w:r>
    </w:p>
    <w:p w14:paraId="1B458052" w14:textId="77777777" w:rsidR="008867C2" w:rsidRDefault="008867C2" w:rsidP="008867C2">
      <w:pPr>
        <w:rPr>
          <w:b/>
        </w:rPr>
      </w:pPr>
      <w:r>
        <w:rPr>
          <w:b/>
          <w:lang w:eastAsia="ja-JP"/>
        </w:rPr>
        <w:t xml:space="preserve">Speed dependent </w:t>
      </w:r>
      <w:proofErr w:type="spellStart"/>
      <w:r>
        <w:rPr>
          <w:b/>
        </w:rPr>
        <w:t>ScalingFactor</w:t>
      </w:r>
      <w:proofErr w:type="spellEnd"/>
      <w:r>
        <w:rPr>
          <w:b/>
        </w:rPr>
        <w:t xml:space="preserve"> for </w:t>
      </w:r>
      <w:proofErr w:type="spellStart"/>
      <w:r>
        <w:rPr>
          <w:b/>
        </w:rPr>
        <w:t>Treselection</w:t>
      </w:r>
      <w:r>
        <w:rPr>
          <w:b/>
          <w:vertAlign w:val="subscript"/>
        </w:rPr>
        <w:t>NR</w:t>
      </w:r>
      <w:proofErr w:type="spellEnd"/>
    </w:p>
    <w:p w14:paraId="545892C5" w14:textId="77777777" w:rsidR="008867C2" w:rsidRDefault="008867C2" w:rsidP="008867C2">
      <w:pPr>
        <w:rPr>
          <w:noProof/>
        </w:rPr>
      </w:pPr>
      <w:r>
        <w:t xml:space="preserve">This specifies scaling factor for </w:t>
      </w:r>
      <w:proofErr w:type="spellStart"/>
      <w:r>
        <w:t>Treselection</w:t>
      </w:r>
      <w:r>
        <w:rPr>
          <w:vertAlign w:val="subscript"/>
        </w:rPr>
        <w:t>NR</w:t>
      </w:r>
      <w:proofErr w:type="spellEnd"/>
      <w:r>
        <w:t xml:space="preserve"> in </w:t>
      </w:r>
      <w:r>
        <w:rPr>
          <w:i/>
        </w:rPr>
        <w:t xml:space="preserve">sf-High </w:t>
      </w:r>
      <w:r>
        <w:t xml:space="preserve">for High-mobility state and </w:t>
      </w:r>
      <w:r>
        <w:rPr>
          <w:i/>
        </w:rPr>
        <w:t xml:space="preserve">sf-Medium </w:t>
      </w:r>
      <w:r>
        <w:t>for Medium-mobility state</w:t>
      </w:r>
    </w:p>
    <w:p w14:paraId="65036642" w14:textId="77777777" w:rsidR="008867C2" w:rsidRDefault="008867C2" w:rsidP="008867C2">
      <w:pPr>
        <w:rPr>
          <w:b/>
        </w:rPr>
      </w:pPr>
      <w:r>
        <w:rPr>
          <w:b/>
          <w:lang w:eastAsia="ja-JP"/>
        </w:rPr>
        <w:t xml:space="preserve">Speed dependent </w:t>
      </w:r>
      <w:proofErr w:type="spellStart"/>
      <w:r>
        <w:rPr>
          <w:b/>
        </w:rPr>
        <w:t>ScalingFactor</w:t>
      </w:r>
      <w:proofErr w:type="spellEnd"/>
      <w:r>
        <w:rPr>
          <w:b/>
        </w:rPr>
        <w:t xml:space="preserve"> for </w:t>
      </w:r>
      <w:proofErr w:type="spellStart"/>
      <w:r>
        <w:rPr>
          <w:b/>
        </w:rPr>
        <w:t>Treselection</w:t>
      </w:r>
      <w:r>
        <w:rPr>
          <w:b/>
          <w:vertAlign w:val="subscript"/>
        </w:rPr>
        <w:t>EUTRA</w:t>
      </w:r>
      <w:proofErr w:type="spellEnd"/>
    </w:p>
    <w:p w14:paraId="4E76D1E2" w14:textId="77777777" w:rsidR="008867C2" w:rsidRDefault="008867C2" w:rsidP="008867C2">
      <w:pPr>
        <w:rPr>
          <w:noProof/>
        </w:rPr>
      </w:pPr>
      <w:r>
        <w:t xml:space="preserve">This specifies scaling factor for </w:t>
      </w:r>
      <w:proofErr w:type="spellStart"/>
      <w:r>
        <w:t>Treselection</w:t>
      </w:r>
      <w:r>
        <w:rPr>
          <w:vertAlign w:val="subscript"/>
        </w:rPr>
        <w:t>EUTRA</w:t>
      </w:r>
      <w:proofErr w:type="spellEnd"/>
      <w:r>
        <w:t xml:space="preserve"> in </w:t>
      </w:r>
      <w:r>
        <w:rPr>
          <w:i/>
        </w:rPr>
        <w:t xml:space="preserve">sf-High </w:t>
      </w:r>
      <w:r>
        <w:t xml:space="preserve">for High-mobility state and </w:t>
      </w:r>
      <w:r>
        <w:rPr>
          <w:i/>
        </w:rPr>
        <w:t xml:space="preserve">sf-Medium </w:t>
      </w:r>
      <w:r>
        <w:t>for Medium-mobility state</w:t>
      </w:r>
    </w:p>
    <w:p w14:paraId="3F5EB81F" w14:textId="77777777" w:rsidR="008867C2" w:rsidRDefault="008867C2" w:rsidP="008867C2">
      <w:pPr>
        <w:rPr>
          <w:b/>
        </w:rPr>
      </w:pPr>
      <w:r>
        <w:rPr>
          <w:b/>
          <w:lang w:eastAsia="ja-JP"/>
        </w:rPr>
        <w:t xml:space="preserve">Speed dependent </w:t>
      </w:r>
      <w:proofErr w:type="spellStart"/>
      <w:r>
        <w:rPr>
          <w:b/>
        </w:rPr>
        <w:t>ScalingFactor</w:t>
      </w:r>
      <w:proofErr w:type="spellEnd"/>
      <w:r>
        <w:rPr>
          <w:b/>
        </w:rPr>
        <w:t xml:space="preserve"> for </w:t>
      </w:r>
      <w:proofErr w:type="spellStart"/>
      <w:r>
        <w:rPr>
          <w:b/>
        </w:rPr>
        <w:t>Treselection</w:t>
      </w:r>
      <w:r>
        <w:rPr>
          <w:b/>
          <w:vertAlign w:val="subscript"/>
        </w:rPr>
        <w:t>UTRA</w:t>
      </w:r>
      <w:proofErr w:type="spellEnd"/>
    </w:p>
    <w:p w14:paraId="2FCA621E" w14:textId="77777777" w:rsidR="008867C2" w:rsidRDefault="008867C2" w:rsidP="008867C2">
      <w:pPr>
        <w:rPr>
          <w:noProof/>
        </w:rPr>
      </w:pPr>
      <w:r>
        <w:t xml:space="preserve">This specifies scaling factor for </w:t>
      </w:r>
      <w:proofErr w:type="spellStart"/>
      <w:r>
        <w:t>Treselection</w:t>
      </w:r>
      <w:r>
        <w:rPr>
          <w:vertAlign w:val="subscript"/>
        </w:rPr>
        <w:t>UTRA</w:t>
      </w:r>
      <w:proofErr w:type="spellEnd"/>
      <w:r>
        <w:rPr>
          <w:vertAlign w:val="subscript"/>
        </w:rPr>
        <w:t xml:space="preserve"> </w:t>
      </w:r>
      <w:r>
        <w:t xml:space="preserve">in </w:t>
      </w:r>
      <w:r>
        <w:rPr>
          <w:i/>
        </w:rPr>
        <w:t xml:space="preserve">sf-High </w:t>
      </w:r>
      <w:r>
        <w:t xml:space="preserve">for High-mobility state and </w:t>
      </w:r>
      <w:r>
        <w:rPr>
          <w:i/>
        </w:rPr>
        <w:t xml:space="preserve">sf-Medium </w:t>
      </w:r>
      <w:r>
        <w:t>for Medium-mobility state</w:t>
      </w:r>
    </w:p>
    <w:p w14:paraId="0222DF1C" w14:textId="77777777" w:rsidR="008867C2" w:rsidRDefault="008867C2" w:rsidP="008867C2">
      <w:pPr>
        <w:rPr>
          <w:b/>
        </w:rPr>
      </w:pPr>
      <w:r>
        <w:rPr>
          <w:b/>
          <w:lang w:eastAsia="ja-JP"/>
        </w:rPr>
        <w:t xml:space="preserve">Speed dependent </w:t>
      </w:r>
      <w:proofErr w:type="spellStart"/>
      <w:r>
        <w:rPr>
          <w:b/>
        </w:rPr>
        <w:t>ScalingFactor</w:t>
      </w:r>
      <w:proofErr w:type="spellEnd"/>
      <w:r>
        <w:rPr>
          <w:b/>
        </w:rPr>
        <w:t xml:space="preserve"> for </w:t>
      </w:r>
      <w:proofErr w:type="spellStart"/>
      <w:r>
        <w:rPr>
          <w:b/>
        </w:rPr>
        <w:t>Treselection</w:t>
      </w:r>
      <w:r>
        <w:rPr>
          <w:b/>
          <w:vertAlign w:val="subscript"/>
        </w:rPr>
        <w:t>GERA</w:t>
      </w:r>
      <w:proofErr w:type="spellEnd"/>
    </w:p>
    <w:p w14:paraId="0ED5F038" w14:textId="77777777" w:rsidR="008867C2" w:rsidRDefault="008867C2" w:rsidP="008867C2">
      <w:pPr>
        <w:rPr>
          <w:noProof/>
        </w:rPr>
      </w:pPr>
      <w:r>
        <w:t xml:space="preserve">This specifies scaling factor for </w:t>
      </w:r>
      <w:proofErr w:type="spellStart"/>
      <w:r>
        <w:t>Treselection</w:t>
      </w:r>
      <w:r>
        <w:rPr>
          <w:vertAlign w:val="subscript"/>
        </w:rPr>
        <w:t>GERA</w:t>
      </w:r>
      <w:proofErr w:type="spellEnd"/>
      <w:r>
        <w:rPr>
          <w:b/>
          <w:vertAlign w:val="subscript"/>
        </w:rPr>
        <w:t xml:space="preserve"> </w:t>
      </w:r>
      <w:r>
        <w:t>in H</w:t>
      </w:r>
      <w:r>
        <w:rPr>
          <w:i/>
        </w:rPr>
        <w:t xml:space="preserve"> sf-High </w:t>
      </w:r>
      <w:r>
        <w:t xml:space="preserve">for High-mobility state and </w:t>
      </w:r>
      <w:r>
        <w:rPr>
          <w:i/>
        </w:rPr>
        <w:t xml:space="preserve">sf-Medium </w:t>
      </w:r>
      <w:r>
        <w:t>for Medium-mobility state</w:t>
      </w:r>
    </w:p>
    <w:p w14:paraId="406D4CEB" w14:textId="77777777" w:rsidR="008867C2" w:rsidRDefault="008867C2" w:rsidP="008867C2">
      <w:pPr>
        <w:rPr>
          <w:b/>
        </w:rPr>
      </w:pPr>
      <w:r>
        <w:rPr>
          <w:b/>
          <w:lang w:eastAsia="ja-JP"/>
        </w:rPr>
        <w:t xml:space="preserve">Speed dependent </w:t>
      </w:r>
      <w:proofErr w:type="spellStart"/>
      <w:r>
        <w:rPr>
          <w:b/>
        </w:rPr>
        <w:t>ScalingFactor</w:t>
      </w:r>
      <w:proofErr w:type="spellEnd"/>
      <w:r>
        <w:rPr>
          <w:b/>
        </w:rPr>
        <w:t xml:space="preserve"> for </w:t>
      </w:r>
      <w:proofErr w:type="spellStart"/>
      <w:r>
        <w:rPr>
          <w:b/>
        </w:rPr>
        <w:t>Treselection</w:t>
      </w:r>
      <w:r>
        <w:rPr>
          <w:b/>
          <w:vertAlign w:val="subscript"/>
          <w:lang w:eastAsia="zh-CN"/>
        </w:rPr>
        <w:t>CDMA_HRPD</w:t>
      </w:r>
      <w:proofErr w:type="spellEnd"/>
    </w:p>
    <w:p w14:paraId="3C2CA32C" w14:textId="77777777" w:rsidR="008867C2" w:rsidRDefault="008867C2" w:rsidP="008867C2">
      <w:pPr>
        <w:rPr>
          <w:lang w:eastAsia="zh-CN"/>
        </w:rPr>
      </w:pPr>
      <w:r>
        <w:t xml:space="preserve">This specifies scaling factor for </w:t>
      </w:r>
      <w:proofErr w:type="spellStart"/>
      <w:r>
        <w:t>Treselection</w:t>
      </w:r>
      <w:r>
        <w:rPr>
          <w:vertAlign w:val="subscript"/>
          <w:lang w:eastAsia="zh-CN"/>
        </w:rPr>
        <w:t>CDMA_HRPD</w:t>
      </w:r>
      <w:proofErr w:type="spellEnd"/>
      <w:r>
        <w:rPr>
          <w:b/>
          <w:vertAlign w:val="subscript"/>
        </w:rPr>
        <w:t xml:space="preserve"> </w:t>
      </w:r>
      <w:r>
        <w:t xml:space="preserve">in </w:t>
      </w:r>
      <w:r>
        <w:rPr>
          <w:i/>
        </w:rPr>
        <w:t xml:space="preserve">sf-High </w:t>
      </w:r>
      <w:r>
        <w:t xml:space="preserve">for High mobility state and </w:t>
      </w:r>
      <w:r>
        <w:rPr>
          <w:i/>
        </w:rPr>
        <w:t xml:space="preserve">sf-Medium </w:t>
      </w:r>
      <w:r>
        <w:t>for Medium-mobility state</w:t>
      </w:r>
    </w:p>
    <w:p w14:paraId="177C939F" w14:textId="77777777" w:rsidR="008867C2" w:rsidRDefault="008867C2" w:rsidP="008867C2">
      <w:pPr>
        <w:rPr>
          <w:b/>
        </w:rPr>
      </w:pPr>
      <w:r>
        <w:rPr>
          <w:b/>
          <w:lang w:eastAsia="ja-JP"/>
        </w:rPr>
        <w:t xml:space="preserve">Speed dependent </w:t>
      </w:r>
      <w:proofErr w:type="spellStart"/>
      <w:r>
        <w:rPr>
          <w:b/>
        </w:rPr>
        <w:t>ScalingFactor</w:t>
      </w:r>
      <w:proofErr w:type="spellEnd"/>
      <w:r>
        <w:rPr>
          <w:b/>
        </w:rPr>
        <w:t xml:space="preserve"> for Treselection</w:t>
      </w:r>
      <w:r>
        <w:rPr>
          <w:b/>
          <w:vertAlign w:val="subscript"/>
          <w:lang w:eastAsia="zh-CN"/>
        </w:rPr>
        <w:t>CDMA_1xRTT</w:t>
      </w:r>
    </w:p>
    <w:p w14:paraId="2137FCED" w14:textId="77777777" w:rsidR="008867C2" w:rsidRDefault="008867C2" w:rsidP="008867C2">
      <w:pPr>
        <w:rPr>
          <w:lang w:eastAsia="zh-CN"/>
        </w:rPr>
      </w:pPr>
      <w:r>
        <w:t>This specifies scaling factor for Treselection</w:t>
      </w:r>
      <w:r>
        <w:rPr>
          <w:vertAlign w:val="subscript"/>
          <w:lang w:eastAsia="zh-CN"/>
        </w:rPr>
        <w:t>CDMA_1xRTT</w:t>
      </w:r>
      <w:r>
        <w:rPr>
          <w:b/>
          <w:vertAlign w:val="subscript"/>
        </w:rPr>
        <w:t xml:space="preserve"> </w:t>
      </w:r>
      <w:r>
        <w:t xml:space="preserve">in </w:t>
      </w:r>
      <w:r>
        <w:rPr>
          <w:i/>
        </w:rPr>
        <w:t xml:space="preserve">sf-High </w:t>
      </w:r>
      <w:r>
        <w:t xml:space="preserve">for High mobility state and </w:t>
      </w:r>
      <w:r>
        <w:rPr>
          <w:i/>
        </w:rPr>
        <w:t xml:space="preserve">sf-Medium </w:t>
      </w:r>
      <w:r>
        <w:t>for Medium-mobility state</w:t>
      </w:r>
    </w:p>
    <w:p w14:paraId="7BEED27B" w14:textId="77777777" w:rsidR="008867C2" w:rsidRDefault="008867C2" w:rsidP="008867C2">
      <w:pPr>
        <w:pStyle w:val="Heading4"/>
        <w:rPr>
          <w:rFonts w:eastAsia="MS Mincho"/>
        </w:rPr>
      </w:pPr>
      <w:bookmarkStart w:id="249" w:name="_Toc60911171"/>
      <w:bookmarkStart w:id="250" w:name="_Toc52492244"/>
      <w:bookmarkStart w:id="251" w:name="_Toc46499512"/>
      <w:bookmarkStart w:id="252" w:name="_Toc37235806"/>
      <w:bookmarkStart w:id="253" w:name="_Toc29237907"/>
      <w:r>
        <w:rPr>
          <w:rFonts w:eastAsia="MS Mincho"/>
        </w:rPr>
        <w:t>5.2.4.8</w:t>
      </w:r>
      <w:r>
        <w:rPr>
          <w:rFonts w:eastAsia="MS Mincho"/>
        </w:rPr>
        <w:tab/>
        <w:t>Cell reselection with CSG cells</w:t>
      </w:r>
      <w:bookmarkEnd w:id="249"/>
      <w:bookmarkEnd w:id="250"/>
      <w:bookmarkEnd w:id="251"/>
      <w:bookmarkEnd w:id="252"/>
      <w:bookmarkEnd w:id="253"/>
    </w:p>
    <w:p w14:paraId="140DB657" w14:textId="77777777" w:rsidR="008867C2" w:rsidRDefault="008867C2" w:rsidP="008867C2">
      <w:pPr>
        <w:pStyle w:val="Heading5"/>
        <w:rPr>
          <w:rFonts w:eastAsia="MS Mincho"/>
        </w:rPr>
      </w:pPr>
      <w:bookmarkStart w:id="254" w:name="_Toc60911172"/>
      <w:bookmarkStart w:id="255" w:name="_Toc52492245"/>
      <w:bookmarkStart w:id="256" w:name="_Toc46499513"/>
      <w:bookmarkStart w:id="257" w:name="_Toc37235807"/>
      <w:bookmarkStart w:id="258" w:name="_Toc29237908"/>
      <w:r>
        <w:rPr>
          <w:rFonts w:eastAsia="MS Mincho"/>
        </w:rPr>
        <w:t>5.2.4.8.1</w:t>
      </w:r>
      <w:r>
        <w:rPr>
          <w:rFonts w:eastAsia="MS Mincho"/>
        </w:rPr>
        <w:tab/>
        <w:t>Cell reselection from a non-CSG cell to a CSG cell</w:t>
      </w:r>
      <w:bookmarkEnd w:id="254"/>
      <w:bookmarkEnd w:id="255"/>
      <w:bookmarkEnd w:id="256"/>
      <w:bookmarkEnd w:id="257"/>
      <w:bookmarkEnd w:id="258"/>
    </w:p>
    <w:p w14:paraId="6D18F29B" w14:textId="537EE3D3" w:rsidR="008867C2" w:rsidRDefault="008867C2" w:rsidP="008867C2">
      <w:pPr>
        <w:rPr>
          <w:rFonts w:eastAsia="MS Mincho"/>
        </w:rPr>
      </w:pPr>
      <w:r>
        <w:t xml:space="preserve">In addition to normal cell reselection, the UE shall use an autonomous search function </w:t>
      </w:r>
      <w:r>
        <w:rPr>
          <w:lang w:eastAsia="ja-JP"/>
        </w:rPr>
        <w:t xml:space="preserve">to detect at least previously visited </w:t>
      </w:r>
      <w:r>
        <w:t>CSG member cells on non-serving frequencies</w:t>
      </w:r>
      <w:r>
        <w:rPr>
          <w:lang w:eastAsia="ja-JP"/>
        </w:rPr>
        <w:t>, including inter-RAT frequencies,</w:t>
      </w:r>
      <w:r>
        <w:t xml:space="preserve"> </w:t>
      </w:r>
      <w:r>
        <w:rPr>
          <w:lang w:eastAsia="ja-JP"/>
        </w:rPr>
        <w:t xml:space="preserve">according to the performance requirements specified in TS 36.133 [10], </w:t>
      </w:r>
      <w:r>
        <w:t xml:space="preserve">when at least one CSG ID with associated PLMN identity is included in the UE's CSG </w:t>
      </w:r>
      <w:del w:id="259" w:author="Nokia_UPDATE1" w:date="2021-01-13T14:51:00Z">
        <w:r w:rsidDel="008867C2">
          <w:delText>white</w:delText>
        </w:r>
      </w:del>
      <w:proofErr w:type="spellStart"/>
      <w:ins w:id="260" w:author="Nokia_UPDATE1" w:date="2021-01-13T14:52:00Z">
        <w:r>
          <w:t>a</w:t>
        </w:r>
      </w:ins>
      <w:ins w:id="261" w:author="Nokia_UPDATE1" w:date="2021-01-13T14:51:00Z">
        <w:r>
          <w:t>llow</w:t>
        </w:r>
      </w:ins>
      <w:r>
        <w:t>list</w:t>
      </w:r>
      <w:proofErr w:type="spellEnd"/>
      <w:r>
        <w:t xml:space="preserve">. The UE may also use autonomous search on the serving frequency. The UE shall disable the autonomous search function for CSG cells if the UE's CSG </w:t>
      </w:r>
      <w:del w:id="262" w:author="Nokia_UPDATE1" w:date="2021-01-13T14:51:00Z">
        <w:r w:rsidDel="008867C2">
          <w:delText>white</w:delText>
        </w:r>
      </w:del>
      <w:proofErr w:type="spellStart"/>
      <w:ins w:id="263" w:author="Nokia_UPDATE1" w:date="2021-01-13T14:52:00Z">
        <w:r>
          <w:t>a</w:t>
        </w:r>
      </w:ins>
      <w:ins w:id="264" w:author="Nokia_UPDATE1" w:date="2021-01-13T14:51:00Z">
        <w:r>
          <w:t>llow</w:t>
        </w:r>
      </w:ins>
      <w:r>
        <w:t>list</w:t>
      </w:r>
      <w:proofErr w:type="spellEnd"/>
      <w:r>
        <w:t xml:space="preserve"> is empty.</w:t>
      </w:r>
    </w:p>
    <w:p w14:paraId="71201DB1" w14:textId="77777777" w:rsidR="008867C2" w:rsidRDefault="008867C2" w:rsidP="008867C2">
      <w:pPr>
        <w:pStyle w:val="NO"/>
      </w:pPr>
      <w:r>
        <w:t>NOTE:</w:t>
      </w:r>
      <w:r>
        <w:tab/>
        <w:t>The UE autonomous search function, per UE implementation, determines when and/or where to search for CSG member cells.</w:t>
      </w:r>
    </w:p>
    <w:p w14:paraId="781FF307" w14:textId="77777777" w:rsidR="008867C2" w:rsidRDefault="008867C2" w:rsidP="008867C2">
      <w:r>
        <w:t>If the UE detects one or more suitable CSG cells on different frequencies, then the UE shall reselect to one of the detected cells irrespective of the frequency priority of the cell the UE is currently camped on, if the concerned CSG cell is the highest ranked cell on that frequency.</w:t>
      </w:r>
    </w:p>
    <w:p w14:paraId="7CBB4AC0" w14:textId="77777777" w:rsidR="008867C2" w:rsidRDefault="008867C2" w:rsidP="008867C2">
      <w:r>
        <w:t>If the UE detects a suitable CSG cell on the same frequency, it shall reselect to this cell as per normal reselection rules (5.2.4.6.).</w:t>
      </w:r>
    </w:p>
    <w:p w14:paraId="382FA7A7" w14:textId="77777777" w:rsidR="008867C2" w:rsidRDefault="008867C2" w:rsidP="008867C2">
      <w:r>
        <w:t>If the UE detects one or more suitable CSG cells on another RAT, the UE shall reselect to one of them according to TS 25.304 [19].</w:t>
      </w:r>
    </w:p>
    <w:p w14:paraId="173F8DE8" w14:textId="77777777" w:rsidR="008867C2" w:rsidRDefault="008867C2" w:rsidP="008867C2">
      <w:pPr>
        <w:pStyle w:val="Heading5"/>
        <w:rPr>
          <w:rFonts w:eastAsia="MS Mincho"/>
        </w:rPr>
      </w:pPr>
      <w:bookmarkStart w:id="265" w:name="_Toc60911173"/>
      <w:bookmarkStart w:id="266" w:name="_Toc52492246"/>
      <w:bookmarkStart w:id="267" w:name="_Toc46499514"/>
      <w:bookmarkStart w:id="268" w:name="_Toc37235808"/>
      <w:bookmarkStart w:id="269" w:name="_Toc29237909"/>
      <w:r>
        <w:rPr>
          <w:rFonts w:eastAsia="MS Mincho"/>
        </w:rPr>
        <w:t>5.2.4.8.2</w:t>
      </w:r>
      <w:r>
        <w:rPr>
          <w:rFonts w:eastAsia="MS Mincho"/>
        </w:rPr>
        <w:tab/>
        <w:t>Cell reselection from a CSG cell</w:t>
      </w:r>
      <w:bookmarkEnd w:id="265"/>
      <w:bookmarkEnd w:id="266"/>
      <w:bookmarkEnd w:id="267"/>
      <w:bookmarkEnd w:id="268"/>
      <w:bookmarkEnd w:id="269"/>
    </w:p>
    <w:p w14:paraId="7C33C7C2" w14:textId="77777777" w:rsidR="008867C2" w:rsidRDefault="008867C2" w:rsidP="008867C2">
      <w:pPr>
        <w:rPr>
          <w:rFonts w:eastAsia="MS Mincho"/>
        </w:rPr>
      </w:pPr>
      <w:r>
        <w:t>While camped on a suitable CSG cell, the UE shall apply the normal cell reselection rules as defined in clause 5.2.4.</w:t>
      </w:r>
    </w:p>
    <w:p w14:paraId="69834C71" w14:textId="77777777" w:rsidR="008867C2" w:rsidRDefault="008867C2" w:rsidP="008867C2">
      <w:pPr>
        <w:pStyle w:val="BodyText"/>
      </w:pPr>
      <w:r>
        <w:t xml:space="preserve">To </w:t>
      </w:r>
      <w:proofErr w:type="spellStart"/>
      <w:r>
        <w:t>search</w:t>
      </w:r>
      <w:proofErr w:type="spellEnd"/>
      <w:r>
        <w:t xml:space="preserve"> for </w:t>
      </w:r>
      <w:proofErr w:type="spellStart"/>
      <w:r>
        <w:t>suitable</w:t>
      </w:r>
      <w:proofErr w:type="spellEnd"/>
      <w:r>
        <w:t xml:space="preserve"> CSG </w:t>
      </w:r>
      <w:proofErr w:type="spellStart"/>
      <w:r>
        <w:t>cells</w:t>
      </w:r>
      <w:proofErr w:type="spellEnd"/>
      <w:r>
        <w:t xml:space="preserve"> on non-</w:t>
      </w:r>
      <w:proofErr w:type="spellStart"/>
      <w:r>
        <w:t>serving</w:t>
      </w:r>
      <w:proofErr w:type="spellEnd"/>
      <w:r>
        <w:t xml:space="preserve"> </w:t>
      </w:r>
      <w:proofErr w:type="spellStart"/>
      <w:r>
        <w:t>frequencies</w:t>
      </w:r>
      <w:proofErr w:type="spellEnd"/>
      <w:r>
        <w:t xml:space="preserve">, the UE </w:t>
      </w:r>
      <w:proofErr w:type="spellStart"/>
      <w:r>
        <w:t>may</w:t>
      </w:r>
      <w:proofErr w:type="spellEnd"/>
      <w:r>
        <w:t xml:space="preserve"> use an </w:t>
      </w:r>
      <w:proofErr w:type="spellStart"/>
      <w:r>
        <w:t>autonomous</w:t>
      </w:r>
      <w:proofErr w:type="spellEnd"/>
      <w:r>
        <w:t xml:space="preserve"> </w:t>
      </w:r>
      <w:proofErr w:type="spellStart"/>
      <w:r>
        <w:t>search</w:t>
      </w:r>
      <w:proofErr w:type="spellEnd"/>
      <w:r>
        <w:t xml:space="preserve"> </w:t>
      </w:r>
      <w:proofErr w:type="spellStart"/>
      <w:r>
        <w:t>function</w:t>
      </w:r>
      <w:proofErr w:type="spellEnd"/>
      <w:r>
        <w:t xml:space="preserve">. If the UE </w:t>
      </w:r>
      <w:proofErr w:type="spellStart"/>
      <w:r>
        <w:t>detects</w:t>
      </w:r>
      <w:proofErr w:type="spellEnd"/>
      <w:r>
        <w:t xml:space="preserve"> a CSG </w:t>
      </w:r>
      <w:proofErr w:type="spellStart"/>
      <w:r>
        <w:t>cell</w:t>
      </w:r>
      <w:proofErr w:type="spellEnd"/>
      <w:r>
        <w:t xml:space="preserve"> on a non-</w:t>
      </w:r>
      <w:proofErr w:type="spellStart"/>
      <w:r>
        <w:t>serving</w:t>
      </w:r>
      <w:proofErr w:type="spellEnd"/>
      <w:r>
        <w:t xml:space="preserve"> </w:t>
      </w:r>
      <w:proofErr w:type="spellStart"/>
      <w:r>
        <w:t>frequency</w:t>
      </w:r>
      <w:proofErr w:type="spellEnd"/>
      <w:r>
        <w:t xml:space="preserve">, the UE </w:t>
      </w:r>
      <w:proofErr w:type="spellStart"/>
      <w:r>
        <w:t>may</w:t>
      </w:r>
      <w:proofErr w:type="spellEnd"/>
      <w:r>
        <w:t xml:space="preserve"> </w:t>
      </w:r>
      <w:proofErr w:type="spellStart"/>
      <w:r>
        <w:t>reselect</w:t>
      </w:r>
      <w:proofErr w:type="spellEnd"/>
      <w:r>
        <w:t xml:space="preserve"> to the </w:t>
      </w:r>
      <w:proofErr w:type="spellStart"/>
      <w:r>
        <w:t>detected</w:t>
      </w:r>
      <w:proofErr w:type="spellEnd"/>
      <w:r>
        <w:t xml:space="preserve"> CSG </w:t>
      </w:r>
      <w:proofErr w:type="spellStart"/>
      <w:r>
        <w:t>cell</w:t>
      </w:r>
      <w:proofErr w:type="spellEnd"/>
      <w:r>
        <w:t xml:space="preserve"> if </w:t>
      </w:r>
      <w:proofErr w:type="spellStart"/>
      <w:r>
        <w:t>it</w:t>
      </w:r>
      <w:proofErr w:type="spellEnd"/>
      <w:r>
        <w:t xml:space="preserve"> </w:t>
      </w:r>
      <w:proofErr w:type="spellStart"/>
      <w:r>
        <w:t>is</w:t>
      </w:r>
      <w:proofErr w:type="spellEnd"/>
      <w:r>
        <w:t xml:space="preserve"> the </w:t>
      </w:r>
      <w:proofErr w:type="spellStart"/>
      <w:r>
        <w:t>highest</w:t>
      </w:r>
      <w:proofErr w:type="spellEnd"/>
      <w:r>
        <w:t xml:space="preserve"> </w:t>
      </w:r>
      <w:proofErr w:type="spellStart"/>
      <w:r>
        <w:t>ranked</w:t>
      </w:r>
      <w:proofErr w:type="spellEnd"/>
      <w:r>
        <w:t xml:space="preserve"> </w:t>
      </w:r>
      <w:proofErr w:type="spellStart"/>
      <w:r>
        <w:t>cell</w:t>
      </w:r>
      <w:proofErr w:type="spellEnd"/>
      <w:r>
        <w:t xml:space="preserve"> on </w:t>
      </w:r>
      <w:proofErr w:type="spellStart"/>
      <w:r>
        <w:t>its</w:t>
      </w:r>
      <w:proofErr w:type="spellEnd"/>
      <w:r>
        <w:t xml:space="preserve"> </w:t>
      </w:r>
      <w:proofErr w:type="spellStart"/>
      <w:r>
        <w:t>frequency</w:t>
      </w:r>
      <w:proofErr w:type="spellEnd"/>
      <w:r>
        <w:t>.</w:t>
      </w:r>
    </w:p>
    <w:p w14:paraId="6D188BB3" w14:textId="77777777" w:rsidR="008867C2" w:rsidRDefault="008867C2" w:rsidP="008867C2">
      <w:r>
        <w:lastRenderedPageBreak/>
        <w:t>If the UE detects one or more suitable CSG cells on another RAT, the UE may reselect to one of them if allowed according to TS 25.304 [19].</w:t>
      </w:r>
    </w:p>
    <w:p w14:paraId="61B44D82" w14:textId="77777777" w:rsidR="008867C2" w:rsidRDefault="008867C2" w:rsidP="008867C2">
      <w:pPr>
        <w:pStyle w:val="Heading4"/>
        <w:rPr>
          <w:rFonts w:eastAsia="MS Mincho"/>
        </w:rPr>
      </w:pPr>
      <w:bookmarkStart w:id="270" w:name="_Toc60911174"/>
      <w:bookmarkStart w:id="271" w:name="_Toc52492247"/>
      <w:bookmarkStart w:id="272" w:name="_Toc46499515"/>
      <w:bookmarkStart w:id="273" w:name="_Toc37235809"/>
      <w:bookmarkStart w:id="274" w:name="_Toc29237910"/>
      <w:r>
        <w:rPr>
          <w:rFonts w:eastAsia="MS Mincho"/>
        </w:rPr>
        <w:t>5.2.4.9</w:t>
      </w:r>
      <w:r>
        <w:rPr>
          <w:rFonts w:eastAsia="MS Mincho"/>
        </w:rPr>
        <w:tab/>
        <w:t>Cell reselection with Hybrid cells</w:t>
      </w:r>
      <w:bookmarkEnd w:id="270"/>
      <w:bookmarkEnd w:id="271"/>
      <w:bookmarkEnd w:id="272"/>
      <w:bookmarkEnd w:id="273"/>
      <w:bookmarkEnd w:id="274"/>
    </w:p>
    <w:p w14:paraId="5D0E5B40" w14:textId="4A58FF20" w:rsidR="008867C2" w:rsidRDefault="008867C2" w:rsidP="008867C2">
      <w:pPr>
        <w:rPr>
          <w:rFonts w:eastAsia="MS Mincho"/>
        </w:rPr>
      </w:pPr>
      <w:r>
        <w:t xml:space="preserve">In addition to normal cell reselection rules, the UE shall use an autonomous search function to detect </w:t>
      </w:r>
      <w:r>
        <w:rPr>
          <w:lang w:eastAsia="ja-JP"/>
        </w:rPr>
        <w:t xml:space="preserve">at least previously visited </w:t>
      </w:r>
      <w:r>
        <w:t xml:space="preserve">hybrid cells whose CSG ID and associated PLMN identity is in the UE's CSG </w:t>
      </w:r>
      <w:del w:id="275" w:author="Nokia_UPDATE1" w:date="2021-01-13T14:51:00Z">
        <w:r w:rsidDel="008867C2">
          <w:delText>white</w:delText>
        </w:r>
      </w:del>
      <w:proofErr w:type="spellStart"/>
      <w:ins w:id="276" w:author="Nokia_UPDATE1" w:date="2021-01-13T14:53:00Z">
        <w:r>
          <w:t>a</w:t>
        </w:r>
      </w:ins>
      <w:ins w:id="277" w:author="Nokia_UPDATE1" w:date="2021-01-13T14:51:00Z">
        <w:r>
          <w:t>llow</w:t>
        </w:r>
      </w:ins>
      <w:r>
        <w:t>list</w:t>
      </w:r>
      <w:proofErr w:type="spellEnd"/>
      <w:r>
        <w:rPr>
          <w:lang w:eastAsia="ja-JP"/>
        </w:rPr>
        <w:t xml:space="preserve"> according to the performance requirements specified in TS 36.133 [10]</w:t>
      </w:r>
      <w:r>
        <w:t xml:space="preserve">. The UE shall treat detected hybrid cells as CSG cells if the CSG ID and associated PLMN identity of the hybrid cell is in the UE's CSG </w:t>
      </w:r>
      <w:del w:id="278" w:author="Nokia_UPDATE1" w:date="2021-01-13T14:51:00Z">
        <w:r w:rsidDel="008867C2">
          <w:delText>white</w:delText>
        </w:r>
      </w:del>
      <w:proofErr w:type="spellStart"/>
      <w:ins w:id="279" w:author="Nokia_UPDATE1" w:date="2021-01-13T14:53:00Z">
        <w:r>
          <w:t>a</w:t>
        </w:r>
      </w:ins>
      <w:ins w:id="280" w:author="Nokia_UPDATE1" w:date="2021-01-13T14:51:00Z">
        <w:r>
          <w:t>llow</w:t>
        </w:r>
      </w:ins>
      <w:r>
        <w:t>list</w:t>
      </w:r>
      <w:proofErr w:type="spellEnd"/>
      <w:r>
        <w:t xml:space="preserve"> and as normal cells otherwise.</w:t>
      </w:r>
    </w:p>
    <w:p w14:paraId="0ACF9D17" w14:textId="77777777" w:rsidR="008867C2" w:rsidRDefault="008867C2" w:rsidP="008867C2">
      <w:pPr>
        <w:pStyle w:val="Heading4"/>
        <w:rPr>
          <w:rFonts w:eastAsia="MS Mincho"/>
          <w:lang w:eastAsia="zh-CN"/>
        </w:rPr>
      </w:pPr>
      <w:bookmarkStart w:id="281" w:name="_Toc60911175"/>
      <w:bookmarkStart w:id="282" w:name="_Toc52492248"/>
      <w:bookmarkStart w:id="283" w:name="_Toc46499516"/>
      <w:bookmarkStart w:id="284" w:name="_Toc37235810"/>
      <w:bookmarkStart w:id="285" w:name="_Toc29237911"/>
      <w:r>
        <w:rPr>
          <w:rFonts w:eastAsia="MS Mincho"/>
          <w:lang w:eastAsia="zh-CN"/>
        </w:rPr>
        <w:t>5.2.4.10</w:t>
      </w:r>
      <w:r>
        <w:rPr>
          <w:rFonts w:eastAsia="MS Mincho"/>
          <w:lang w:eastAsia="zh-CN"/>
        </w:rPr>
        <w:tab/>
        <w:t>E-UTRAN Inter-frequency Redistribution procedure</w:t>
      </w:r>
      <w:bookmarkEnd w:id="281"/>
      <w:bookmarkEnd w:id="282"/>
      <w:bookmarkEnd w:id="283"/>
      <w:bookmarkEnd w:id="284"/>
      <w:bookmarkEnd w:id="285"/>
    </w:p>
    <w:p w14:paraId="59CA31FA" w14:textId="77777777" w:rsidR="008867C2" w:rsidRDefault="008867C2" w:rsidP="008867C2">
      <w:pPr>
        <w:rPr>
          <w:rFonts w:eastAsia="MS Mincho"/>
        </w:rPr>
      </w:pPr>
      <w:r>
        <w:t xml:space="preserve">If </w:t>
      </w:r>
      <w:r>
        <w:rPr>
          <w:lang w:eastAsia="zh-CN"/>
        </w:rPr>
        <w:t>a</w:t>
      </w:r>
      <w:r>
        <w:t xml:space="preserve"> UE is </w:t>
      </w:r>
      <w:r>
        <w:rPr>
          <w:lang w:eastAsia="zh-CN"/>
        </w:rPr>
        <w:t>redistribution</w:t>
      </w:r>
      <w:r>
        <w:t xml:space="preserve"> capable</w:t>
      </w:r>
      <w:r>
        <w:rPr>
          <w:lang w:eastAsia="zh-CN"/>
        </w:rPr>
        <w:t xml:space="preserve"> and </w:t>
      </w:r>
      <w:proofErr w:type="spellStart"/>
      <w:r>
        <w:rPr>
          <w:i/>
          <w:lang w:eastAsia="zh-CN"/>
        </w:rPr>
        <w:t>redistributionServingInfo</w:t>
      </w:r>
      <w:proofErr w:type="spellEnd"/>
      <w:r>
        <w:rPr>
          <w:lang w:eastAsia="zh-CN"/>
        </w:rPr>
        <w:t xml:space="preserve"> is</w:t>
      </w:r>
      <w:r>
        <w:t xml:space="preserve"> included </w:t>
      </w:r>
      <w:r>
        <w:rPr>
          <w:rFonts w:eastAsia="SimSun"/>
        </w:rPr>
        <w:t xml:space="preserve">in </w:t>
      </w:r>
      <w:r>
        <w:rPr>
          <w:i/>
        </w:rPr>
        <w:t>SystemInformationBlockType3</w:t>
      </w:r>
      <w:r>
        <w:t xml:space="preserve"> </w:t>
      </w:r>
      <w:r>
        <w:rPr>
          <w:lang w:eastAsia="zh-CN"/>
        </w:rPr>
        <w:t>and</w:t>
      </w:r>
      <w:r>
        <w:t xml:space="preserve"> </w:t>
      </w:r>
      <w:proofErr w:type="spellStart"/>
      <w:r>
        <w:rPr>
          <w:i/>
          <w:lang w:eastAsia="zh-CN"/>
        </w:rPr>
        <w:t>redistributionInterFreqInfo</w:t>
      </w:r>
      <w:proofErr w:type="spellEnd"/>
      <w:r>
        <w:rPr>
          <w:i/>
          <w:lang w:eastAsia="zh-CN"/>
        </w:rPr>
        <w:t xml:space="preserve"> </w:t>
      </w:r>
      <w:r>
        <w:rPr>
          <w:lang w:eastAsia="zh-CN"/>
        </w:rPr>
        <w:t xml:space="preserve">is included in </w:t>
      </w:r>
      <w:r>
        <w:rPr>
          <w:i/>
        </w:rPr>
        <w:t>SystemInformationBlockType5</w:t>
      </w:r>
      <w:r>
        <w:t xml:space="preserve"> </w:t>
      </w:r>
      <w:r>
        <w:rPr>
          <w:lang w:eastAsia="zh-CN"/>
        </w:rPr>
        <w:t xml:space="preserve">and </w:t>
      </w:r>
      <w:r>
        <w:rPr>
          <w:iCs/>
          <w:lang w:eastAsia="zh-CN"/>
        </w:rPr>
        <w:t>the UE is not configured with dedicated priorities</w:t>
      </w:r>
      <w:r>
        <w:t xml:space="preserve"> and</w:t>
      </w:r>
    </w:p>
    <w:p w14:paraId="3CEC2D9F" w14:textId="77777777" w:rsidR="008867C2" w:rsidRDefault="008867C2" w:rsidP="008867C2">
      <w:pPr>
        <w:pStyle w:val="B1"/>
        <w:rPr>
          <w:lang w:eastAsia="ja-JP"/>
        </w:rPr>
      </w:pPr>
      <w:bookmarkStart w:id="286" w:name="OLE_LINK26"/>
      <w:bookmarkStart w:id="287" w:name="OLE_LINK25"/>
      <w:r>
        <w:rPr>
          <w:lang w:eastAsia="ja-JP"/>
        </w:rPr>
        <w:t>-</w:t>
      </w:r>
      <w:r>
        <w:rPr>
          <w:lang w:eastAsia="ja-JP"/>
        </w:rPr>
        <w:tab/>
        <w:t xml:space="preserve">if T360 is not running and if </w:t>
      </w:r>
      <w:proofErr w:type="spellStart"/>
      <w:r>
        <w:rPr>
          <w:i/>
          <w:lang w:eastAsia="zh-CN"/>
        </w:rPr>
        <w:t>redistrOnPagingOnly</w:t>
      </w:r>
      <w:proofErr w:type="spellEnd"/>
      <w:r>
        <w:rPr>
          <w:lang w:eastAsia="ja-JP"/>
        </w:rPr>
        <w:t xml:space="preserve"> is not present in </w:t>
      </w:r>
      <w:r>
        <w:rPr>
          <w:i/>
          <w:lang w:eastAsia="ja-JP"/>
        </w:rPr>
        <w:t>SystemInformationBlockType3</w:t>
      </w:r>
      <w:r>
        <w:rPr>
          <w:lang w:eastAsia="ja-JP"/>
        </w:rPr>
        <w:t>; or</w:t>
      </w:r>
    </w:p>
    <w:bookmarkEnd w:id="286"/>
    <w:bookmarkEnd w:id="287"/>
    <w:p w14:paraId="4B9EF285" w14:textId="77777777" w:rsidR="008867C2" w:rsidRDefault="008867C2" w:rsidP="008867C2">
      <w:pPr>
        <w:pStyle w:val="B1"/>
        <w:rPr>
          <w:lang w:eastAsia="ja-JP"/>
        </w:rPr>
      </w:pPr>
      <w:r>
        <w:rPr>
          <w:lang w:eastAsia="ja-JP"/>
        </w:rPr>
        <w:t>-</w:t>
      </w:r>
      <w:r>
        <w:rPr>
          <w:lang w:eastAsia="ja-JP"/>
        </w:rPr>
        <w:tab/>
        <w:t xml:space="preserve">if T360 expires and if </w:t>
      </w:r>
      <w:proofErr w:type="spellStart"/>
      <w:r>
        <w:rPr>
          <w:i/>
          <w:lang w:eastAsia="ja-JP"/>
        </w:rPr>
        <w:t>redistrOnPagingOnly</w:t>
      </w:r>
      <w:proofErr w:type="spellEnd"/>
      <w:r>
        <w:rPr>
          <w:lang w:eastAsia="ja-JP"/>
        </w:rPr>
        <w:t xml:space="preserve"> is not present in </w:t>
      </w:r>
      <w:r>
        <w:rPr>
          <w:i/>
          <w:lang w:eastAsia="ja-JP"/>
        </w:rPr>
        <w:t>SystemInformationBlockType3</w:t>
      </w:r>
      <w:r>
        <w:rPr>
          <w:lang w:eastAsia="ja-JP"/>
        </w:rPr>
        <w:t>; or</w:t>
      </w:r>
    </w:p>
    <w:p w14:paraId="2BCAB647" w14:textId="77777777" w:rsidR="008867C2" w:rsidRDefault="008867C2" w:rsidP="008867C2">
      <w:pPr>
        <w:pStyle w:val="B1"/>
        <w:rPr>
          <w:lang w:eastAsia="ja-JP"/>
        </w:rPr>
      </w:pPr>
      <w:r>
        <w:rPr>
          <w:lang w:eastAsia="ja-JP"/>
        </w:rPr>
        <w:t>-</w:t>
      </w:r>
      <w:r>
        <w:rPr>
          <w:lang w:eastAsia="ja-JP"/>
        </w:rPr>
        <w:tab/>
        <w:t xml:space="preserve">if </w:t>
      </w:r>
      <w:r>
        <w:rPr>
          <w:i/>
          <w:lang w:eastAsia="ja-JP"/>
        </w:rPr>
        <w:t>Paging</w:t>
      </w:r>
      <w:r>
        <w:rPr>
          <w:lang w:eastAsia="ja-JP"/>
        </w:rPr>
        <w:t xml:space="preserve"> message is received and the </w:t>
      </w:r>
      <w:proofErr w:type="spellStart"/>
      <w:r>
        <w:rPr>
          <w:i/>
          <w:lang w:eastAsia="ja-JP"/>
        </w:rPr>
        <w:t>redistributionIndication</w:t>
      </w:r>
      <w:proofErr w:type="spellEnd"/>
      <w:r>
        <w:rPr>
          <w:lang w:eastAsia="ja-JP"/>
        </w:rPr>
        <w:t xml:space="preserve"> is included:</w:t>
      </w:r>
    </w:p>
    <w:p w14:paraId="1ABF9318" w14:textId="77777777" w:rsidR="008867C2" w:rsidRDefault="008867C2" w:rsidP="008867C2">
      <w:pPr>
        <w:pStyle w:val="B2"/>
        <w:rPr>
          <w:lang w:eastAsia="zh-CN"/>
        </w:rPr>
      </w:pPr>
      <w:r>
        <w:rPr>
          <w:lang w:eastAsia="zh-CN"/>
        </w:rPr>
        <w:t>-</w:t>
      </w:r>
      <w:r>
        <w:rPr>
          <w:lang w:eastAsia="zh-CN"/>
        </w:rPr>
        <w:tab/>
        <w:t>Perform inter-frequency measurement as specified in 5.2.4.2;</w:t>
      </w:r>
    </w:p>
    <w:p w14:paraId="427AB644" w14:textId="77777777" w:rsidR="008867C2" w:rsidRDefault="008867C2" w:rsidP="008867C2">
      <w:pPr>
        <w:pStyle w:val="B2"/>
        <w:rPr>
          <w:lang w:eastAsia="ja-JP"/>
        </w:rPr>
      </w:pPr>
      <w:r>
        <w:rPr>
          <w:lang w:eastAsia="ja-JP"/>
        </w:rPr>
        <w:t>-</w:t>
      </w:r>
      <w:r>
        <w:rPr>
          <w:lang w:eastAsia="ja-JP"/>
        </w:rPr>
        <w:tab/>
      </w:r>
      <w:r>
        <w:rPr>
          <w:lang w:eastAsia="zh-CN"/>
        </w:rPr>
        <w:t>Once measurement results are available</w:t>
      </w:r>
      <w:r>
        <w:rPr>
          <w:lang w:eastAsia="ja-JP"/>
        </w:rPr>
        <w:t xml:space="preserve"> </w:t>
      </w:r>
      <w:r>
        <w:rPr>
          <w:lang w:eastAsia="zh-CN"/>
        </w:rPr>
        <w:t>p</w:t>
      </w:r>
      <w:r>
        <w:rPr>
          <w:lang w:eastAsia="ja-JP"/>
        </w:rPr>
        <w:t>erform redistribution target selection as specified in 5.2.4.10.1;</w:t>
      </w:r>
    </w:p>
    <w:p w14:paraId="78AF3188" w14:textId="77777777" w:rsidR="008867C2" w:rsidRDefault="008867C2" w:rsidP="008867C2">
      <w:pPr>
        <w:pStyle w:val="B2"/>
        <w:rPr>
          <w:lang w:eastAsia="ja-JP"/>
        </w:rPr>
      </w:pPr>
      <w:r>
        <w:rPr>
          <w:lang w:eastAsia="ja-JP"/>
        </w:rPr>
        <w:t>-</w:t>
      </w:r>
      <w:r>
        <w:rPr>
          <w:lang w:eastAsia="ja-JP"/>
        </w:rPr>
        <w:tab/>
        <w:t>Start T360.</w:t>
      </w:r>
    </w:p>
    <w:p w14:paraId="740C1EA5" w14:textId="77777777" w:rsidR="008867C2" w:rsidRDefault="008867C2" w:rsidP="008867C2">
      <w:r>
        <w:t>The UE shall stop T360 and cease to consider a frequency or cell to be redistribution target when:</w:t>
      </w:r>
    </w:p>
    <w:p w14:paraId="1000A40B" w14:textId="77777777" w:rsidR="008867C2" w:rsidRDefault="008867C2" w:rsidP="008867C2">
      <w:pPr>
        <w:pStyle w:val="B2"/>
      </w:pPr>
      <w:r>
        <w:t>-</w:t>
      </w:r>
      <w:r>
        <w:tab/>
        <w:t>the UE enters RRC_CONNECTED state; or</w:t>
      </w:r>
    </w:p>
    <w:p w14:paraId="03A1F678" w14:textId="77777777" w:rsidR="008867C2" w:rsidRDefault="008867C2" w:rsidP="008867C2">
      <w:pPr>
        <w:pStyle w:val="B2"/>
      </w:pPr>
      <w:r>
        <w:t>-</w:t>
      </w:r>
      <w:r>
        <w:tab/>
        <w:t>T360 expires; or</w:t>
      </w:r>
    </w:p>
    <w:p w14:paraId="7778FD1B" w14:textId="77777777" w:rsidR="008867C2" w:rsidRDefault="008867C2" w:rsidP="008867C2">
      <w:pPr>
        <w:pStyle w:val="B2"/>
      </w:pPr>
      <w:r>
        <w:t>-</w:t>
      </w:r>
      <w:r>
        <w:tab/>
        <w:t xml:space="preserve">if </w:t>
      </w:r>
      <w:r>
        <w:rPr>
          <w:i/>
        </w:rPr>
        <w:t>Paging</w:t>
      </w:r>
      <w:r>
        <w:t xml:space="preserve"> message is received and the </w:t>
      </w:r>
      <w:proofErr w:type="spellStart"/>
      <w:r>
        <w:rPr>
          <w:i/>
        </w:rPr>
        <w:t>redistributionIndication</w:t>
      </w:r>
      <w:proofErr w:type="spellEnd"/>
      <w:r>
        <w:t xml:space="preserve"> is included while T360 is running; or</w:t>
      </w:r>
    </w:p>
    <w:p w14:paraId="7792F8C1" w14:textId="77777777" w:rsidR="008867C2" w:rsidRDefault="008867C2" w:rsidP="008867C2">
      <w:pPr>
        <w:pStyle w:val="B2"/>
      </w:pPr>
      <w:r>
        <w:t>-</w:t>
      </w:r>
      <w:r>
        <w:tab/>
        <w:t>the UE reselects a cell not belonging to redistribution target.</w:t>
      </w:r>
    </w:p>
    <w:p w14:paraId="5C5DFF5E" w14:textId="77777777" w:rsidR="008867C2" w:rsidRDefault="008867C2" w:rsidP="008867C2">
      <w:pPr>
        <w:pStyle w:val="Heading5"/>
        <w:rPr>
          <w:rFonts w:eastAsia="MS Mincho"/>
          <w:lang w:eastAsia="zh-CN"/>
        </w:rPr>
      </w:pPr>
      <w:bookmarkStart w:id="288" w:name="OLE_LINK3"/>
      <w:bookmarkStart w:id="289" w:name="OLE_LINK2"/>
      <w:bookmarkStart w:id="290" w:name="_Toc60911176"/>
      <w:bookmarkStart w:id="291" w:name="_Toc52492249"/>
      <w:bookmarkStart w:id="292" w:name="_Toc46499517"/>
      <w:bookmarkStart w:id="293" w:name="_Toc37235811"/>
      <w:bookmarkStart w:id="294" w:name="_Toc29237912"/>
      <w:bookmarkStart w:id="295" w:name="OLE_LINK19"/>
      <w:bookmarkStart w:id="296" w:name="OLE_LINK18"/>
      <w:r>
        <w:rPr>
          <w:rFonts w:eastAsia="MS Mincho"/>
        </w:rPr>
        <w:t>5.2.4.10.1</w:t>
      </w:r>
      <w:bookmarkEnd w:id="288"/>
      <w:bookmarkEnd w:id="289"/>
      <w:r>
        <w:rPr>
          <w:rFonts w:eastAsia="MS Mincho"/>
          <w:lang w:eastAsia="zh-CN"/>
        </w:rPr>
        <w:tab/>
      </w:r>
      <w:bookmarkStart w:id="297" w:name="OLE_LINK9"/>
      <w:bookmarkStart w:id="298" w:name="OLE_LINK8"/>
      <w:r>
        <w:rPr>
          <w:rFonts w:eastAsia="MS Mincho"/>
          <w:lang w:eastAsia="zh-CN"/>
        </w:rPr>
        <w:t>Redistribution</w:t>
      </w:r>
      <w:bookmarkEnd w:id="297"/>
      <w:bookmarkEnd w:id="298"/>
      <w:r>
        <w:rPr>
          <w:rFonts w:eastAsia="MS Mincho"/>
          <w:lang w:eastAsia="zh-CN"/>
        </w:rPr>
        <w:t xml:space="preserve"> target selection</w:t>
      </w:r>
      <w:bookmarkEnd w:id="290"/>
      <w:bookmarkEnd w:id="291"/>
      <w:bookmarkEnd w:id="292"/>
      <w:bookmarkEnd w:id="293"/>
      <w:bookmarkEnd w:id="294"/>
    </w:p>
    <w:p w14:paraId="1D1AB1B6" w14:textId="77777777" w:rsidR="008867C2" w:rsidRDefault="008867C2" w:rsidP="008867C2">
      <w:pPr>
        <w:rPr>
          <w:rFonts w:eastAsia="MS Mincho"/>
          <w:lang w:eastAsia="zh-CN"/>
        </w:rPr>
      </w:pPr>
      <w:r>
        <w:rPr>
          <w:lang w:eastAsia="zh-CN"/>
        </w:rPr>
        <w:t xml:space="preserve">The UE shall compile a sorted list of one or more candidate redistribution targets, and for each candidate entry [j] a valid </w:t>
      </w:r>
      <w:proofErr w:type="spellStart"/>
      <w:r>
        <w:rPr>
          <w:i/>
          <w:lang w:eastAsia="zh-CN"/>
        </w:rPr>
        <w:t>redistrFactor</w:t>
      </w:r>
      <w:proofErr w:type="spellEnd"/>
      <w:r>
        <w:rPr>
          <w:i/>
          <w:lang w:eastAsia="zh-CN"/>
        </w:rPr>
        <w:t>[j]</w:t>
      </w:r>
      <w:r>
        <w:rPr>
          <w:lang w:eastAsia="zh-CN"/>
        </w:rPr>
        <w:t>,</w:t>
      </w:r>
      <w:r>
        <w:rPr>
          <w:i/>
          <w:lang w:eastAsia="zh-CN"/>
        </w:rPr>
        <w:t xml:space="preserve"> </w:t>
      </w:r>
      <w:r>
        <w:rPr>
          <w:lang w:eastAsia="zh-CN"/>
        </w:rPr>
        <w:t>in which entries are added in increasing index order starting with index 0 as follows:</w:t>
      </w:r>
    </w:p>
    <w:p w14:paraId="2420508F" w14:textId="77777777" w:rsidR="008867C2" w:rsidRDefault="008867C2" w:rsidP="008867C2">
      <w:pPr>
        <w:pStyle w:val="B1"/>
        <w:rPr>
          <w:i/>
          <w:lang w:eastAsia="zh-CN"/>
        </w:rPr>
      </w:pPr>
      <w:r>
        <w:rPr>
          <w:lang w:eastAsia="zh-CN"/>
        </w:rPr>
        <w:t>-</w:t>
      </w:r>
      <w:r>
        <w:rPr>
          <w:lang w:eastAsia="zh-CN"/>
        </w:rPr>
        <w:tab/>
        <w:t>for the serving frequency (</w:t>
      </w:r>
      <w:proofErr w:type="spellStart"/>
      <w:r>
        <w:rPr>
          <w:i/>
          <w:lang w:eastAsia="zh-CN"/>
        </w:rPr>
        <w:t>redistributionFactorServing</w:t>
      </w:r>
      <w:proofErr w:type="spellEnd"/>
      <w:r>
        <w:rPr>
          <w:lang w:eastAsia="zh-CN"/>
        </w:rPr>
        <w:t xml:space="preserve"> is included in </w:t>
      </w:r>
      <w:r>
        <w:rPr>
          <w:i/>
          <w:iCs/>
        </w:rPr>
        <w:t>SystemInformationBlockType</w:t>
      </w:r>
      <w:r>
        <w:rPr>
          <w:i/>
          <w:iCs/>
          <w:lang w:eastAsia="zh-CN"/>
        </w:rPr>
        <w:t>3</w:t>
      </w:r>
      <w:r>
        <w:rPr>
          <w:iCs/>
          <w:lang w:eastAsia="zh-CN"/>
        </w:rPr>
        <w:t xml:space="preserve"> whenever redistribution is configured</w:t>
      </w:r>
      <w:r>
        <w:rPr>
          <w:i/>
          <w:iCs/>
          <w:lang w:eastAsia="zh-CN"/>
        </w:rPr>
        <w:t>)</w:t>
      </w:r>
      <w:r>
        <w:rPr>
          <w:iCs/>
          <w:lang w:eastAsia="zh-CN"/>
        </w:rPr>
        <w:t>:</w:t>
      </w:r>
    </w:p>
    <w:p w14:paraId="06BF55B2" w14:textId="77777777" w:rsidR="008867C2" w:rsidRDefault="008867C2" w:rsidP="008867C2">
      <w:pPr>
        <w:pStyle w:val="B2"/>
        <w:rPr>
          <w:lang w:eastAsia="zh-CN"/>
        </w:rPr>
      </w:pPr>
      <w:r>
        <w:rPr>
          <w:lang w:eastAsia="zh-CN"/>
        </w:rPr>
        <w:t>-</w:t>
      </w:r>
      <w:r>
        <w:rPr>
          <w:lang w:eastAsia="zh-CN"/>
        </w:rPr>
        <w:tab/>
        <w:t xml:space="preserve">the serving cell if </w:t>
      </w:r>
      <w:proofErr w:type="spellStart"/>
      <w:r>
        <w:rPr>
          <w:i/>
          <w:lang w:eastAsia="zh-CN"/>
        </w:rPr>
        <w:t>redistributionFactorCell</w:t>
      </w:r>
      <w:proofErr w:type="spellEnd"/>
      <w:r>
        <w:rPr>
          <w:lang w:eastAsia="zh-CN"/>
        </w:rPr>
        <w:t xml:space="preserve"> is included;</w:t>
      </w:r>
    </w:p>
    <w:p w14:paraId="754735AC" w14:textId="77777777" w:rsidR="008867C2" w:rsidRDefault="008867C2" w:rsidP="008867C2">
      <w:pPr>
        <w:pStyle w:val="B2"/>
        <w:rPr>
          <w:lang w:eastAsia="zh-CN"/>
        </w:rPr>
      </w:pPr>
      <w:r>
        <w:rPr>
          <w:lang w:eastAsia="zh-CN"/>
        </w:rPr>
        <w:t>-</w:t>
      </w:r>
      <w:r>
        <w:rPr>
          <w:lang w:eastAsia="zh-CN"/>
        </w:rPr>
        <w:tab/>
        <w:t>otherwise the serving frequency;</w:t>
      </w:r>
    </w:p>
    <w:p w14:paraId="47E30789" w14:textId="77777777" w:rsidR="008867C2" w:rsidRDefault="008867C2" w:rsidP="008867C2">
      <w:pPr>
        <w:pStyle w:val="B2"/>
        <w:rPr>
          <w:i/>
          <w:lang w:eastAsia="zh-CN"/>
        </w:rPr>
      </w:pPr>
      <w:r>
        <w:rPr>
          <w:lang w:eastAsia="zh-CN"/>
        </w:rPr>
        <w:t>-</w:t>
      </w:r>
      <w:r>
        <w:rPr>
          <w:lang w:eastAsia="zh-CN"/>
        </w:rPr>
        <w:tab/>
        <w:t xml:space="preserve">In both cases, </w:t>
      </w:r>
      <w:proofErr w:type="spellStart"/>
      <w:r>
        <w:rPr>
          <w:i/>
          <w:lang w:eastAsia="zh-CN"/>
        </w:rPr>
        <w:t>redistrFactor</w:t>
      </w:r>
      <w:proofErr w:type="spellEnd"/>
      <w:r>
        <w:rPr>
          <w:lang w:eastAsia="zh-CN"/>
        </w:rPr>
        <w:t xml:space="preserve">[0] is set to </w:t>
      </w:r>
      <w:proofErr w:type="spellStart"/>
      <w:r>
        <w:rPr>
          <w:i/>
          <w:lang w:eastAsia="zh-CN"/>
        </w:rPr>
        <w:t>redistributionFactorServing</w:t>
      </w:r>
      <w:proofErr w:type="spellEnd"/>
      <w:r>
        <w:rPr>
          <w:lang w:eastAsia="zh-CN"/>
        </w:rPr>
        <w:t>;</w:t>
      </w:r>
    </w:p>
    <w:p w14:paraId="6BA4FCF1" w14:textId="77777777" w:rsidR="008867C2" w:rsidRDefault="008867C2" w:rsidP="008867C2">
      <w:pPr>
        <w:pStyle w:val="B1"/>
        <w:rPr>
          <w:lang w:eastAsia="zh-CN"/>
        </w:rPr>
      </w:pPr>
      <w:r>
        <w:rPr>
          <w:lang w:eastAsia="zh-CN"/>
        </w:rPr>
        <w:t>-</w:t>
      </w:r>
      <w:r>
        <w:rPr>
          <w:lang w:eastAsia="zh-CN"/>
        </w:rPr>
        <w:tab/>
        <w:t xml:space="preserve">for each entry in </w:t>
      </w:r>
      <w:proofErr w:type="spellStart"/>
      <w:r>
        <w:rPr>
          <w:i/>
        </w:rPr>
        <w:t>InterFreqCarrierFreqList</w:t>
      </w:r>
      <w:proofErr w:type="spellEnd"/>
      <w:r>
        <w:t xml:space="preserve"> and subsequent for each entry in </w:t>
      </w:r>
      <w:proofErr w:type="spellStart"/>
      <w:r>
        <w:rPr>
          <w:i/>
        </w:rPr>
        <w:t>InterFreqCarrierFreqListExt</w:t>
      </w:r>
      <w:proofErr w:type="spellEnd"/>
      <w:r>
        <w:rPr>
          <w:i/>
        </w:rPr>
        <w:t>:</w:t>
      </w:r>
    </w:p>
    <w:p w14:paraId="33889227" w14:textId="77777777" w:rsidR="008867C2" w:rsidRDefault="008867C2" w:rsidP="008867C2">
      <w:pPr>
        <w:pStyle w:val="B3"/>
        <w:rPr>
          <w:lang w:eastAsia="zh-CN"/>
        </w:rPr>
      </w:pPr>
      <w:r>
        <w:rPr>
          <w:lang w:eastAsia="zh-CN"/>
        </w:rPr>
        <w:t>-</w:t>
      </w:r>
      <w:r>
        <w:rPr>
          <w:lang w:eastAsia="zh-CN"/>
        </w:rPr>
        <w:tab/>
      </w:r>
      <w:r>
        <w:rPr>
          <w:lang w:eastAsia="ja-JP"/>
        </w:rPr>
        <w:t xml:space="preserve">the cell ranked as the best cell on this frequency according to clause 5.2.4.6 if </w:t>
      </w:r>
      <w:proofErr w:type="spellStart"/>
      <w:r>
        <w:rPr>
          <w:i/>
          <w:lang w:eastAsia="zh-CN"/>
        </w:rPr>
        <w:t>redistributionNeighCellList</w:t>
      </w:r>
      <w:proofErr w:type="spellEnd"/>
      <w:r>
        <w:rPr>
          <w:lang w:eastAsia="zh-CN"/>
        </w:rPr>
        <w:t xml:space="preserve"> is configured</w:t>
      </w:r>
      <w:r>
        <w:rPr>
          <w:lang w:eastAsia="ja-JP"/>
        </w:rPr>
        <w:t xml:space="preserve"> and includes this cell</w:t>
      </w:r>
      <w:r>
        <w:rPr>
          <w:lang w:eastAsia="zh-CN"/>
        </w:rPr>
        <w:t>;</w:t>
      </w:r>
    </w:p>
    <w:p w14:paraId="195BAB87" w14:textId="77777777" w:rsidR="008867C2" w:rsidRDefault="008867C2" w:rsidP="008867C2">
      <w:pPr>
        <w:pStyle w:val="B3"/>
        <w:rPr>
          <w:lang w:eastAsia="zh-CN"/>
        </w:rPr>
      </w:pPr>
      <w:r>
        <w:t>-</w:t>
      </w:r>
      <w:r>
        <w:tab/>
      </w:r>
      <w:r>
        <w:rPr>
          <w:lang w:eastAsia="zh-CN"/>
        </w:rPr>
        <w:t xml:space="preserve">otherwise, </w:t>
      </w:r>
      <w:r>
        <w:t xml:space="preserve">the </w:t>
      </w:r>
      <w:r>
        <w:rPr>
          <w:lang w:eastAsia="ja-JP"/>
        </w:rPr>
        <w:t xml:space="preserve">concerned </w:t>
      </w:r>
      <w:r>
        <w:t xml:space="preserve">frequency </w:t>
      </w:r>
      <w:r>
        <w:rPr>
          <w:lang w:eastAsia="ja-JP"/>
        </w:rPr>
        <w:t xml:space="preserve">if </w:t>
      </w:r>
      <w:proofErr w:type="spellStart"/>
      <w:r>
        <w:rPr>
          <w:i/>
        </w:rPr>
        <w:t>redistributionFactorFreq</w:t>
      </w:r>
      <w:proofErr w:type="spellEnd"/>
      <w:r>
        <w:t xml:space="preserve"> is configured and if </w:t>
      </w:r>
      <w:r>
        <w:rPr>
          <w:lang w:eastAsia="zh-CN"/>
        </w:rPr>
        <w:t xml:space="preserve">at least one </w:t>
      </w:r>
      <w:r>
        <w:t xml:space="preserve">cell on the frequency </w:t>
      </w:r>
      <w:proofErr w:type="spellStart"/>
      <w:r>
        <w:t>fullfills</w:t>
      </w:r>
      <w:proofErr w:type="spellEnd"/>
      <w:r>
        <w:t xml:space="preserve"> the cell selection criterion S defined in 5.2.3.2</w:t>
      </w:r>
      <w:r>
        <w:rPr>
          <w:lang w:eastAsia="zh-CN"/>
        </w:rPr>
        <w:t>;</w:t>
      </w:r>
    </w:p>
    <w:p w14:paraId="6CD006D9" w14:textId="77777777" w:rsidR="008867C2" w:rsidRDefault="008867C2" w:rsidP="008867C2">
      <w:pPr>
        <w:pStyle w:val="B3"/>
        <w:rPr>
          <w:lang w:eastAsia="zh-CN"/>
        </w:rPr>
      </w:pPr>
      <w:r>
        <w:rPr>
          <w:lang w:eastAsia="zh-CN"/>
        </w:rPr>
        <w:t>-</w:t>
      </w:r>
      <w:r>
        <w:rPr>
          <w:lang w:eastAsia="zh-CN"/>
        </w:rPr>
        <w:tab/>
      </w:r>
      <w:r>
        <w:rPr>
          <w:lang w:eastAsia="ja-JP"/>
        </w:rPr>
        <w:t xml:space="preserve">If the cell is included, </w:t>
      </w:r>
      <w:proofErr w:type="spellStart"/>
      <w:r>
        <w:rPr>
          <w:i/>
          <w:lang w:eastAsia="ja-JP"/>
        </w:rPr>
        <w:t>redistrFactor</w:t>
      </w:r>
      <w:proofErr w:type="spellEnd"/>
      <w:r>
        <w:rPr>
          <w:lang w:eastAsia="ja-JP"/>
        </w:rPr>
        <w:t xml:space="preserve">[j] is set to the corresponding </w:t>
      </w:r>
      <w:proofErr w:type="spellStart"/>
      <w:r>
        <w:rPr>
          <w:i/>
          <w:lang w:eastAsia="ja-JP"/>
        </w:rPr>
        <w:t>redistributionFactorCell</w:t>
      </w:r>
      <w:proofErr w:type="spellEnd"/>
      <w:r>
        <w:rPr>
          <w:lang w:eastAsia="ja-JP"/>
        </w:rPr>
        <w:t xml:space="preserve">; If the frequency is included, </w:t>
      </w:r>
      <w:proofErr w:type="spellStart"/>
      <w:r>
        <w:rPr>
          <w:i/>
          <w:lang w:eastAsia="ja-JP"/>
        </w:rPr>
        <w:t>redistrFactor</w:t>
      </w:r>
      <w:proofErr w:type="spellEnd"/>
      <w:r>
        <w:rPr>
          <w:lang w:eastAsia="ja-JP"/>
        </w:rPr>
        <w:t xml:space="preserve">[j] is set to the corresponding </w:t>
      </w:r>
      <w:proofErr w:type="spellStart"/>
      <w:r>
        <w:rPr>
          <w:i/>
          <w:lang w:eastAsia="ja-JP"/>
        </w:rPr>
        <w:t>redistributionFactorFreq</w:t>
      </w:r>
      <w:proofErr w:type="spellEnd"/>
      <w:r>
        <w:rPr>
          <w:lang w:eastAsia="ja-JP"/>
        </w:rPr>
        <w:t>;</w:t>
      </w:r>
    </w:p>
    <w:bookmarkEnd w:id="295"/>
    <w:bookmarkEnd w:id="296"/>
    <w:p w14:paraId="03A3A481" w14:textId="77777777" w:rsidR="008867C2" w:rsidRDefault="008867C2" w:rsidP="008867C2">
      <w:pPr>
        <w:rPr>
          <w:lang w:eastAsia="zh-CN"/>
        </w:rPr>
      </w:pPr>
      <w:r>
        <w:rPr>
          <w:lang w:eastAsia="zh-CN"/>
        </w:rPr>
        <w:t>The UE shall choose a redistribution target as follows:</w:t>
      </w:r>
    </w:p>
    <w:p w14:paraId="37EA8B1B" w14:textId="77777777" w:rsidR="008867C2" w:rsidRDefault="008867C2" w:rsidP="008867C2">
      <w:pPr>
        <w:pStyle w:val="B2"/>
        <w:rPr>
          <w:lang w:eastAsia="zh-CN"/>
        </w:rPr>
      </w:pPr>
      <w:r>
        <w:rPr>
          <w:lang w:eastAsia="zh-CN"/>
        </w:rPr>
        <w:t>-</w:t>
      </w:r>
      <w:r>
        <w:rPr>
          <w:lang w:eastAsia="zh-CN"/>
        </w:rPr>
        <w:tab/>
        <w:t xml:space="preserve">If [0], the UE shall choose the frequency or the cell corresponding to </w:t>
      </w:r>
      <w:proofErr w:type="spellStart"/>
      <w:r>
        <w:rPr>
          <w:lang w:eastAsia="zh-CN"/>
        </w:rPr>
        <w:t>redistrFactor</w:t>
      </w:r>
      <w:proofErr w:type="spellEnd"/>
      <w:r>
        <w:rPr>
          <w:lang w:eastAsia="zh-CN"/>
        </w:rPr>
        <w:t>[0] as its redistribution target or;</w:t>
      </w:r>
    </w:p>
    <w:p w14:paraId="3BE76506" w14:textId="77777777" w:rsidR="008867C2" w:rsidRDefault="008867C2" w:rsidP="008867C2">
      <w:pPr>
        <w:pStyle w:val="B2"/>
        <w:rPr>
          <w:lang w:eastAsia="zh-CN"/>
        </w:rPr>
      </w:pPr>
      <w:r>
        <w:rPr>
          <w:lang w:eastAsia="zh-CN"/>
        </w:rPr>
        <w:lastRenderedPageBreak/>
        <w:t>-</w:t>
      </w:r>
      <w:r>
        <w:rPr>
          <w:lang w:eastAsia="zh-CN"/>
        </w:rPr>
        <w:tab/>
        <w:t xml:space="preserve">If , then the UE shall choose the frequency or cell corresponding to </w:t>
      </w:r>
      <w:proofErr w:type="spellStart"/>
      <w:r>
        <w:rPr>
          <w:i/>
          <w:lang w:eastAsia="zh-CN"/>
        </w:rPr>
        <w:t>redistrFactor</w:t>
      </w:r>
      <w:proofErr w:type="spellEnd"/>
      <w:r>
        <w:rPr>
          <w:lang w:eastAsia="zh-CN"/>
        </w:rPr>
        <w:t>[i] as its redistribution target;</w:t>
      </w:r>
    </w:p>
    <w:p w14:paraId="371B6555" w14:textId="77777777" w:rsidR="008867C2" w:rsidRDefault="008867C2" w:rsidP="008867C2">
      <w:r>
        <w:t xml:space="preserve">If there are no redistribution candidates apart from the serving frequency or cell, the </w:t>
      </w:r>
      <w:proofErr w:type="spellStart"/>
      <w:r>
        <w:t>redistrRange</w:t>
      </w:r>
      <w:proofErr w:type="spellEnd"/>
      <w:r>
        <w:t>[0] = 1.</w:t>
      </w:r>
    </w:p>
    <w:p w14:paraId="310B32AA" w14:textId="77777777" w:rsidR="008867C2" w:rsidRDefault="008867C2" w:rsidP="008867C2">
      <w:r>
        <w:t xml:space="preserve">Otherwise, the </w:t>
      </w:r>
      <w:proofErr w:type="spellStart"/>
      <w:r>
        <w:rPr>
          <w:lang w:eastAsia="zh-CN"/>
        </w:rPr>
        <w:t>redistrRange</w:t>
      </w:r>
      <w:proofErr w:type="spellEnd"/>
      <w:r>
        <w:rPr>
          <w:lang w:eastAsia="zh-CN"/>
        </w:rPr>
        <w:t>[i] of E-UTRAN frequency or cell</w:t>
      </w:r>
      <w:r>
        <w:t xml:space="preserve"> is defined by:</w:t>
      </w:r>
    </w:p>
    <w:p w14:paraId="15A373DC" w14:textId="77777777" w:rsidR="008867C2" w:rsidRDefault="008867C2" w:rsidP="008867C2">
      <w:pPr>
        <w:pStyle w:val="TH"/>
        <w:rPr>
          <w:lang w:eastAsia="ja-JP"/>
        </w:rPr>
      </w:pPr>
      <w:r>
        <w:rPr>
          <w:rFonts w:eastAsia="MS Mincho"/>
        </w:rPr>
        <w:object w:dxaOrig="9405" w:dyaOrig="1275" w14:anchorId="59E4EB9A">
          <v:shape id="_x0000_i1029" type="#_x0000_t75" style="width:470.2pt;height:63.85pt" o:ole="">
            <v:imagedata r:id="rId33" o:title=""/>
          </v:shape>
          <o:OLEObject Type="Embed" ProgID="Visio.Drawing.15" ShapeID="_x0000_i1029" DrawAspect="Content" ObjectID="_1672140435" r:id="rId34"/>
        </w:object>
      </w:r>
    </w:p>
    <w:p w14:paraId="3AA07911" w14:textId="77777777" w:rsidR="008867C2" w:rsidRDefault="008867C2" w:rsidP="008867C2">
      <w:r>
        <w:rPr>
          <w:lang w:eastAsia="zh-CN"/>
        </w:rPr>
        <w:t xml:space="preserve">Where: </w:t>
      </w:r>
      <w:proofErr w:type="spellStart"/>
      <w:r>
        <w:rPr>
          <w:lang w:eastAsia="zh-CN"/>
        </w:rPr>
        <w:t>maxCandidates</w:t>
      </w:r>
      <w:proofErr w:type="spellEnd"/>
      <w:r>
        <w:rPr>
          <w:lang w:eastAsia="zh-CN"/>
        </w:rPr>
        <w:t xml:space="preserve"> is the total number of frequencies/cells with valid </w:t>
      </w:r>
      <w:bookmarkStart w:id="299" w:name="OLE_LINK17"/>
      <w:bookmarkStart w:id="300" w:name="OLE_LINK16"/>
      <w:proofErr w:type="spellStart"/>
      <w:r>
        <w:rPr>
          <w:lang w:eastAsia="zh-CN"/>
        </w:rPr>
        <w:t>redistrFactor</w:t>
      </w:r>
      <w:proofErr w:type="spellEnd"/>
      <w:r>
        <w:rPr>
          <w:lang w:eastAsia="zh-CN"/>
        </w:rPr>
        <w:t>[j]</w:t>
      </w:r>
      <w:bookmarkEnd w:id="299"/>
      <w:bookmarkEnd w:id="300"/>
      <w:r>
        <w:rPr>
          <w:lang w:eastAsia="zh-CN"/>
        </w:rPr>
        <w:t>.</w:t>
      </w:r>
    </w:p>
    <w:p w14:paraId="39515938" w14:textId="77777777" w:rsidR="008867C2" w:rsidRDefault="008867C2" w:rsidP="008867C2">
      <w:pPr>
        <w:pStyle w:val="Heading4"/>
        <w:rPr>
          <w:rFonts w:eastAsia="MS Mincho"/>
          <w:lang w:eastAsia="ja-JP"/>
        </w:rPr>
      </w:pPr>
      <w:bookmarkStart w:id="301" w:name="_Toc60911177"/>
      <w:bookmarkStart w:id="302" w:name="_Toc52492250"/>
      <w:bookmarkStart w:id="303" w:name="_Toc46499518"/>
      <w:bookmarkStart w:id="304" w:name="_Toc37235812"/>
      <w:bookmarkStart w:id="305" w:name="_Toc29237913"/>
      <w:r>
        <w:rPr>
          <w:rFonts w:eastAsia="MS Mincho"/>
        </w:rPr>
        <w:t>5.2.4.</w:t>
      </w:r>
      <w:r>
        <w:rPr>
          <w:rFonts w:eastAsia="MS Mincho"/>
          <w:lang w:eastAsia="ja-JP"/>
        </w:rPr>
        <w:t>11</w:t>
      </w:r>
      <w:r>
        <w:rPr>
          <w:rFonts w:eastAsia="MS Mincho"/>
        </w:rPr>
        <w:tab/>
        <w:t>Cell reselection or CN type change w</w:t>
      </w:r>
      <w:r>
        <w:rPr>
          <w:rFonts w:eastAsia="MS Mincho"/>
          <w:lang w:eastAsia="ja-JP"/>
        </w:rPr>
        <w:t>hen storing UE AS context</w:t>
      </w:r>
      <w:bookmarkEnd w:id="301"/>
      <w:bookmarkEnd w:id="302"/>
      <w:bookmarkEnd w:id="303"/>
      <w:bookmarkEnd w:id="304"/>
      <w:bookmarkEnd w:id="305"/>
    </w:p>
    <w:p w14:paraId="00D87D3C" w14:textId="77777777" w:rsidR="008867C2" w:rsidRDefault="008867C2" w:rsidP="008867C2">
      <w:pPr>
        <w:rPr>
          <w:rFonts w:eastAsia="MS Mincho"/>
          <w:lang w:eastAsia="ja-JP"/>
        </w:rPr>
      </w:pPr>
      <w:r>
        <w:rPr>
          <w:lang w:eastAsia="ja-JP"/>
        </w:rPr>
        <w:t xml:space="preserve">For UEs storing UE AS context and </w:t>
      </w:r>
      <w:proofErr w:type="spellStart"/>
      <w:r>
        <w:rPr>
          <w:i/>
          <w:lang w:eastAsia="ja-JP"/>
        </w:rPr>
        <w:t>resumeIdentity</w:t>
      </w:r>
      <w:proofErr w:type="spellEnd"/>
      <w:r>
        <w:rPr>
          <w:lang w:eastAsia="ja-JP"/>
        </w:rPr>
        <w:t xml:space="preserve"> as specified in TS 36.331 [3], upon cell reselection to another RAT or upon reselecting to another CN type, the UE shall discard the stored UE AS context and </w:t>
      </w:r>
      <w:proofErr w:type="spellStart"/>
      <w:r>
        <w:rPr>
          <w:i/>
          <w:lang w:eastAsia="ja-JP"/>
        </w:rPr>
        <w:t>resumeIdentity</w:t>
      </w:r>
      <w:proofErr w:type="spellEnd"/>
      <w:r>
        <w:rPr>
          <w:lang w:eastAsia="ja-JP"/>
        </w:rPr>
        <w:t>.</w:t>
      </w:r>
    </w:p>
    <w:p w14:paraId="0C4909A4" w14:textId="77777777" w:rsidR="008867C2" w:rsidRDefault="008867C2" w:rsidP="008867C2">
      <w:pPr>
        <w:pStyle w:val="Heading4"/>
        <w:rPr>
          <w:rFonts w:eastAsia="MS Mincho"/>
          <w:lang w:eastAsia="ja-JP"/>
        </w:rPr>
      </w:pPr>
      <w:bookmarkStart w:id="306" w:name="_Toc60911178"/>
      <w:bookmarkStart w:id="307" w:name="_Toc52492251"/>
      <w:bookmarkStart w:id="308" w:name="_Toc46499519"/>
      <w:bookmarkStart w:id="309" w:name="_Toc37235813"/>
      <w:bookmarkStart w:id="310" w:name="_Toc29237914"/>
      <w:r>
        <w:rPr>
          <w:rFonts w:eastAsia="MS Mincho"/>
          <w:lang w:eastAsia="ja-JP"/>
        </w:rPr>
        <w:t>5.2.4.12</w:t>
      </w:r>
      <w:r>
        <w:rPr>
          <w:rFonts w:eastAsia="MS Mincho"/>
          <w:lang w:eastAsia="ja-JP"/>
        </w:rPr>
        <w:tab/>
        <w:t>Relaxed monitoring</w:t>
      </w:r>
      <w:bookmarkEnd w:id="306"/>
      <w:bookmarkEnd w:id="307"/>
      <w:bookmarkEnd w:id="308"/>
      <w:bookmarkEnd w:id="309"/>
      <w:bookmarkEnd w:id="310"/>
    </w:p>
    <w:p w14:paraId="69039DD0" w14:textId="77777777" w:rsidR="008867C2" w:rsidRDefault="008867C2" w:rsidP="008867C2">
      <w:pPr>
        <w:pStyle w:val="Heading5"/>
        <w:rPr>
          <w:rFonts w:eastAsia="MS Mincho"/>
          <w:lang w:eastAsia="ja-JP"/>
        </w:rPr>
      </w:pPr>
      <w:bookmarkStart w:id="311" w:name="_Toc60911179"/>
      <w:bookmarkStart w:id="312" w:name="_Toc52492252"/>
      <w:bookmarkStart w:id="313" w:name="_Toc46499520"/>
      <w:bookmarkStart w:id="314" w:name="_Toc37235814"/>
      <w:bookmarkStart w:id="315" w:name="_Toc29237915"/>
      <w:r>
        <w:rPr>
          <w:rFonts w:eastAsia="MS Mincho"/>
          <w:lang w:eastAsia="ja-JP"/>
        </w:rPr>
        <w:t>5.2.4.12.0</w:t>
      </w:r>
      <w:r>
        <w:rPr>
          <w:rFonts w:eastAsia="MS Mincho"/>
          <w:lang w:eastAsia="ja-JP"/>
        </w:rPr>
        <w:tab/>
        <w:t>Relaxed monitoring measurement rules</w:t>
      </w:r>
      <w:bookmarkEnd w:id="311"/>
      <w:bookmarkEnd w:id="312"/>
      <w:bookmarkEnd w:id="313"/>
      <w:bookmarkEnd w:id="314"/>
      <w:bookmarkEnd w:id="315"/>
    </w:p>
    <w:p w14:paraId="4ACA139C" w14:textId="77777777" w:rsidR="008867C2" w:rsidRDefault="008867C2" w:rsidP="008867C2">
      <w:pPr>
        <w:rPr>
          <w:rFonts w:eastAsia="MS Mincho"/>
          <w:lang w:eastAsia="ja-JP"/>
        </w:rPr>
      </w:pPr>
      <w:r>
        <w:rPr>
          <w:lang w:eastAsia="ja-JP"/>
        </w:rPr>
        <w:t>When the UE is required to perform intra-frequency or inter-frequency measurement according to the measurement rules in clause 5.2.4.2 or 5.2.4.2a, the UE may choose not to perform intra-frequency or inter-frequency measurements when:</w:t>
      </w:r>
    </w:p>
    <w:p w14:paraId="455F1E24" w14:textId="77777777" w:rsidR="008867C2" w:rsidRDefault="008867C2" w:rsidP="008867C2">
      <w:pPr>
        <w:pStyle w:val="B1"/>
        <w:rPr>
          <w:lang w:eastAsia="ja-JP"/>
        </w:rPr>
      </w:pPr>
      <w:r>
        <w:rPr>
          <w:lang w:eastAsia="ja-JP"/>
        </w:rPr>
        <w:t>-</w:t>
      </w:r>
      <w:r>
        <w:rPr>
          <w:lang w:eastAsia="ja-JP"/>
        </w:rPr>
        <w:tab/>
        <w:t xml:space="preserve">The relaxed monitoring criterion in clause 5.2.4.12.1 is fulfilled for a period of </w:t>
      </w:r>
      <w:proofErr w:type="spellStart"/>
      <w:r>
        <w:rPr>
          <w:lang w:eastAsia="ja-JP"/>
        </w:rPr>
        <w:t>T</w:t>
      </w:r>
      <w:r>
        <w:rPr>
          <w:vertAlign w:val="subscript"/>
          <w:lang w:eastAsia="ja-JP"/>
        </w:rPr>
        <w:t>SearchDeltaP</w:t>
      </w:r>
      <w:proofErr w:type="spellEnd"/>
      <w:r>
        <w:rPr>
          <w:lang w:eastAsia="ja-JP"/>
        </w:rPr>
        <w:t>, and</w:t>
      </w:r>
    </w:p>
    <w:p w14:paraId="6D141614" w14:textId="77777777" w:rsidR="008867C2" w:rsidRDefault="008867C2" w:rsidP="008867C2">
      <w:pPr>
        <w:pStyle w:val="B1"/>
        <w:rPr>
          <w:lang w:eastAsia="ja-JP"/>
        </w:rPr>
      </w:pPr>
      <w:r>
        <w:rPr>
          <w:lang w:eastAsia="ja-JP"/>
        </w:rPr>
        <w:t>-</w:t>
      </w:r>
      <w:r>
        <w:rPr>
          <w:lang w:eastAsia="ja-JP"/>
        </w:rPr>
        <w:tab/>
        <w:t>Less than 24 hours have passed since measurements for cell reselection were last performed, and</w:t>
      </w:r>
    </w:p>
    <w:p w14:paraId="369FF6A6" w14:textId="77777777" w:rsidR="008867C2" w:rsidRDefault="008867C2" w:rsidP="008867C2">
      <w:pPr>
        <w:pStyle w:val="B1"/>
        <w:rPr>
          <w:lang w:eastAsia="ja-JP"/>
        </w:rPr>
      </w:pPr>
      <w:r>
        <w:rPr>
          <w:lang w:eastAsia="ja-JP"/>
        </w:rPr>
        <w:t>-</w:t>
      </w:r>
      <w:r>
        <w:rPr>
          <w:lang w:eastAsia="ja-JP"/>
        </w:rPr>
        <w:tab/>
        <w:t xml:space="preserve">The UE has performed intra-frequency or inter-frequency measurements for at least </w:t>
      </w:r>
      <w:proofErr w:type="spellStart"/>
      <w:r>
        <w:rPr>
          <w:lang w:eastAsia="ja-JP"/>
        </w:rPr>
        <w:t>T</w:t>
      </w:r>
      <w:r>
        <w:rPr>
          <w:vertAlign w:val="subscript"/>
          <w:lang w:eastAsia="ja-JP"/>
        </w:rPr>
        <w:t>SearchDeltaP</w:t>
      </w:r>
      <w:proofErr w:type="spellEnd"/>
      <w:r>
        <w:rPr>
          <w:lang w:eastAsia="ja-JP"/>
        </w:rPr>
        <w:t xml:space="preserve"> after selecting or reselecting a new cell.</w:t>
      </w:r>
    </w:p>
    <w:p w14:paraId="31C62209" w14:textId="77777777" w:rsidR="008867C2" w:rsidRDefault="008867C2" w:rsidP="008867C2">
      <w:pPr>
        <w:pStyle w:val="Heading5"/>
        <w:rPr>
          <w:rFonts w:eastAsia="MS Mincho"/>
          <w:lang w:eastAsia="ja-JP"/>
        </w:rPr>
      </w:pPr>
      <w:bookmarkStart w:id="316" w:name="_Toc60911180"/>
      <w:bookmarkStart w:id="317" w:name="_Toc52492253"/>
      <w:bookmarkStart w:id="318" w:name="_Toc46499521"/>
      <w:bookmarkStart w:id="319" w:name="_Toc37235815"/>
      <w:bookmarkStart w:id="320" w:name="_Toc29237916"/>
      <w:r>
        <w:rPr>
          <w:rFonts w:eastAsia="MS Mincho"/>
          <w:lang w:eastAsia="ja-JP"/>
        </w:rPr>
        <w:t>5.2.4.12.1</w:t>
      </w:r>
      <w:r>
        <w:rPr>
          <w:rFonts w:eastAsia="MS Mincho"/>
          <w:lang w:eastAsia="ja-JP"/>
        </w:rPr>
        <w:tab/>
        <w:t>Relaxed monitoring criterion</w:t>
      </w:r>
      <w:bookmarkEnd w:id="316"/>
      <w:bookmarkEnd w:id="317"/>
      <w:bookmarkEnd w:id="318"/>
      <w:bookmarkEnd w:id="319"/>
      <w:bookmarkEnd w:id="320"/>
    </w:p>
    <w:p w14:paraId="1914840C" w14:textId="77777777" w:rsidR="008867C2" w:rsidRDefault="008867C2" w:rsidP="008867C2">
      <w:pPr>
        <w:rPr>
          <w:rFonts w:eastAsia="MS Mincho"/>
          <w:lang w:eastAsia="ja-JP"/>
        </w:rPr>
      </w:pPr>
      <w:r>
        <w:rPr>
          <w:lang w:eastAsia="ja-JP"/>
        </w:rPr>
        <w:t>The relaxed monitoring criterion is fulfilled when:</w:t>
      </w:r>
    </w:p>
    <w:p w14:paraId="431A6C7E" w14:textId="77777777" w:rsidR="008867C2" w:rsidRDefault="008867C2" w:rsidP="008867C2">
      <w:pPr>
        <w:pStyle w:val="B1"/>
        <w:rPr>
          <w:lang w:eastAsia="ja-JP"/>
        </w:rPr>
      </w:pPr>
      <w:r>
        <w:rPr>
          <w:lang w:eastAsia="ja-JP"/>
        </w:rPr>
        <w:t>-</w:t>
      </w:r>
      <w:r>
        <w:rPr>
          <w:lang w:eastAsia="ja-JP"/>
        </w:rPr>
        <w:tab/>
        <w:t>(</w:t>
      </w:r>
      <w:proofErr w:type="spellStart"/>
      <w:r>
        <w:rPr>
          <w:lang w:eastAsia="ja-JP"/>
        </w:rPr>
        <w:t>Srxlev</w:t>
      </w:r>
      <w:r>
        <w:rPr>
          <w:vertAlign w:val="subscript"/>
          <w:lang w:eastAsia="ja-JP"/>
        </w:rPr>
        <w:t>Ref</w:t>
      </w:r>
      <w:proofErr w:type="spellEnd"/>
      <w:r>
        <w:rPr>
          <w:lang w:eastAsia="ja-JP"/>
        </w:rPr>
        <w:t xml:space="preserve"> – </w:t>
      </w:r>
      <w:proofErr w:type="spellStart"/>
      <w:r>
        <w:rPr>
          <w:lang w:eastAsia="ja-JP"/>
        </w:rPr>
        <w:t>Srxlev</w:t>
      </w:r>
      <w:proofErr w:type="spellEnd"/>
      <w:r>
        <w:rPr>
          <w:lang w:eastAsia="ja-JP"/>
        </w:rPr>
        <w:t xml:space="preserve">) &lt; </w:t>
      </w:r>
      <w:proofErr w:type="spellStart"/>
      <w:r>
        <w:rPr>
          <w:lang w:eastAsia="ja-JP"/>
        </w:rPr>
        <w:t>S</w:t>
      </w:r>
      <w:r>
        <w:rPr>
          <w:vertAlign w:val="subscript"/>
          <w:lang w:eastAsia="ja-JP"/>
        </w:rPr>
        <w:t>SearchDeltaP</w:t>
      </w:r>
      <w:proofErr w:type="spellEnd"/>
    </w:p>
    <w:p w14:paraId="67C0F716" w14:textId="77777777" w:rsidR="008867C2" w:rsidRDefault="008867C2" w:rsidP="008867C2">
      <w:pPr>
        <w:rPr>
          <w:lang w:eastAsia="ja-JP"/>
        </w:rPr>
      </w:pPr>
      <w:r>
        <w:rPr>
          <w:lang w:eastAsia="ja-JP"/>
        </w:rPr>
        <w:t>Where:</w:t>
      </w:r>
    </w:p>
    <w:p w14:paraId="70D3F49C" w14:textId="77777777" w:rsidR="008867C2" w:rsidRDefault="008867C2" w:rsidP="008867C2">
      <w:pPr>
        <w:pStyle w:val="B1"/>
        <w:rPr>
          <w:lang w:eastAsia="ja-JP"/>
        </w:rPr>
      </w:pPr>
      <w:r>
        <w:rPr>
          <w:lang w:eastAsia="ja-JP"/>
        </w:rPr>
        <w:t>-</w:t>
      </w:r>
      <w:r>
        <w:rPr>
          <w:lang w:eastAsia="ja-JP"/>
        </w:rPr>
        <w:tab/>
      </w:r>
      <w:proofErr w:type="spellStart"/>
      <w:r>
        <w:rPr>
          <w:lang w:eastAsia="ja-JP"/>
        </w:rPr>
        <w:t>Srxlev</w:t>
      </w:r>
      <w:proofErr w:type="spellEnd"/>
      <w:r>
        <w:rPr>
          <w:lang w:eastAsia="ja-JP"/>
        </w:rPr>
        <w:t xml:space="preserve"> = current </w:t>
      </w:r>
      <w:proofErr w:type="spellStart"/>
      <w:r>
        <w:rPr>
          <w:lang w:eastAsia="ja-JP"/>
        </w:rPr>
        <w:t>Srxlev</w:t>
      </w:r>
      <w:proofErr w:type="spellEnd"/>
      <w:r>
        <w:rPr>
          <w:lang w:eastAsia="ja-JP"/>
        </w:rPr>
        <w:t xml:space="preserve"> value of the serving cell (dB).</w:t>
      </w:r>
    </w:p>
    <w:p w14:paraId="0E5BFAE9" w14:textId="77777777" w:rsidR="008867C2" w:rsidRDefault="008867C2" w:rsidP="008867C2">
      <w:pPr>
        <w:pStyle w:val="B1"/>
        <w:rPr>
          <w:lang w:eastAsia="ja-JP"/>
        </w:rPr>
      </w:pPr>
      <w:r>
        <w:rPr>
          <w:lang w:eastAsia="ja-JP"/>
        </w:rPr>
        <w:t>-</w:t>
      </w:r>
      <w:r>
        <w:rPr>
          <w:lang w:eastAsia="ja-JP"/>
        </w:rPr>
        <w:tab/>
      </w:r>
      <w:proofErr w:type="spellStart"/>
      <w:r>
        <w:rPr>
          <w:lang w:eastAsia="ja-JP"/>
        </w:rPr>
        <w:t>Srxlev</w:t>
      </w:r>
      <w:r>
        <w:rPr>
          <w:vertAlign w:val="subscript"/>
          <w:lang w:eastAsia="ja-JP"/>
        </w:rPr>
        <w:t>Ref</w:t>
      </w:r>
      <w:proofErr w:type="spellEnd"/>
      <w:r>
        <w:rPr>
          <w:lang w:eastAsia="ja-JP"/>
        </w:rPr>
        <w:t xml:space="preserve"> = reference </w:t>
      </w:r>
      <w:proofErr w:type="spellStart"/>
      <w:r>
        <w:rPr>
          <w:lang w:eastAsia="ja-JP"/>
        </w:rPr>
        <w:t>Srxlev</w:t>
      </w:r>
      <w:proofErr w:type="spellEnd"/>
      <w:r>
        <w:rPr>
          <w:lang w:eastAsia="ja-JP"/>
        </w:rPr>
        <w:t xml:space="preserve"> value of the serving cell (dB), set as follows:</w:t>
      </w:r>
    </w:p>
    <w:p w14:paraId="79B58865" w14:textId="77777777" w:rsidR="008867C2" w:rsidRDefault="008867C2" w:rsidP="008867C2">
      <w:pPr>
        <w:pStyle w:val="B2"/>
        <w:rPr>
          <w:lang w:eastAsia="ja-JP"/>
        </w:rPr>
      </w:pPr>
      <w:r>
        <w:rPr>
          <w:lang w:eastAsia="ja-JP"/>
        </w:rPr>
        <w:t>-</w:t>
      </w:r>
      <w:r>
        <w:rPr>
          <w:lang w:eastAsia="ja-JP"/>
        </w:rPr>
        <w:tab/>
        <w:t>After selecting or reselecting a new cell, or</w:t>
      </w:r>
    </w:p>
    <w:p w14:paraId="443E7D08" w14:textId="77777777" w:rsidR="008867C2" w:rsidRDefault="008867C2" w:rsidP="008867C2">
      <w:pPr>
        <w:pStyle w:val="B2"/>
        <w:rPr>
          <w:lang w:eastAsia="ja-JP"/>
        </w:rPr>
      </w:pPr>
      <w:r>
        <w:rPr>
          <w:lang w:eastAsia="ja-JP"/>
        </w:rPr>
        <w:t>-</w:t>
      </w:r>
      <w:r>
        <w:rPr>
          <w:lang w:eastAsia="ja-JP"/>
        </w:rPr>
        <w:tab/>
        <w:t>If (</w:t>
      </w:r>
      <w:proofErr w:type="spellStart"/>
      <w:r>
        <w:rPr>
          <w:lang w:eastAsia="ja-JP"/>
        </w:rPr>
        <w:t>Srxlev</w:t>
      </w:r>
      <w:proofErr w:type="spellEnd"/>
      <w:r>
        <w:rPr>
          <w:lang w:eastAsia="ja-JP"/>
        </w:rPr>
        <w:t xml:space="preserve"> - </w:t>
      </w:r>
      <w:proofErr w:type="spellStart"/>
      <w:r>
        <w:rPr>
          <w:lang w:eastAsia="ja-JP"/>
        </w:rPr>
        <w:t>Srxlev</w:t>
      </w:r>
      <w:r>
        <w:rPr>
          <w:vertAlign w:val="subscript"/>
          <w:lang w:eastAsia="ja-JP"/>
        </w:rPr>
        <w:t>Ref</w:t>
      </w:r>
      <w:proofErr w:type="spellEnd"/>
      <w:r>
        <w:rPr>
          <w:lang w:eastAsia="ja-JP"/>
        </w:rPr>
        <w:t>) &gt; 0, or</w:t>
      </w:r>
    </w:p>
    <w:p w14:paraId="2C4F7CF1" w14:textId="77777777" w:rsidR="008867C2" w:rsidRDefault="008867C2" w:rsidP="008867C2">
      <w:pPr>
        <w:pStyle w:val="B2"/>
        <w:rPr>
          <w:lang w:eastAsia="ja-JP"/>
        </w:rPr>
      </w:pPr>
      <w:r>
        <w:rPr>
          <w:lang w:eastAsia="ja-JP"/>
        </w:rPr>
        <w:t>-</w:t>
      </w:r>
      <w:r>
        <w:rPr>
          <w:lang w:eastAsia="ja-JP"/>
        </w:rPr>
        <w:tab/>
        <w:t xml:space="preserve">If the relaxed monitoring criterion has not been met for </w:t>
      </w:r>
      <w:proofErr w:type="spellStart"/>
      <w:r>
        <w:rPr>
          <w:lang w:eastAsia="ja-JP"/>
        </w:rPr>
        <w:t>T</w:t>
      </w:r>
      <w:r>
        <w:rPr>
          <w:vertAlign w:val="subscript"/>
          <w:lang w:eastAsia="ja-JP"/>
        </w:rPr>
        <w:t>SearchDeltaP</w:t>
      </w:r>
      <w:proofErr w:type="spellEnd"/>
      <w:r>
        <w:rPr>
          <w:lang w:eastAsia="ja-JP"/>
        </w:rPr>
        <w:t>:</w:t>
      </w:r>
    </w:p>
    <w:p w14:paraId="0078E5A6" w14:textId="77777777" w:rsidR="008867C2" w:rsidRDefault="008867C2" w:rsidP="008867C2">
      <w:pPr>
        <w:pStyle w:val="B3"/>
        <w:rPr>
          <w:lang w:eastAsia="ja-JP"/>
        </w:rPr>
      </w:pPr>
      <w:r>
        <w:rPr>
          <w:lang w:eastAsia="ja-JP"/>
        </w:rPr>
        <w:t>-</w:t>
      </w:r>
      <w:r>
        <w:rPr>
          <w:lang w:eastAsia="ja-JP"/>
        </w:rPr>
        <w:tab/>
        <w:t xml:space="preserve">the UE shall set the value of </w:t>
      </w:r>
      <w:proofErr w:type="spellStart"/>
      <w:r>
        <w:rPr>
          <w:lang w:eastAsia="ja-JP"/>
        </w:rPr>
        <w:t>Srxlev</w:t>
      </w:r>
      <w:r>
        <w:rPr>
          <w:vertAlign w:val="subscript"/>
          <w:lang w:eastAsia="ja-JP"/>
        </w:rPr>
        <w:t>Ref</w:t>
      </w:r>
      <w:proofErr w:type="spellEnd"/>
      <w:r>
        <w:rPr>
          <w:lang w:eastAsia="ja-JP"/>
        </w:rPr>
        <w:t xml:space="preserve"> to the current </w:t>
      </w:r>
      <w:proofErr w:type="spellStart"/>
      <w:r>
        <w:rPr>
          <w:lang w:eastAsia="ja-JP"/>
        </w:rPr>
        <w:t>Srxlev</w:t>
      </w:r>
      <w:proofErr w:type="spellEnd"/>
      <w:r>
        <w:rPr>
          <w:lang w:eastAsia="ja-JP"/>
        </w:rPr>
        <w:t xml:space="preserve"> value of the serving cell;</w:t>
      </w:r>
    </w:p>
    <w:p w14:paraId="390EB858" w14:textId="77777777" w:rsidR="008867C2" w:rsidRDefault="008867C2" w:rsidP="008867C2">
      <w:pPr>
        <w:pStyle w:val="B2"/>
        <w:rPr>
          <w:lang w:eastAsia="zh-CN"/>
        </w:rPr>
      </w:pPr>
      <w:r>
        <w:rPr>
          <w:lang w:eastAsia="zh-CN"/>
        </w:rPr>
        <w:t>-</w:t>
      </w:r>
      <w:r>
        <w:rPr>
          <w:lang w:eastAsia="zh-CN"/>
        </w:rPr>
        <w:tab/>
      </w:r>
      <w:proofErr w:type="spellStart"/>
      <w:r>
        <w:rPr>
          <w:lang w:eastAsia="ja-JP"/>
        </w:rPr>
        <w:t>T</w:t>
      </w:r>
      <w:r>
        <w:rPr>
          <w:vertAlign w:val="subscript"/>
          <w:lang w:eastAsia="ja-JP"/>
        </w:rPr>
        <w:t>SearchDeltaP</w:t>
      </w:r>
      <w:proofErr w:type="spellEnd"/>
      <w:r>
        <w:rPr>
          <w:lang w:eastAsia="zh-CN"/>
        </w:rPr>
        <w:t xml:space="preserve"> = 5 minutes, or the </w:t>
      </w:r>
      <w:proofErr w:type="spellStart"/>
      <w:r>
        <w:rPr>
          <w:lang w:eastAsia="zh-CN"/>
        </w:rPr>
        <w:t>eDRX</w:t>
      </w:r>
      <w:proofErr w:type="spellEnd"/>
      <w:r>
        <w:rPr>
          <w:lang w:eastAsia="zh-CN"/>
        </w:rPr>
        <w:t xml:space="preserve"> cycle length if </w:t>
      </w:r>
      <w:proofErr w:type="spellStart"/>
      <w:r>
        <w:rPr>
          <w:lang w:eastAsia="zh-CN"/>
        </w:rPr>
        <w:t>eDRX</w:t>
      </w:r>
      <w:proofErr w:type="spellEnd"/>
      <w:r>
        <w:rPr>
          <w:lang w:eastAsia="zh-CN"/>
        </w:rPr>
        <w:t xml:space="preserve"> is configured and the </w:t>
      </w:r>
      <w:proofErr w:type="spellStart"/>
      <w:r>
        <w:rPr>
          <w:lang w:eastAsia="zh-CN"/>
        </w:rPr>
        <w:t>eDRX</w:t>
      </w:r>
      <w:proofErr w:type="spellEnd"/>
      <w:r>
        <w:rPr>
          <w:lang w:eastAsia="zh-CN"/>
        </w:rPr>
        <w:t xml:space="preserve"> cycle length is longer than 5 minutes.</w:t>
      </w:r>
    </w:p>
    <w:p w14:paraId="04C2D3CD" w14:textId="77777777" w:rsidR="008867C2" w:rsidRDefault="008867C2" w:rsidP="008867C2">
      <w:pPr>
        <w:pStyle w:val="Heading4"/>
        <w:rPr>
          <w:rFonts w:eastAsia="MS Mincho"/>
          <w:lang w:eastAsia="ja-JP"/>
        </w:rPr>
      </w:pPr>
      <w:bookmarkStart w:id="321" w:name="_Toc60911181"/>
      <w:bookmarkStart w:id="322" w:name="_Toc52492254"/>
      <w:bookmarkStart w:id="323" w:name="_Toc46499522"/>
      <w:bookmarkStart w:id="324" w:name="_Toc37235816"/>
      <w:bookmarkStart w:id="325" w:name="_Toc29237917"/>
      <w:r>
        <w:rPr>
          <w:rFonts w:eastAsia="MS Mincho"/>
        </w:rPr>
        <w:t>5.2.4.</w:t>
      </w:r>
      <w:r>
        <w:rPr>
          <w:rFonts w:eastAsia="MS Mincho"/>
          <w:lang w:eastAsia="ja-JP"/>
        </w:rPr>
        <w:t>13</w:t>
      </w:r>
      <w:r>
        <w:rPr>
          <w:rFonts w:eastAsia="MS Mincho"/>
        </w:rPr>
        <w:tab/>
        <w:t xml:space="preserve">Cell reselection or CN type change </w:t>
      </w:r>
      <w:r>
        <w:rPr>
          <w:rFonts w:eastAsia="MS Mincho"/>
          <w:lang w:eastAsia="zh-CN"/>
        </w:rPr>
        <w:t>in RRC_INACTIVE state</w:t>
      </w:r>
      <w:bookmarkEnd w:id="321"/>
      <w:bookmarkEnd w:id="322"/>
      <w:bookmarkEnd w:id="323"/>
      <w:bookmarkEnd w:id="324"/>
      <w:bookmarkEnd w:id="325"/>
    </w:p>
    <w:p w14:paraId="41441785" w14:textId="77777777" w:rsidR="008867C2" w:rsidRDefault="008867C2" w:rsidP="008867C2">
      <w:pPr>
        <w:rPr>
          <w:rFonts w:eastAsia="MS Mincho"/>
          <w:lang w:eastAsia="ja-JP"/>
        </w:rPr>
      </w:pPr>
      <w:r>
        <w:rPr>
          <w:lang w:eastAsia="ja-JP"/>
        </w:rPr>
        <w:t xml:space="preserve">For </w:t>
      </w:r>
      <w:r>
        <w:rPr>
          <w:lang w:eastAsia="zh-CN"/>
        </w:rPr>
        <w:t>UE in the RRC_INACTIVE state</w:t>
      </w:r>
      <w:r>
        <w:rPr>
          <w:lang w:eastAsia="ja-JP"/>
        </w:rPr>
        <w:t xml:space="preserve">, upon cell reselection to another RAT or CN type change, </w:t>
      </w:r>
      <w:r>
        <w:t xml:space="preserve">UE transitions from RRC_INACTIVE to RRC_IDLE and performs actions </w:t>
      </w:r>
      <w:r>
        <w:rPr>
          <w:lang w:eastAsia="zh-CN"/>
        </w:rPr>
        <w:t>as specified in TS 36.331 [3]</w:t>
      </w:r>
      <w:r>
        <w:rPr>
          <w:lang w:eastAsia="ja-JP"/>
        </w:rPr>
        <w:t>.</w:t>
      </w:r>
    </w:p>
    <w:p w14:paraId="6C471E0F" w14:textId="77777777" w:rsidR="008867C2" w:rsidRDefault="008867C2" w:rsidP="008867C2">
      <w:pPr>
        <w:pStyle w:val="Heading3"/>
        <w:rPr>
          <w:rFonts w:eastAsia="MS Mincho"/>
        </w:rPr>
      </w:pPr>
      <w:bookmarkStart w:id="326" w:name="_Toc60911182"/>
      <w:bookmarkStart w:id="327" w:name="_Toc52492255"/>
      <w:bookmarkStart w:id="328" w:name="_Toc46499523"/>
      <w:bookmarkStart w:id="329" w:name="_Toc37235817"/>
      <w:bookmarkStart w:id="330" w:name="_Toc29237918"/>
      <w:r>
        <w:rPr>
          <w:rFonts w:eastAsia="MS Mincho"/>
        </w:rPr>
        <w:lastRenderedPageBreak/>
        <w:t>5.2.5</w:t>
      </w:r>
      <w:r>
        <w:rPr>
          <w:rFonts w:eastAsia="MS Mincho"/>
        </w:rPr>
        <w:tab/>
        <w:t>Void</w:t>
      </w:r>
      <w:bookmarkEnd w:id="326"/>
      <w:bookmarkEnd w:id="327"/>
      <w:bookmarkEnd w:id="328"/>
      <w:bookmarkEnd w:id="329"/>
      <w:bookmarkEnd w:id="330"/>
    </w:p>
    <w:p w14:paraId="7F590FFE" w14:textId="77777777" w:rsidR="008867C2" w:rsidRDefault="008867C2" w:rsidP="008867C2">
      <w:pPr>
        <w:pStyle w:val="Heading3"/>
        <w:rPr>
          <w:rFonts w:eastAsia="MS Mincho"/>
        </w:rPr>
      </w:pPr>
      <w:bookmarkStart w:id="331" w:name="_Toc60911183"/>
      <w:bookmarkStart w:id="332" w:name="_Toc52492256"/>
      <w:bookmarkStart w:id="333" w:name="_Toc46499524"/>
      <w:bookmarkStart w:id="334" w:name="_Toc37235818"/>
      <w:bookmarkStart w:id="335" w:name="_Toc29237919"/>
      <w:r>
        <w:rPr>
          <w:rFonts w:eastAsia="MS Mincho"/>
        </w:rPr>
        <w:t>5.2.6</w:t>
      </w:r>
      <w:r>
        <w:rPr>
          <w:rFonts w:eastAsia="MS Mincho"/>
        </w:rPr>
        <w:tab/>
        <w:t>Camped Normally state</w:t>
      </w:r>
      <w:bookmarkEnd w:id="331"/>
      <w:bookmarkEnd w:id="332"/>
      <w:bookmarkEnd w:id="333"/>
      <w:bookmarkEnd w:id="334"/>
      <w:bookmarkEnd w:id="335"/>
    </w:p>
    <w:p w14:paraId="16C78EDE" w14:textId="77777777" w:rsidR="008867C2" w:rsidRDefault="008867C2" w:rsidP="008867C2">
      <w:pPr>
        <w:rPr>
          <w:rFonts w:eastAsia="MS Mincho"/>
        </w:rPr>
      </w:pPr>
      <w:r>
        <w:t>This state is applicable for RRC_IDLE and RRC_INACTIVE state.</w:t>
      </w:r>
    </w:p>
    <w:p w14:paraId="00C09D6A" w14:textId="77777777" w:rsidR="008867C2" w:rsidRDefault="008867C2" w:rsidP="008867C2">
      <w:r>
        <w:t>When camped normally, the UE shall perform the following tasks:</w:t>
      </w:r>
    </w:p>
    <w:p w14:paraId="786398E9" w14:textId="77777777" w:rsidR="008867C2" w:rsidRDefault="008867C2" w:rsidP="008867C2">
      <w:pPr>
        <w:pStyle w:val="B1"/>
      </w:pPr>
      <w:r>
        <w:t>-</w:t>
      </w:r>
      <w:r>
        <w:tab/>
        <w:t>monitor the paging channel of the cell as specified in clause 7 according to information sent in system information;</w:t>
      </w:r>
    </w:p>
    <w:p w14:paraId="1FEE25B3" w14:textId="77777777" w:rsidR="008867C2" w:rsidRDefault="008867C2" w:rsidP="008867C2">
      <w:pPr>
        <w:pStyle w:val="B1"/>
      </w:pPr>
      <w:r>
        <w:t>-</w:t>
      </w:r>
      <w:r>
        <w:tab/>
        <w:t>monitor relevant System Information as specified in TS 36.331 [3];</w:t>
      </w:r>
    </w:p>
    <w:p w14:paraId="0E28F735" w14:textId="77777777" w:rsidR="008867C2" w:rsidRDefault="008867C2" w:rsidP="008867C2">
      <w:pPr>
        <w:pStyle w:val="B1"/>
      </w:pPr>
      <w:r>
        <w:t>-</w:t>
      </w:r>
      <w:r>
        <w:tab/>
        <w:t>perform necessary measurements for the cell reselection evaluation procedure;</w:t>
      </w:r>
    </w:p>
    <w:p w14:paraId="54A0620D" w14:textId="77777777" w:rsidR="008867C2" w:rsidRDefault="008867C2" w:rsidP="008867C2">
      <w:pPr>
        <w:pStyle w:val="B1"/>
      </w:pPr>
      <w:r>
        <w:t>-</w:t>
      </w:r>
      <w:r>
        <w:tab/>
        <w:t>execute the cell reselection evaluation process on the following occasions/triggers:</w:t>
      </w:r>
    </w:p>
    <w:p w14:paraId="27DE7699" w14:textId="77777777" w:rsidR="008867C2" w:rsidRDefault="008867C2" w:rsidP="008867C2">
      <w:pPr>
        <w:pStyle w:val="B2"/>
      </w:pPr>
      <w:r>
        <w:t>1)</w:t>
      </w:r>
      <w:r>
        <w:tab/>
        <w:t>UE internal triggers, so as to meet performance as specified in TS 36.133 [10];</w:t>
      </w:r>
    </w:p>
    <w:p w14:paraId="1C789850" w14:textId="77777777" w:rsidR="008867C2" w:rsidRDefault="008867C2" w:rsidP="008867C2">
      <w:pPr>
        <w:pStyle w:val="B2"/>
      </w:pPr>
      <w:r>
        <w:t>2)</w:t>
      </w:r>
      <w:r>
        <w:tab/>
        <w:t>When information on the BCCH or BR-BCCH used for the cell reselection evaluation procedure has been modified.</w:t>
      </w:r>
    </w:p>
    <w:p w14:paraId="5977E889" w14:textId="77777777" w:rsidR="008867C2" w:rsidRDefault="008867C2" w:rsidP="008867C2">
      <w:pPr>
        <w:pStyle w:val="Heading3"/>
        <w:rPr>
          <w:rFonts w:eastAsia="MS Mincho"/>
        </w:rPr>
      </w:pPr>
      <w:bookmarkStart w:id="336" w:name="_Toc60911184"/>
      <w:bookmarkStart w:id="337" w:name="_Toc52492257"/>
      <w:bookmarkStart w:id="338" w:name="_Toc46499525"/>
      <w:bookmarkStart w:id="339" w:name="_Toc37235819"/>
      <w:bookmarkStart w:id="340" w:name="_Toc29237920"/>
      <w:r>
        <w:rPr>
          <w:rFonts w:eastAsia="MS Mincho"/>
        </w:rPr>
        <w:t>5.2.7</w:t>
      </w:r>
      <w:r>
        <w:rPr>
          <w:rFonts w:eastAsia="MS Mincho"/>
        </w:rPr>
        <w:tab/>
        <w:t>Cell Selection at transition to RRC_IDLE or RRC_INACTIVE state</w:t>
      </w:r>
      <w:bookmarkEnd w:id="336"/>
      <w:bookmarkEnd w:id="337"/>
      <w:bookmarkEnd w:id="338"/>
      <w:bookmarkEnd w:id="339"/>
      <w:bookmarkEnd w:id="340"/>
    </w:p>
    <w:p w14:paraId="6820C7CD" w14:textId="77777777" w:rsidR="008867C2" w:rsidRDefault="008867C2" w:rsidP="008867C2">
      <w:pPr>
        <w:rPr>
          <w:rFonts w:eastAsia="MS Mincho"/>
        </w:rPr>
      </w:pPr>
      <w:r>
        <w:t>For NB-IoT cell selection at transition to RRC_IDLE state is defined in clause 5.2.7a.</w:t>
      </w:r>
    </w:p>
    <w:p w14:paraId="4C9E033A" w14:textId="77777777" w:rsidR="008867C2" w:rsidRDefault="008867C2" w:rsidP="008867C2">
      <w:r>
        <w:t xml:space="preserve">At reception of </w:t>
      </w:r>
      <w:proofErr w:type="spellStart"/>
      <w:r>
        <w:rPr>
          <w:i/>
        </w:rPr>
        <w:t>RRCConnectionRelease</w:t>
      </w:r>
      <w:proofErr w:type="spellEnd"/>
      <w:r>
        <w:t xml:space="preserve"> message or </w:t>
      </w:r>
      <w:proofErr w:type="spellStart"/>
      <w:r>
        <w:rPr>
          <w:i/>
        </w:rPr>
        <w:t>RRCEarlyDataComplete</w:t>
      </w:r>
      <w:proofErr w:type="spellEnd"/>
      <w:r>
        <w:t xml:space="preserve"> message to move the UE into RRC_IDLE or RRC_INACTIVE, UE shall attempt to camp on a suitable cell according to </w:t>
      </w:r>
      <w:proofErr w:type="spellStart"/>
      <w:r>
        <w:rPr>
          <w:i/>
        </w:rPr>
        <w:t>redirectedCarrierInfo</w:t>
      </w:r>
      <w:proofErr w:type="spellEnd"/>
      <w:r>
        <w:t xml:space="preserve">, if included in the </w:t>
      </w:r>
      <w:proofErr w:type="spellStart"/>
      <w:r>
        <w:rPr>
          <w:i/>
        </w:rPr>
        <w:t>RRCConnectionRelease</w:t>
      </w:r>
      <w:proofErr w:type="spellEnd"/>
      <w:r>
        <w:t xml:space="preserve"> message or </w:t>
      </w:r>
      <w:proofErr w:type="spellStart"/>
      <w:r>
        <w:rPr>
          <w:i/>
        </w:rPr>
        <w:t>RRCEarlyDataComplete</w:t>
      </w:r>
      <w:proofErr w:type="spellEnd"/>
      <w:r>
        <w:t xml:space="preserve"> message. </w:t>
      </w:r>
      <w:r>
        <w:rPr>
          <w:lang w:eastAsia="ko-KR"/>
        </w:rPr>
        <w:t xml:space="preserve">If the UE cannot find a suitable cell, the UE is allowed to camp on any suitable cell of the indicated RAT. If the </w:t>
      </w:r>
      <w:proofErr w:type="spellStart"/>
      <w:r>
        <w:rPr>
          <w:i/>
          <w:iCs/>
          <w:lang w:eastAsia="ko-KR"/>
        </w:rPr>
        <w:t>RRCConnectionRelease</w:t>
      </w:r>
      <w:proofErr w:type="spellEnd"/>
      <w:r>
        <w:rPr>
          <w:lang w:eastAsia="ko-KR"/>
        </w:rPr>
        <w:t xml:space="preserve"> message </w:t>
      </w:r>
      <w:r>
        <w:t xml:space="preserve">or </w:t>
      </w:r>
      <w:proofErr w:type="spellStart"/>
      <w:r>
        <w:rPr>
          <w:i/>
        </w:rPr>
        <w:t>RRCEarlyDataComplete</w:t>
      </w:r>
      <w:proofErr w:type="spellEnd"/>
      <w:r>
        <w:t xml:space="preserve"> message </w:t>
      </w:r>
      <w:r>
        <w:rPr>
          <w:lang w:eastAsia="ko-KR"/>
        </w:rPr>
        <w:t>does not contain the</w:t>
      </w:r>
      <w:r>
        <w:rPr>
          <w:i/>
          <w:iCs/>
          <w:lang w:eastAsia="ko-KR"/>
        </w:rPr>
        <w:t xml:space="preserve"> </w:t>
      </w:r>
      <w:proofErr w:type="spellStart"/>
      <w:r>
        <w:rPr>
          <w:i/>
          <w:iCs/>
          <w:lang w:eastAsia="ko-KR"/>
        </w:rPr>
        <w:t>redirectedCarrierInfo</w:t>
      </w:r>
      <w:proofErr w:type="spellEnd"/>
      <w:r>
        <w:rPr>
          <w:lang w:eastAsia="ko-KR"/>
        </w:rPr>
        <w:t xml:space="preserve"> UE shall attempt to select a suitable cell on an EUTRA carrier. </w:t>
      </w:r>
      <w:r>
        <w:t>If no suitable cell is found according to the above, the UE shall perform a cell selection starting with Stored Information Cell Selection procedure in order to find a suitable cell to camp on.</w:t>
      </w:r>
    </w:p>
    <w:p w14:paraId="64EE964B" w14:textId="77777777" w:rsidR="008867C2" w:rsidRDefault="008867C2" w:rsidP="008867C2">
      <w:r>
        <w:t xml:space="preserve">When returning to RRC_IDLE or RRC_INACTIVE state after UE moved to RRC_CONNECTED state from </w:t>
      </w:r>
      <w:r>
        <w:rPr>
          <w:i/>
        </w:rPr>
        <w:t>camped on any cell</w:t>
      </w:r>
      <w:r>
        <w:t xml:space="preserve"> state, UE shall attempt to camp on an acceptable cell according to </w:t>
      </w:r>
      <w:proofErr w:type="spellStart"/>
      <w:r>
        <w:rPr>
          <w:i/>
        </w:rPr>
        <w:t>redirectedCarrierInfo</w:t>
      </w:r>
      <w:proofErr w:type="spellEnd"/>
      <w:r>
        <w:t xml:space="preserve">, if included in the </w:t>
      </w:r>
      <w:proofErr w:type="spellStart"/>
      <w:r>
        <w:rPr>
          <w:i/>
        </w:rPr>
        <w:t>RRCConnectionRelease</w:t>
      </w:r>
      <w:proofErr w:type="spellEnd"/>
      <w:r>
        <w:t xml:space="preserve"> message. If the UE cannot find an acceptable cell, the UE is allowed to camp on any acceptable cell of the indicated RAT. If the </w:t>
      </w:r>
      <w:proofErr w:type="spellStart"/>
      <w:r>
        <w:rPr>
          <w:i/>
          <w:iCs/>
        </w:rPr>
        <w:t>RRCConnectionRelease</w:t>
      </w:r>
      <w:proofErr w:type="spellEnd"/>
      <w:r>
        <w:t xml:space="preserve"> message does not contain </w:t>
      </w:r>
      <w:proofErr w:type="spellStart"/>
      <w:r>
        <w:rPr>
          <w:i/>
          <w:iCs/>
        </w:rPr>
        <w:t>redirectedCarrierInfo</w:t>
      </w:r>
      <w:proofErr w:type="spellEnd"/>
      <w:r>
        <w:t xml:space="preserve"> </w:t>
      </w:r>
      <w:r>
        <w:rPr>
          <w:lang w:eastAsia="ko-KR"/>
        </w:rPr>
        <w:t xml:space="preserve">UE shall attempt to select an acceptable cell on an EUTRA carrier. </w:t>
      </w:r>
      <w:r>
        <w:t xml:space="preserve">If no acceptable cell is found according to the above, the UE shall continue to search for an acceptable cell of any PLMN in state </w:t>
      </w:r>
      <w:r>
        <w:rPr>
          <w:i/>
        </w:rPr>
        <w:t>any cell selection</w:t>
      </w:r>
      <w:r>
        <w:t>.</w:t>
      </w:r>
    </w:p>
    <w:p w14:paraId="3008AD5D" w14:textId="77777777" w:rsidR="008867C2" w:rsidRDefault="008867C2" w:rsidP="008867C2">
      <w:pPr>
        <w:pStyle w:val="Heading3"/>
        <w:rPr>
          <w:rFonts w:eastAsia="MS Mincho"/>
        </w:rPr>
      </w:pPr>
      <w:bookmarkStart w:id="341" w:name="_Toc60911185"/>
      <w:bookmarkStart w:id="342" w:name="_Toc52492258"/>
      <w:bookmarkStart w:id="343" w:name="_Toc46499526"/>
      <w:bookmarkStart w:id="344" w:name="_Toc37235820"/>
      <w:bookmarkStart w:id="345" w:name="_Toc29237921"/>
      <w:r>
        <w:rPr>
          <w:rFonts w:eastAsia="MS Mincho"/>
        </w:rPr>
        <w:t>5.2.7a</w:t>
      </w:r>
      <w:r>
        <w:rPr>
          <w:rFonts w:eastAsia="MS Mincho"/>
        </w:rPr>
        <w:tab/>
        <w:t>Cell Selection at transition to RRC_IDLE state for NB-IoT</w:t>
      </w:r>
      <w:bookmarkEnd w:id="341"/>
      <w:bookmarkEnd w:id="342"/>
      <w:bookmarkEnd w:id="343"/>
      <w:bookmarkEnd w:id="344"/>
      <w:bookmarkEnd w:id="345"/>
    </w:p>
    <w:p w14:paraId="57EF94C3" w14:textId="77777777" w:rsidR="008867C2" w:rsidRDefault="008867C2" w:rsidP="008867C2">
      <w:pPr>
        <w:rPr>
          <w:rFonts w:eastAsia="MS Mincho"/>
        </w:rPr>
      </w:pPr>
      <w:r>
        <w:t xml:space="preserve">At reception of </w:t>
      </w:r>
      <w:proofErr w:type="spellStart"/>
      <w:r>
        <w:rPr>
          <w:i/>
        </w:rPr>
        <w:t>RRCConnectionRelease</w:t>
      </w:r>
      <w:proofErr w:type="spellEnd"/>
      <w:r>
        <w:rPr>
          <w:i/>
        </w:rPr>
        <w:t>-NB</w:t>
      </w:r>
      <w:r>
        <w:t xml:space="preserve"> message or </w:t>
      </w:r>
      <w:proofErr w:type="spellStart"/>
      <w:r>
        <w:rPr>
          <w:i/>
        </w:rPr>
        <w:t>RRCEarlyDataComplete</w:t>
      </w:r>
      <w:proofErr w:type="spellEnd"/>
      <w:r>
        <w:rPr>
          <w:i/>
        </w:rPr>
        <w:t>-NB</w:t>
      </w:r>
      <w:r>
        <w:t xml:space="preserve"> message to move the UE into RRC_IDLE, UE shall attempt to camp on a suitable cell according to </w:t>
      </w:r>
      <w:proofErr w:type="spellStart"/>
      <w:r>
        <w:rPr>
          <w:i/>
        </w:rPr>
        <w:t>redirectedCarrierInfo</w:t>
      </w:r>
      <w:proofErr w:type="spellEnd"/>
      <w:r>
        <w:t xml:space="preserve">, if included in the </w:t>
      </w:r>
      <w:proofErr w:type="spellStart"/>
      <w:r>
        <w:rPr>
          <w:i/>
        </w:rPr>
        <w:t>RRCConnectionRelease</w:t>
      </w:r>
      <w:proofErr w:type="spellEnd"/>
      <w:r>
        <w:rPr>
          <w:i/>
        </w:rPr>
        <w:t>-NB</w:t>
      </w:r>
      <w:r>
        <w:t xml:space="preserve"> message or </w:t>
      </w:r>
      <w:proofErr w:type="spellStart"/>
      <w:r>
        <w:rPr>
          <w:i/>
        </w:rPr>
        <w:t>RRCEarlyDataComplete</w:t>
      </w:r>
      <w:proofErr w:type="spellEnd"/>
      <w:r>
        <w:rPr>
          <w:i/>
        </w:rPr>
        <w:t>-NB</w:t>
      </w:r>
      <w:r>
        <w:t xml:space="preserve"> message. </w:t>
      </w:r>
      <w:r>
        <w:rPr>
          <w:lang w:eastAsia="ko-KR"/>
        </w:rPr>
        <w:t xml:space="preserve">If the UE cannot find a suitable cell, the UE is allowed to camp on a suitable cell of any NB-IoT carrier. If the </w:t>
      </w:r>
      <w:proofErr w:type="spellStart"/>
      <w:r>
        <w:rPr>
          <w:i/>
          <w:iCs/>
          <w:lang w:eastAsia="ko-KR"/>
        </w:rPr>
        <w:t>RRCConnectionRelease</w:t>
      </w:r>
      <w:proofErr w:type="spellEnd"/>
      <w:r>
        <w:rPr>
          <w:i/>
          <w:iCs/>
          <w:lang w:eastAsia="ko-KR"/>
        </w:rPr>
        <w:t>-NB</w:t>
      </w:r>
      <w:r>
        <w:rPr>
          <w:lang w:eastAsia="ko-KR"/>
        </w:rPr>
        <w:t xml:space="preserve"> message </w:t>
      </w:r>
      <w:r>
        <w:t xml:space="preserve">or </w:t>
      </w:r>
      <w:proofErr w:type="spellStart"/>
      <w:r>
        <w:rPr>
          <w:i/>
        </w:rPr>
        <w:t>RRCEarlyDataComplete</w:t>
      </w:r>
      <w:proofErr w:type="spellEnd"/>
      <w:r>
        <w:rPr>
          <w:i/>
        </w:rPr>
        <w:t>-NB</w:t>
      </w:r>
      <w:r>
        <w:t xml:space="preserve"> message</w:t>
      </w:r>
      <w:r>
        <w:rPr>
          <w:lang w:eastAsia="ko-KR"/>
        </w:rPr>
        <w:t xml:space="preserve"> does not contain the</w:t>
      </w:r>
      <w:r>
        <w:rPr>
          <w:i/>
          <w:iCs/>
          <w:lang w:eastAsia="ko-KR"/>
        </w:rPr>
        <w:t xml:space="preserve"> </w:t>
      </w:r>
      <w:proofErr w:type="spellStart"/>
      <w:r>
        <w:rPr>
          <w:i/>
          <w:iCs/>
          <w:lang w:eastAsia="ko-KR"/>
        </w:rPr>
        <w:t>redirectedCarrierInfo</w:t>
      </w:r>
      <w:proofErr w:type="spellEnd"/>
      <w:r>
        <w:rPr>
          <w:lang w:eastAsia="ko-KR"/>
        </w:rPr>
        <w:t xml:space="preserve"> UE shall attempt to select a suitable cell on a NB-IoT carrier.</w:t>
      </w:r>
    </w:p>
    <w:p w14:paraId="1D2ADDB9" w14:textId="77777777" w:rsidR="008867C2" w:rsidRDefault="008867C2" w:rsidP="008867C2">
      <w:pPr>
        <w:pStyle w:val="Heading3"/>
        <w:rPr>
          <w:rFonts w:eastAsia="MS Mincho"/>
        </w:rPr>
      </w:pPr>
      <w:bookmarkStart w:id="346" w:name="_Toc60911186"/>
      <w:bookmarkStart w:id="347" w:name="_Toc52492259"/>
      <w:bookmarkStart w:id="348" w:name="_Toc46499527"/>
      <w:bookmarkStart w:id="349" w:name="_Toc37235821"/>
      <w:bookmarkStart w:id="350" w:name="_Toc29237922"/>
      <w:r>
        <w:rPr>
          <w:rFonts w:eastAsia="MS Mincho"/>
        </w:rPr>
        <w:t>5.2.8</w:t>
      </w:r>
      <w:r>
        <w:rPr>
          <w:rFonts w:eastAsia="MS Mincho"/>
        </w:rPr>
        <w:tab/>
        <w:t>Any Cell Selection state</w:t>
      </w:r>
      <w:bookmarkEnd w:id="346"/>
      <w:bookmarkEnd w:id="347"/>
      <w:bookmarkEnd w:id="348"/>
      <w:bookmarkEnd w:id="349"/>
      <w:bookmarkEnd w:id="350"/>
    </w:p>
    <w:p w14:paraId="1088D6BB" w14:textId="77777777" w:rsidR="008867C2" w:rsidRDefault="008867C2" w:rsidP="008867C2">
      <w:pPr>
        <w:rPr>
          <w:rFonts w:eastAsia="MS Mincho"/>
        </w:rPr>
      </w:pPr>
      <w:r>
        <w:t>For NB-IoT Any Cell Selection state is defined in clause 5.2.8a.</w:t>
      </w:r>
    </w:p>
    <w:p w14:paraId="6CA27336" w14:textId="77777777" w:rsidR="008867C2" w:rsidRDefault="008867C2" w:rsidP="008867C2">
      <w:r>
        <w:t>This state is applicable for RRC_IDLE and RRC_INACTIVE state. In this state, the UE shall perform cell selection process to find a suitable cell. If the cell selection process fails to find a suitable cell after a complete scan of all RATs and all frequency bands supported by the UE, the UE shall attempt to find an acceptable cell of any PLMN to camp on, trying all RATs</w:t>
      </w:r>
      <w:r>
        <w:rPr>
          <w:lang w:eastAsia="ja-JP"/>
        </w:rPr>
        <w:t xml:space="preserve"> </w:t>
      </w:r>
      <w:r>
        <w:t>that are supported by the UE and searching first for a high quality cell, as defined in clause 5.1.2.2.</w:t>
      </w:r>
    </w:p>
    <w:p w14:paraId="2F2AD00F" w14:textId="77777777" w:rsidR="008867C2" w:rsidRDefault="008867C2" w:rsidP="008867C2">
      <w:r>
        <w:t>The UE, which is not camped on any cell, shall stay in this state.</w:t>
      </w:r>
    </w:p>
    <w:p w14:paraId="187CA997" w14:textId="77777777" w:rsidR="008867C2" w:rsidRDefault="008867C2" w:rsidP="008867C2">
      <w:pPr>
        <w:pStyle w:val="Heading3"/>
        <w:rPr>
          <w:rFonts w:eastAsia="MS Mincho"/>
        </w:rPr>
      </w:pPr>
      <w:bookmarkStart w:id="351" w:name="_Toc60911187"/>
      <w:bookmarkStart w:id="352" w:name="_Toc52492260"/>
      <w:bookmarkStart w:id="353" w:name="_Toc46499528"/>
      <w:bookmarkStart w:id="354" w:name="_Toc37235822"/>
      <w:bookmarkStart w:id="355" w:name="_Toc29237923"/>
      <w:r>
        <w:rPr>
          <w:rFonts w:eastAsia="MS Mincho"/>
        </w:rPr>
        <w:lastRenderedPageBreak/>
        <w:t>5.2.8a</w:t>
      </w:r>
      <w:r>
        <w:rPr>
          <w:rFonts w:eastAsia="MS Mincho"/>
        </w:rPr>
        <w:tab/>
        <w:t>Any Cell Selection state for NB-IoT</w:t>
      </w:r>
      <w:bookmarkEnd w:id="351"/>
      <w:bookmarkEnd w:id="352"/>
      <w:bookmarkEnd w:id="353"/>
      <w:bookmarkEnd w:id="354"/>
      <w:bookmarkEnd w:id="355"/>
    </w:p>
    <w:p w14:paraId="0182CD0B" w14:textId="77777777" w:rsidR="008867C2" w:rsidRDefault="008867C2" w:rsidP="008867C2">
      <w:pPr>
        <w:rPr>
          <w:rFonts w:eastAsia="MS Mincho"/>
        </w:rPr>
      </w:pPr>
      <w:r>
        <w:t>In this state, the UE shall attempt to find a suitable cell of any PLMN to camp on and searching first for a high quality cell, as defined in clause 5.1.2.2.</w:t>
      </w:r>
    </w:p>
    <w:p w14:paraId="1200C18B" w14:textId="77777777" w:rsidR="008867C2" w:rsidRDefault="008867C2" w:rsidP="008867C2">
      <w:r>
        <w:t>The UE, which is not camped on any cell, shall stay in this state until a suitable cell is found.</w:t>
      </w:r>
    </w:p>
    <w:p w14:paraId="420D9ADC" w14:textId="77777777" w:rsidR="008867C2" w:rsidRDefault="008867C2" w:rsidP="008867C2">
      <w:pPr>
        <w:pStyle w:val="Heading3"/>
        <w:rPr>
          <w:rFonts w:eastAsia="MS Mincho"/>
        </w:rPr>
      </w:pPr>
      <w:bookmarkStart w:id="356" w:name="_Toc60911188"/>
      <w:bookmarkStart w:id="357" w:name="_Toc52492261"/>
      <w:bookmarkStart w:id="358" w:name="_Toc46499529"/>
      <w:bookmarkStart w:id="359" w:name="_Toc37235823"/>
      <w:bookmarkStart w:id="360" w:name="_Toc29237924"/>
      <w:r>
        <w:rPr>
          <w:rFonts w:eastAsia="MS Mincho"/>
        </w:rPr>
        <w:t>5.2.9</w:t>
      </w:r>
      <w:r>
        <w:rPr>
          <w:rFonts w:eastAsia="MS Mincho"/>
        </w:rPr>
        <w:tab/>
        <w:t>Camped on Any Cell state</w:t>
      </w:r>
      <w:bookmarkEnd w:id="356"/>
      <w:bookmarkEnd w:id="357"/>
      <w:bookmarkEnd w:id="358"/>
      <w:bookmarkEnd w:id="359"/>
      <w:bookmarkEnd w:id="360"/>
    </w:p>
    <w:p w14:paraId="1EFAB317" w14:textId="77777777" w:rsidR="008867C2" w:rsidRDefault="008867C2" w:rsidP="008867C2">
      <w:pPr>
        <w:rPr>
          <w:rFonts w:eastAsia="MS Mincho"/>
        </w:rPr>
      </w:pPr>
      <w:r>
        <w:t>In this state, the UE shall perform the following tasks:</w:t>
      </w:r>
    </w:p>
    <w:p w14:paraId="12B54E54" w14:textId="77777777" w:rsidR="008867C2" w:rsidRDefault="008867C2" w:rsidP="008867C2">
      <w:pPr>
        <w:pStyle w:val="B1"/>
      </w:pPr>
      <w:r>
        <w:t>-</w:t>
      </w:r>
      <w:r>
        <w:tab/>
        <w:t>monitor the paging channel of the cell as specified in clause 7</w:t>
      </w:r>
      <w:r>
        <w:rPr>
          <w:lang w:eastAsia="ko-KR"/>
        </w:rPr>
        <w:t xml:space="preserve"> according to information sent in system information</w:t>
      </w:r>
      <w:r>
        <w:t>;</w:t>
      </w:r>
    </w:p>
    <w:p w14:paraId="508A9F3E" w14:textId="77777777" w:rsidR="008867C2" w:rsidRDefault="008867C2" w:rsidP="008867C2">
      <w:pPr>
        <w:pStyle w:val="B1"/>
      </w:pPr>
      <w:r>
        <w:t>-</w:t>
      </w:r>
      <w:r>
        <w:tab/>
        <w:t>monitor relevant System Information as specified in TS 36.331 [3];</w:t>
      </w:r>
    </w:p>
    <w:p w14:paraId="710BE63C" w14:textId="77777777" w:rsidR="008867C2" w:rsidRDefault="008867C2" w:rsidP="008867C2">
      <w:pPr>
        <w:pStyle w:val="B1"/>
      </w:pPr>
      <w:r>
        <w:t>-</w:t>
      </w:r>
      <w:r>
        <w:tab/>
        <w:t>perform necessary measurements for the cell reselection evaluation procedure;</w:t>
      </w:r>
    </w:p>
    <w:p w14:paraId="708C8E65" w14:textId="77777777" w:rsidR="008867C2" w:rsidRDefault="008867C2" w:rsidP="008867C2">
      <w:pPr>
        <w:pStyle w:val="B1"/>
      </w:pPr>
      <w:r>
        <w:t>-</w:t>
      </w:r>
      <w:r>
        <w:tab/>
        <w:t>execute the cell reselection evaluation process on the following occasions/triggers:</w:t>
      </w:r>
    </w:p>
    <w:p w14:paraId="5B3FA99B" w14:textId="77777777" w:rsidR="008867C2" w:rsidRDefault="008867C2" w:rsidP="008867C2">
      <w:pPr>
        <w:pStyle w:val="B2"/>
      </w:pPr>
      <w:r>
        <w:t>1)</w:t>
      </w:r>
      <w:r>
        <w:tab/>
        <w:t>UE internal triggers, so as to meet performance as specified in TS 36.133 [10];</w:t>
      </w:r>
    </w:p>
    <w:p w14:paraId="345A9552" w14:textId="77777777" w:rsidR="008867C2" w:rsidRDefault="008867C2" w:rsidP="008867C2">
      <w:pPr>
        <w:pStyle w:val="B2"/>
      </w:pPr>
      <w:r>
        <w:t>2)</w:t>
      </w:r>
      <w:r>
        <w:tab/>
        <w:t>When information on the BCCH or BR-BCCH used for the cell reselection evaluation procedure has been modified;</w:t>
      </w:r>
    </w:p>
    <w:p w14:paraId="121F47DA" w14:textId="77777777" w:rsidR="008867C2" w:rsidRDefault="008867C2" w:rsidP="008867C2">
      <w:pPr>
        <w:pStyle w:val="B1"/>
        <w:rPr>
          <w:lang w:eastAsia="ja-JP"/>
        </w:rPr>
      </w:pPr>
      <w:r>
        <w:t>-</w:t>
      </w:r>
      <w:r>
        <w:tab/>
        <w:t>regularly attempt to find a suitable cell trying all frequencies of all RATs</w:t>
      </w:r>
      <w:r>
        <w:rPr>
          <w:lang w:eastAsia="ja-JP"/>
        </w:rPr>
        <w:t xml:space="preserve"> </w:t>
      </w:r>
      <w:r>
        <w:t xml:space="preserve">that are supported by the UE. If a suitable cell is found, UE shall move to </w:t>
      </w:r>
      <w:r>
        <w:rPr>
          <w:i/>
        </w:rPr>
        <w:t>camped normally</w:t>
      </w:r>
      <w:r>
        <w:t xml:space="preserve"> state;</w:t>
      </w:r>
    </w:p>
    <w:p w14:paraId="55144099" w14:textId="77777777" w:rsidR="008867C2" w:rsidRDefault="008867C2" w:rsidP="008867C2">
      <w:pPr>
        <w:pStyle w:val="B1"/>
        <w:rPr>
          <w:lang w:eastAsia="ja-JP"/>
        </w:rPr>
      </w:pPr>
      <w:r>
        <w:rPr>
          <w:lang w:eastAsia="ja-JP"/>
        </w:rPr>
        <w:t>-</w:t>
      </w:r>
      <w:r>
        <w:rPr>
          <w:lang w:eastAsia="ja-JP"/>
        </w:rPr>
        <w:tab/>
        <w:t>if the UE supports voice services and the current cell does not support emergency call as indicated in System information specified in TS 36.331 [3], the UE should perform cell selection/ reselection to an acceptable cell of any supported RAT regardless of priorities provided in system information from current cell, if no suitable cell is found.</w:t>
      </w:r>
    </w:p>
    <w:p w14:paraId="04FF1596" w14:textId="77777777" w:rsidR="008867C2" w:rsidRDefault="008867C2" w:rsidP="008867C2">
      <w:pPr>
        <w:pStyle w:val="NO"/>
        <w:rPr>
          <w:lang w:eastAsia="ja-JP"/>
        </w:rPr>
      </w:pPr>
      <w:r>
        <w:rPr>
          <w:lang w:eastAsia="ja-JP"/>
        </w:rPr>
        <w:t>NOTE:</w:t>
      </w:r>
      <w:r>
        <w:rPr>
          <w:lang w:eastAsia="ja-JP"/>
        </w:rPr>
        <w:tab/>
        <w:t>The UE is allowed to not perform reselection to an inter-frequency E-UTRAN cell in order to prevent camping on a cell on which it cannot initiate an IMS emergency call.</w:t>
      </w:r>
    </w:p>
    <w:p w14:paraId="48EBD377" w14:textId="77777777" w:rsidR="008867C2" w:rsidRDefault="008867C2" w:rsidP="008867C2">
      <w:pPr>
        <w:pStyle w:val="Heading2"/>
        <w:rPr>
          <w:rFonts w:eastAsia="MS Mincho"/>
        </w:rPr>
      </w:pPr>
      <w:bookmarkStart w:id="361" w:name="_Toc60911189"/>
      <w:bookmarkStart w:id="362" w:name="_Toc52492262"/>
      <w:bookmarkStart w:id="363" w:name="_Toc46499530"/>
      <w:bookmarkStart w:id="364" w:name="_Toc37235824"/>
      <w:bookmarkStart w:id="365" w:name="_Toc29237925"/>
      <w:r>
        <w:rPr>
          <w:rFonts w:eastAsia="MS Mincho"/>
        </w:rPr>
        <w:t>5.3</w:t>
      </w:r>
      <w:r>
        <w:rPr>
          <w:rFonts w:eastAsia="MS Mincho"/>
        </w:rPr>
        <w:tab/>
        <w:t xml:space="preserve">Cell </w:t>
      </w:r>
      <w:r>
        <w:rPr>
          <w:rFonts w:eastAsia="MS Mincho"/>
          <w:lang w:eastAsia="ja-JP"/>
        </w:rPr>
        <w:t xml:space="preserve">Reservations and </w:t>
      </w:r>
      <w:r>
        <w:rPr>
          <w:rFonts w:eastAsia="MS Mincho"/>
        </w:rPr>
        <w:t>Access Restrictions</w:t>
      </w:r>
      <w:bookmarkEnd w:id="361"/>
      <w:bookmarkEnd w:id="362"/>
      <w:bookmarkEnd w:id="363"/>
      <w:bookmarkEnd w:id="364"/>
      <w:bookmarkEnd w:id="365"/>
    </w:p>
    <w:p w14:paraId="1A1C4A02" w14:textId="77777777" w:rsidR="008867C2" w:rsidRDefault="008867C2" w:rsidP="008867C2">
      <w:pPr>
        <w:rPr>
          <w:rFonts w:eastAsia="MS Mincho"/>
        </w:rPr>
      </w:pPr>
      <w:r>
        <w:t xml:space="preserve">There are two mechanisms which allow an operator to impose cell </w:t>
      </w:r>
      <w:r>
        <w:rPr>
          <w:lang w:eastAsia="ja-JP"/>
        </w:rPr>
        <w:t xml:space="preserve">reservations or </w:t>
      </w:r>
      <w:r>
        <w:t>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For Access Control based on Access Classes, at subscription, one or more Access Classes are allocated to the subscriber and stored in the USIM TS 22.011 [4]. For Access Control based on ACDC categories, at subscription at least four ACDC categories are allocated to the subscriber and stored in the ACDC MO TS 24.105 [31] or USIM TS 31.102 [32].</w:t>
      </w:r>
    </w:p>
    <w:p w14:paraId="4A4FF708" w14:textId="77777777" w:rsidR="008867C2" w:rsidRDefault="008867C2" w:rsidP="008867C2">
      <w:pPr>
        <w:rPr>
          <w:lang w:eastAsia="zh-CN"/>
        </w:rPr>
      </w:pPr>
      <w:bookmarkStart w:id="366" w:name="_Toc37235825"/>
      <w:bookmarkStart w:id="367" w:name="_Toc29237926"/>
      <w:r>
        <w:rPr>
          <w:lang w:eastAsia="zh-CN"/>
        </w:rPr>
        <w:t>IAB-MT does not apply the access control.</w:t>
      </w:r>
    </w:p>
    <w:p w14:paraId="78C4D29B" w14:textId="77777777" w:rsidR="008867C2" w:rsidRDefault="008867C2" w:rsidP="008867C2">
      <w:pPr>
        <w:pStyle w:val="Heading3"/>
        <w:rPr>
          <w:rFonts w:eastAsia="MS Mincho"/>
        </w:rPr>
      </w:pPr>
      <w:bookmarkStart w:id="368" w:name="_Toc60911190"/>
      <w:bookmarkStart w:id="369" w:name="_Toc52492263"/>
      <w:bookmarkStart w:id="370" w:name="_Toc46499531"/>
      <w:r>
        <w:rPr>
          <w:rFonts w:eastAsia="MS Mincho"/>
        </w:rPr>
        <w:t>5.3.1</w:t>
      </w:r>
      <w:r>
        <w:rPr>
          <w:rFonts w:eastAsia="MS Mincho"/>
        </w:rPr>
        <w:tab/>
        <w:t>Cell status and cell reservations</w:t>
      </w:r>
      <w:bookmarkEnd w:id="366"/>
      <w:bookmarkEnd w:id="367"/>
      <w:bookmarkEnd w:id="368"/>
      <w:bookmarkEnd w:id="369"/>
      <w:bookmarkEnd w:id="370"/>
    </w:p>
    <w:p w14:paraId="31D0894F" w14:textId="77777777" w:rsidR="008867C2" w:rsidRDefault="008867C2" w:rsidP="008867C2">
      <w:pPr>
        <w:rPr>
          <w:rFonts w:eastAsia="MS Mincho"/>
        </w:rPr>
      </w:pPr>
      <w:r>
        <w:t xml:space="preserve">Cell status and cell reservations are indicated in the </w:t>
      </w:r>
      <w:r>
        <w:rPr>
          <w:i/>
          <w:noProof/>
        </w:rPr>
        <w:t xml:space="preserve">SystemInformationBlockType1 </w:t>
      </w:r>
      <w:r>
        <w:t xml:space="preserve">message (or </w:t>
      </w:r>
      <w:r>
        <w:rPr>
          <w:i/>
        </w:rPr>
        <w:t>SystemInformationBlockType1-BR</w:t>
      </w:r>
      <w:r>
        <w:t xml:space="preserve"> message or </w:t>
      </w:r>
      <w:r>
        <w:rPr>
          <w:i/>
          <w:noProof/>
        </w:rPr>
        <w:t xml:space="preserve">SystemInformationBlockType1-NB </w:t>
      </w:r>
      <w:r>
        <w:t>message) TS 36.331 [3] by means of the following fields:</w:t>
      </w:r>
    </w:p>
    <w:p w14:paraId="28305F10" w14:textId="77777777" w:rsidR="008867C2" w:rsidRDefault="008867C2" w:rsidP="008867C2">
      <w:pPr>
        <w:pStyle w:val="B1"/>
      </w:pPr>
      <w:r>
        <w:t>-</w:t>
      </w:r>
      <w:r>
        <w:tab/>
      </w:r>
      <w:r>
        <w:rPr>
          <w:bCs/>
          <w:i/>
          <w:noProof/>
        </w:rPr>
        <w:t>cellBarred</w:t>
      </w:r>
      <w:r>
        <w:t xml:space="preserve"> (IE type: "barred" or "not barred") </w:t>
      </w:r>
      <w:r>
        <w:br/>
        <w:t>This field indicates if the cell is barred for connectivity to EPC.</w:t>
      </w:r>
      <w:r>
        <w:br/>
        <w:t xml:space="preserve">This field is ignored by the UEs supporting </w:t>
      </w:r>
      <w:proofErr w:type="spellStart"/>
      <w:r>
        <w:rPr>
          <w:i/>
        </w:rPr>
        <w:t>crs-IntfMitig</w:t>
      </w:r>
      <w:proofErr w:type="spellEnd"/>
      <w:r>
        <w:t xml:space="preserve"> while </w:t>
      </w:r>
      <w:proofErr w:type="spellStart"/>
      <w:r>
        <w:rPr>
          <w:i/>
        </w:rPr>
        <w:t>crs-IntfMitigEnabled</w:t>
      </w:r>
      <w:proofErr w:type="spellEnd"/>
      <w:r>
        <w:t xml:space="preserve"> is included in SIB1</w:t>
      </w:r>
      <w:r>
        <w:rPr>
          <w:iCs/>
          <w:lang w:eastAsia="ja-JP"/>
        </w:rPr>
        <w:t xml:space="preserve">. </w:t>
      </w:r>
      <w:r>
        <w:br/>
        <w:t xml:space="preserve">This field is ignored by the BL UEs or UEs in CE supporting </w:t>
      </w:r>
      <w:proofErr w:type="spellStart"/>
      <w:r>
        <w:rPr>
          <w:i/>
          <w:lang w:eastAsia="ja-JP"/>
        </w:rPr>
        <w:t>ce</w:t>
      </w:r>
      <w:proofErr w:type="spellEnd"/>
      <w:r>
        <w:rPr>
          <w:i/>
          <w:lang w:eastAsia="ja-JP"/>
        </w:rPr>
        <w:t>-CRS-</w:t>
      </w:r>
      <w:proofErr w:type="spellStart"/>
      <w:r>
        <w:rPr>
          <w:i/>
          <w:lang w:eastAsia="ja-JP"/>
        </w:rPr>
        <w:t>IntfMitig</w:t>
      </w:r>
      <w:proofErr w:type="spellEnd"/>
      <w:r>
        <w:rPr>
          <w:noProof/>
        </w:rPr>
        <w:t xml:space="preserve"> while </w:t>
      </w:r>
      <w:proofErr w:type="spellStart"/>
      <w:r>
        <w:rPr>
          <w:i/>
        </w:rPr>
        <w:t>crs-IntfMigitNumPRBs</w:t>
      </w:r>
      <w:proofErr w:type="spellEnd"/>
      <w:r>
        <w:rPr>
          <w:i/>
        </w:rPr>
        <w:t xml:space="preserve"> </w:t>
      </w:r>
      <w:r>
        <w:t>is included in SIB1-BR.</w:t>
      </w:r>
      <w:r>
        <w:br/>
        <w:t>In case of multiple EPC PLMNs indicated in SIB1/SIB1-BR, this field is common for all EPC PLMNs</w:t>
      </w:r>
    </w:p>
    <w:p w14:paraId="62BBA79A" w14:textId="77777777" w:rsidR="008867C2" w:rsidRDefault="008867C2" w:rsidP="008867C2">
      <w:pPr>
        <w:pStyle w:val="NO"/>
      </w:pPr>
      <w:r>
        <w:t>NOTE 1:</w:t>
      </w:r>
      <w:r>
        <w:tab/>
        <w:t xml:space="preserve">IAB-MT ignores the </w:t>
      </w:r>
      <w:r>
        <w:rPr>
          <w:bCs/>
          <w:i/>
          <w:noProof/>
        </w:rPr>
        <w:t>cellBarred</w:t>
      </w:r>
      <w:r>
        <w:rPr>
          <w:bCs/>
          <w:noProof/>
        </w:rPr>
        <w:t>,</w:t>
      </w:r>
      <w:r>
        <w:rPr>
          <w:bCs/>
          <w:i/>
          <w:noProof/>
        </w:rPr>
        <w:t xml:space="preserve"> cellReservedForOperatorUse</w:t>
      </w:r>
      <w:r>
        <w:rPr>
          <w:bCs/>
          <w:noProof/>
        </w:rPr>
        <w:t xml:space="preserve"> and </w:t>
      </w:r>
      <w:r>
        <w:rPr>
          <w:bCs/>
          <w:i/>
          <w:noProof/>
        </w:rPr>
        <w:t>intraFreqReselection</w:t>
      </w:r>
      <w:r>
        <w:rPr>
          <w:bCs/>
          <w:noProof/>
        </w:rPr>
        <w:t xml:space="preserve"> (i.e. treats </w:t>
      </w:r>
      <w:r>
        <w:rPr>
          <w:bCs/>
          <w:i/>
          <w:noProof/>
        </w:rPr>
        <w:t>intraFreqReselection</w:t>
      </w:r>
      <w:r>
        <w:rPr>
          <w:bCs/>
          <w:noProof/>
        </w:rPr>
        <w:t xml:space="preserve"> as if it was set to </w:t>
      </w:r>
      <w:r>
        <w:rPr>
          <w:bCs/>
          <w:i/>
          <w:noProof/>
        </w:rPr>
        <w:t>allowed</w:t>
      </w:r>
      <w:r>
        <w:rPr>
          <w:bCs/>
          <w:noProof/>
        </w:rPr>
        <w:t>) as defined in</w:t>
      </w:r>
      <w:r>
        <w:rPr>
          <w:rFonts w:eastAsia="Dotum"/>
        </w:rPr>
        <w:t xml:space="preserve"> TS 36.331 [3]</w:t>
      </w:r>
      <w:r>
        <w:t>.</w:t>
      </w:r>
    </w:p>
    <w:p w14:paraId="5419A107" w14:textId="77777777" w:rsidR="008867C2" w:rsidRDefault="008867C2" w:rsidP="008867C2">
      <w:pPr>
        <w:pStyle w:val="B1"/>
      </w:pPr>
      <w:r>
        <w:lastRenderedPageBreak/>
        <w:t>-</w:t>
      </w:r>
      <w:r>
        <w:tab/>
      </w:r>
      <w:r>
        <w:rPr>
          <w:i/>
        </w:rPr>
        <w:t>cellBarred-5GC</w:t>
      </w:r>
      <w:r>
        <w:t xml:space="preserve"> (IE type: "barred" or "not barred")</w:t>
      </w:r>
      <w:r>
        <w:br/>
        <w:t>This field indicates if the cell is barred for connectivity to 5GC.</w:t>
      </w:r>
      <w:r>
        <w:br/>
        <w:t xml:space="preserve">This field is ignored if the UE does not support E-UTRA connected to 5GC or if the UE supports network-based CRS interference mitigation and </w:t>
      </w:r>
      <w:proofErr w:type="spellStart"/>
      <w:r>
        <w:rPr>
          <w:i/>
        </w:rPr>
        <w:t>nw-BasedCRS-InterferenceMitigation</w:t>
      </w:r>
      <w:proofErr w:type="spellEnd"/>
      <w:r>
        <w:t xml:space="preserve"> is included in </w:t>
      </w:r>
      <w:r>
        <w:rPr>
          <w:i/>
        </w:rPr>
        <w:t>SystemInformationBlockType1</w:t>
      </w:r>
      <w:r>
        <w:t>.</w:t>
      </w:r>
      <w:r>
        <w:br/>
        <w:t>In case of multiple 5GC PLMNs indicated in SIB1, this field is common for all 5GC PLMNs.</w:t>
      </w:r>
    </w:p>
    <w:p w14:paraId="76435A76" w14:textId="77777777" w:rsidR="008867C2" w:rsidRDefault="008867C2" w:rsidP="008867C2">
      <w:pPr>
        <w:pStyle w:val="B1"/>
      </w:pPr>
      <w:r>
        <w:t>-</w:t>
      </w:r>
      <w:r>
        <w:tab/>
      </w:r>
      <w:r>
        <w:rPr>
          <w:bCs/>
          <w:i/>
          <w:noProof/>
        </w:rPr>
        <w:t>cellReservedForOperatorUse</w:t>
      </w:r>
      <w:r>
        <w:t xml:space="preserve"> (IE type: "reserved" or "not reserved")</w:t>
      </w:r>
      <w:r>
        <w:br/>
        <w:t>This field indicates if the cell is reserved for operator use.</w:t>
      </w:r>
      <w:r>
        <w:br/>
        <w:t xml:space="preserve">This field is ignored by the UEs supporting </w:t>
      </w:r>
      <w:proofErr w:type="spellStart"/>
      <w:r>
        <w:rPr>
          <w:i/>
        </w:rPr>
        <w:t>crs-IntfMitig</w:t>
      </w:r>
      <w:proofErr w:type="spellEnd"/>
      <w:r>
        <w:t xml:space="preserve"> while </w:t>
      </w:r>
      <w:proofErr w:type="spellStart"/>
      <w:r>
        <w:rPr>
          <w:i/>
        </w:rPr>
        <w:t>crs-IntfMitigEnabled</w:t>
      </w:r>
      <w:proofErr w:type="spellEnd"/>
      <w:r>
        <w:t xml:space="preserve"> is included in SIB1</w:t>
      </w:r>
      <w:r>
        <w:rPr>
          <w:iCs/>
          <w:lang w:eastAsia="ja-JP"/>
        </w:rPr>
        <w:t xml:space="preserve">. </w:t>
      </w:r>
      <w:r>
        <w:br/>
        <w:t xml:space="preserve">This field is ignored by the BL UEs or UEs in CE supporting </w:t>
      </w:r>
      <w:proofErr w:type="spellStart"/>
      <w:r>
        <w:rPr>
          <w:i/>
          <w:lang w:eastAsia="ja-JP"/>
        </w:rPr>
        <w:t>ce</w:t>
      </w:r>
      <w:proofErr w:type="spellEnd"/>
      <w:r>
        <w:rPr>
          <w:i/>
          <w:lang w:eastAsia="ja-JP"/>
        </w:rPr>
        <w:t>-CRS-</w:t>
      </w:r>
      <w:proofErr w:type="spellStart"/>
      <w:r>
        <w:rPr>
          <w:i/>
          <w:lang w:eastAsia="ja-JP"/>
        </w:rPr>
        <w:t>IntfMitig</w:t>
      </w:r>
      <w:proofErr w:type="spellEnd"/>
      <w:r>
        <w:rPr>
          <w:noProof/>
        </w:rPr>
        <w:t xml:space="preserve"> while </w:t>
      </w:r>
      <w:proofErr w:type="spellStart"/>
      <w:r>
        <w:rPr>
          <w:i/>
        </w:rPr>
        <w:t>crs-IntfMigitNumPRBs</w:t>
      </w:r>
      <w:proofErr w:type="spellEnd"/>
      <w:r>
        <w:rPr>
          <w:i/>
        </w:rPr>
        <w:t xml:space="preserve"> </w:t>
      </w:r>
      <w:r>
        <w:t>is included in SIB1-BR</w:t>
      </w:r>
      <w:r>
        <w:rPr>
          <w:iCs/>
          <w:lang w:eastAsia="ja-JP"/>
        </w:rPr>
        <w:t>.</w:t>
      </w:r>
      <w:r>
        <w:t xml:space="preserve"> </w:t>
      </w:r>
      <w:r>
        <w:br/>
        <w:t>In case of multiple EPC or 5GC PLMNs indicated in SIB1/SIB1-BR, this field is specified per EPC or 5GC PLMN.</w:t>
      </w:r>
    </w:p>
    <w:p w14:paraId="10F267AB" w14:textId="77777777" w:rsidR="008867C2" w:rsidRDefault="008867C2" w:rsidP="008867C2">
      <w:pPr>
        <w:pStyle w:val="B1"/>
      </w:pPr>
      <w:r>
        <w:rPr>
          <w:lang w:eastAsia="ja-JP"/>
        </w:rPr>
        <w:t>-</w:t>
      </w:r>
      <w:r>
        <w:rPr>
          <w:lang w:eastAsia="ja-JP"/>
        </w:rPr>
        <w:tab/>
      </w:r>
      <w:proofErr w:type="spellStart"/>
      <w:r>
        <w:rPr>
          <w:i/>
          <w:lang w:eastAsia="ja-JP"/>
        </w:rPr>
        <w:t>cellBarred</w:t>
      </w:r>
      <w:proofErr w:type="spellEnd"/>
      <w:r>
        <w:rPr>
          <w:i/>
          <w:lang w:eastAsia="ja-JP"/>
        </w:rPr>
        <w:t>-CRS</w:t>
      </w:r>
      <w:r>
        <w:t xml:space="preserve"> (IE type: "barred" or "not barred")</w:t>
      </w:r>
      <w:r>
        <w:br/>
        <w:t>This field indicates if the cell is barred for connectivity to EPC for UEs supporting network-based CRS interference mitigation.</w:t>
      </w:r>
      <w:r>
        <w:br/>
      </w:r>
      <w:r>
        <w:rPr>
          <w:i/>
          <w:lang w:eastAsia="en-GB"/>
        </w:rPr>
        <w:t>barred</w:t>
      </w:r>
      <w:r>
        <w:rPr>
          <w:lang w:eastAsia="en-GB"/>
        </w:rPr>
        <w:t xml:space="preserve"> means the cell is barred for UEs </w:t>
      </w:r>
      <w:r>
        <w:t xml:space="preserve">supporting </w:t>
      </w:r>
      <w:proofErr w:type="spellStart"/>
      <w:r>
        <w:rPr>
          <w:i/>
        </w:rPr>
        <w:t>crs-IntfMitig</w:t>
      </w:r>
      <w:proofErr w:type="spellEnd"/>
      <w:r>
        <w:t xml:space="preserve"> </w:t>
      </w:r>
      <w:r>
        <w:rPr>
          <w:lang w:eastAsia="en-GB"/>
        </w:rPr>
        <w:t xml:space="preserve">while </w:t>
      </w:r>
      <w:proofErr w:type="spellStart"/>
      <w:r>
        <w:rPr>
          <w:i/>
        </w:rPr>
        <w:t>crs-IntfMitigEnabled</w:t>
      </w:r>
      <w:proofErr w:type="spellEnd"/>
      <w:r>
        <w:rPr>
          <w:lang w:eastAsia="en-GB"/>
        </w:rPr>
        <w:t xml:space="preserve"> is included in SIB1. For BL UEs or UEs in CE capable of </w:t>
      </w:r>
      <w:proofErr w:type="spellStart"/>
      <w:r>
        <w:rPr>
          <w:i/>
          <w:lang w:eastAsia="en-GB"/>
        </w:rPr>
        <w:t>ce</w:t>
      </w:r>
      <w:proofErr w:type="spellEnd"/>
      <w:r>
        <w:rPr>
          <w:i/>
          <w:lang w:eastAsia="en-GB"/>
        </w:rPr>
        <w:t>-CRS-</w:t>
      </w:r>
      <w:proofErr w:type="spellStart"/>
      <w:r>
        <w:rPr>
          <w:i/>
          <w:lang w:eastAsia="en-GB"/>
        </w:rPr>
        <w:t>IntfMitig</w:t>
      </w:r>
      <w:proofErr w:type="spellEnd"/>
      <w:r>
        <w:t xml:space="preserve">, </w:t>
      </w:r>
      <w:r>
        <w:rPr>
          <w:i/>
          <w:lang w:eastAsia="en-GB"/>
        </w:rPr>
        <w:t>barred</w:t>
      </w:r>
      <w:r>
        <w:rPr>
          <w:lang w:eastAsia="en-GB"/>
        </w:rPr>
        <w:t xml:space="preserve"> means the cell is barred while </w:t>
      </w:r>
      <w:proofErr w:type="spellStart"/>
      <w:r>
        <w:rPr>
          <w:i/>
          <w:lang w:eastAsia="en-GB"/>
        </w:rPr>
        <w:t>crs-IntfMitigNumPRBs</w:t>
      </w:r>
      <w:proofErr w:type="spellEnd"/>
      <w:r>
        <w:rPr>
          <w:lang w:eastAsia="en-GB"/>
        </w:rPr>
        <w:t xml:space="preserve"> is included in SIB1-BR.</w:t>
      </w:r>
      <w:r>
        <w:br/>
        <w:t xml:space="preserve">This field is ignored by the UE if the UE does not support </w:t>
      </w:r>
      <w:r>
        <w:rPr>
          <w:noProof/>
        </w:rPr>
        <w:t xml:space="preserve">CRS interference mitigation </w:t>
      </w:r>
      <w:r>
        <w:t xml:space="preserve">or while </w:t>
      </w:r>
      <w:proofErr w:type="spellStart"/>
      <w:r>
        <w:rPr>
          <w:i/>
          <w:iCs/>
        </w:rPr>
        <w:t>crs-IntfMitigConfig</w:t>
      </w:r>
      <w:proofErr w:type="spellEnd"/>
      <w:r>
        <w:t xml:space="preserve"> is not included in SIB1 (SIB1-BR for BL UEs or UEs in CE).</w:t>
      </w:r>
      <w:r>
        <w:br/>
        <w:t>In case of multiple PLMNs indicated in SIB1/SIB1-BR, this field is common for all PLMNs.</w:t>
      </w:r>
    </w:p>
    <w:p w14:paraId="3E7FB5E8" w14:textId="77777777" w:rsidR="008867C2" w:rsidRDefault="008867C2" w:rsidP="008867C2">
      <w:pPr>
        <w:pStyle w:val="B1"/>
      </w:pPr>
      <w:r>
        <w:t>-</w:t>
      </w:r>
      <w:r>
        <w:tab/>
      </w:r>
      <w:r>
        <w:rPr>
          <w:i/>
        </w:rPr>
        <w:t>cellBarred-5GC-CRS</w:t>
      </w:r>
      <w:r>
        <w:t xml:space="preserve"> (IE type: "barred" or "not barred")</w:t>
      </w:r>
      <w:r>
        <w:br/>
        <w:t>This field indicates if the cell is barred for connectivity to 5GC for UEs supporting network-based CRS interference mitigation.</w:t>
      </w:r>
      <w:r>
        <w:br/>
        <w:t>This field is ignored if the UE does not support E-UTRA connected to 5GC or network-based CRS interference mitigation.</w:t>
      </w:r>
      <w:r>
        <w:br/>
        <w:t>In case of multiple 5GC PLMNs indicated in SIB1, this field is common for all 5GC PLMNs.</w:t>
      </w:r>
    </w:p>
    <w:p w14:paraId="44725441" w14:textId="77777777" w:rsidR="008867C2" w:rsidRDefault="008867C2" w:rsidP="008867C2">
      <w:pPr>
        <w:pStyle w:val="B1"/>
      </w:pPr>
      <w:r>
        <w:t>-</w:t>
      </w:r>
      <w:r>
        <w:tab/>
      </w:r>
      <w:r>
        <w:rPr>
          <w:bCs/>
          <w:i/>
          <w:noProof/>
        </w:rPr>
        <w:t>cellReservedForOperatorUse-CRS</w:t>
      </w:r>
      <w:r>
        <w:t xml:space="preserve"> (IE type: "reserved" or "not reserved")</w:t>
      </w:r>
      <w:r>
        <w:br/>
        <w:t xml:space="preserve">This field indicates if the cell is reserved for operator use for UEs supporting </w:t>
      </w:r>
      <w:r>
        <w:rPr>
          <w:noProof/>
        </w:rPr>
        <w:t>network-based CRS interference mitigation.</w:t>
      </w:r>
      <w:r>
        <w:br/>
      </w:r>
      <w:r>
        <w:rPr>
          <w:i/>
          <w:lang w:eastAsia="en-GB"/>
        </w:rPr>
        <w:t>reserved</w:t>
      </w:r>
      <w:r>
        <w:rPr>
          <w:lang w:eastAsia="en-GB"/>
        </w:rPr>
        <w:t xml:space="preserve"> means the cell is </w:t>
      </w:r>
      <w:r>
        <w:t>"</w:t>
      </w:r>
      <w:r>
        <w:rPr>
          <w:lang w:eastAsia="en-GB"/>
        </w:rPr>
        <w:t>reserved</w:t>
      </w:r>
      <w:r>
        <w:t>"</w:t>
      </w:r>
      <w:r>
        <w:rPr>
          <w:lang w:eastAsia="en-GB"/>
        </w:rPr>
        <w:t xml:space="preserve"> for operator use for UEs </w:t>
      </w:r>
      <w:r>
        <w:t xml:space="preserve">supporting </w:t>
      </w:r>
      <w:proofErr w:type="spellStart"/>
      <w:r>
        <w:rPr>
          <w:i/>
        </w:rPr>
        <w:t>crs-IntfMitig</w:t>
      </w:r>
      <w:proofErr w:type="spellEnd"/>
      <w:r>
        <w:t xml:space="preserve"> </w:t>
      </w:r>
      <w:r>
        <w:rPr>
          <w:lang w:eastAsia="en-GB"/>
        </w:rPr>
        <w:t xml:space="preserve">while </w:t>
      </w:r>
      <w:proofErr w:type="spellStart"/>
      <w:r>
        <w:rPr>
          <w:i/>
        </w:rPr>
        <w:t>crs-IntfMitigEnabled</w:t>
      </w:r>
      <w:proofErr w:type="spellEnd"/>
      <w:r>
        <w:rPr>
          <w:lang w:eastAsia="en-GB"/>
        </w:rPr>
        <w:t xml:space="preserve"> is included in SIB1. </w:t>
      </w:r>
      <w:r>
        <w:br/>
      </w:r>
      <w:r>
        <w:rPr>
          <w:lang w:eastAsia="en-GB"/>
        </w:rPr>
        <w:t xml:space="preserve">For BL UEs or UEs in CE capable of </w:t>
      </w:r>
      <w:proofErr w:type="spellStart"/>
      <w:r>
        <w:rPr>
          <w:i/>
          <w:lang w:eastAsia="en-GB"/>
        </w:rPr>
        <w:t>ce</w:t>
      </w:r>
      <w:proofErr w:type="spellEnd"/>
      <w:r>
        <w:rPr>
          <w:i/>
          <w:lang w:eastAsia="en-GB"/>
        </w:rPr>
        <w:t>-CRS-</w:t>
      </w:r>
      <w:proofErr w:type="spellStart"/>
      <w:r>
        <w:rPr>
          <w:i/>
          <w:lang w:eastAsia="en-GB"/>
        </w:rPr>
        <w:t>IntfMitig</w:t>
      </w:r>
      <w:proofErr w:type="spellEnd"/>
      <w:r>
        <w:t xml:space="preserve">, </w:t>
      </w:r>
      <w:r>
        <w:rPr>
          <w:i/>
          <w:lang w:eastAsia="en-GB"/>
        </w:rPr>
        <w:t>reserved</w:t>
      </w:r>
      <w:r>
        <w:rPr>
          <w:lang w:eastAsia="en-GB"/>
        </w:rPr>
        <w:t xml:space="preserve"> means the cell is </w:t>
      </w:r>
      <w:r>
        <w:t>"</w:t>
      </w:r>
      <w:r>
        <w:rPr>
          <w:lang w:eastAsia="en-GB"/>
        </w:rPr>
        <w:t>reserved</w:t>
      </w:r>
      <w:r>
        <w:t>"</w:t>
      </w:r>
      <w:r>
        <w:rPr>
          <w:lang w:eastAsia="en-GB"/>
        </w:rPr>
        <w:t xml:space="preserve"> for operator use while </w:t>
      </w:r>
      <w:proofErr w:type="spellStart"/>
      <w:r>
        <w:rPr>
          <w:i/>
          <w:lang w:eastAsia="en-GB"/>
        </w:rPr>
        <w:t>crs-IntfMitigNumPRBs</w:t>
      </w:r>
      <w:proofErr w:type="spellEnd"/>
      <w:r>
        <w:rPr>
          <w:lang w:eastAsia="en-GB"/>
        </w:rPr>
        <w:t xml:space="preserve"> is included in SIB1-BR.</w:t>
      </w:r>
      <w:r>
        <w:br/>
        <w:t xml:space="preserve">This field is ignored if the UE does not support </w:t>
      </w:r>
      <w:r>
        <w:rPr>
          <w:noProof/>
        </w:rPr>
        <w:t>CRS interference mitigation</w:t>
      </w:r>
      <w:r>
        <w:t xml:space="preserve"> or while </w:t>
      </w:r>
      <w:proofErr w:type="spellStart"/>
      <w:r>
        <w:rPr>
          <w:i/>
          <w:iCs/>
        </w:rPr>
        <w:t>crs-IntfMitigConfig</w:t>
      </w:r>
      <w:proofErr w:type="spellEnd"/>
      <w:r>
        <w:t xml:space="preserve"> is not included in SIB1 (SIB1-BR for BL UEs or UEs in CE).</w:t>
      </w:r>
      <w:r>
        <w:br/>
        <w:t>In case of multiple PLMNs indicated in SIB1/SIB1-BR, this field is specified per PLMN.</w:t>
      </w:r>
    </w:p>
    <w:p w14:paraId="71172CAF" w14:textId="77777777" w:rsidR="008867C2" w:rsidRDefault="008867C2" w:rsidP="008867C2">
      <w:pPr>
        <w:pStyle w:val="B1"/>
      </w:pPr>
      <w:r>
        <w:t>-</w:t>
      </w:r>
      <w:r>
        <w:tab/>
      </w:r>
      <w:r>
        <w:rPr>
          <w:bCs/>
          <w:i/>
          <w:noProof/>
        </w:rPr>
        <w:t>iab-Support</w:t>
      </w:r>
      <w:r>
        <w:t xml:space="preserve"> (IE type: "true")</w:t>
      </w:r>
    </w:p>
    <w:p w14:paraId="211A2512" w14:textId="77777777" w:rsidR="008867C2" w:rsidRDefault="008867C2" w:rsidP="008867C2">
      <w:pPr>
        <w:pStyle w:val="B1"/>
        <w:ind w:firstLine="0"/>
      </w:pPr>
      <w:r>
        <w:t xml:space="preserve">Indicated in </w:t>
      </w:r>
      <w:r>
        <w:rPr>
          <w:i/>
        </w:rPr>
        <w:t>SIB1</w:t>
      </w:r>
      <w:r>
        <w:t xml:space="preserve"> message. In case of multiple PLMNs indicated in </w:t>
      </w:r>
      <w:r>
        <w:rPr>
          <w:i/>
        </w:rPr>
        <w:t>SIB1</w:t>
      </w:r>
      <w:r>
        <w:t>, this field is specified per PLMN. This field indicates if the cell is barred for IAB node or the cell does not support IAB node, or both. When this field is absent, the IAB node shall treat this cell as if cell status is barred.</w:t>
      </w:r>
    </w:p>
    <w:p w14:paraId="030CE1CF" w14:textId="77777777" w:rsidR="008867C2" w:rsidRDefault="008867C2" w:rsidP="008867C2">
      <w:r>
        <w:t>The following description for handling of barred and reserved cells is per CN type. If the UE supports more than one CN type, the UE shall only exclude a cell as candidate for selection/reselection if it is excluded for both CN types.</w:t>
      </w:r>
    </w:p>
    <w:p w14:paraId="203F7381" w14:textId="77777777" w:rsidR="008867C2" w:rsidRDefault="008867C2" w:rsidP="008867C2">
      <w:pPr>
        <w:pStyle w:val="NO"/>
      </w:pPr>
      <w:r>
        <w:t>NOTE 2:</w:t>
      </w:r>
      <w:r>
        <w:tab/>
        <w:t xml:space="preserve">Fields </w:t>
      </w:r>
      <w:proofErr w:type="spellStart"/>
      <w:r>
        <w:rPr>
          <w:i/>
          <w:lang w:eastAsia="ja-JP"/>
        </w:rPr>
        <w:t>cellBarred</w:t>
      </w:r>
      <w:proofErr w:type="spellEnd"/>
      <w:r>
        <w:rPr>
          <w:i/>
          <w:lang w:eastAsia="ja-JP"/>
        </w:rPr>
        <w:t>-CRS</w:t>
      </w:r>
      <w:r>
        <w:rPr>
          <w:lang w:eastAsia="ja-JP"/>
        </w:rPr>
        <w:t xml:space="preserve"> and </w:t>
      </w:r>
      <w:r>
        <w:rPr>
          <w:bCs/>
          <w:i/>
          <w:noProof/>
        </w:rPr>
        <w:t>cellReservedForOperatorUse-CRS</w:t>
      </w:r>
      <w:r>
        <w:t xml:space="preserve"> are not indicated in </w:t>
      </w:r>
      <w:r>
        <w:rPr>
          <w:i/>
          <w:noProof/>
        </w:rPr>
        <w:t>SystemInformationBlockType1-NB</w:t>
      </w:r>
    </w:p>
    <w:p w14:paraId="3D3EE346" w14:textId="77777777" w:rsidR="008867C2" w:rsidRDefault="008867C2" w:rsidP="008867C2">
      <w:r>
        <w:t>When cell status is indicated as "not barred" and "not reserved" for operator use,</w:t>
      </w:r>
    </w:p>
    <w:p w14:paraId="30A1C2E2" w14:textId="77777777" w:rsidR="008867C2" w:rsidRDefault="008867C2" w:rsidP="008867C2">
      <w:pPr>
        <w:pStyle w:val="B1"/>
      </w:pPr>
      <w:r>
        <w:t>-</w:t>
      </w:r>
      <w:r>
        <w:tab/>
      </w:r>
      <w:r>
        <w:rPr>
          <w:lang w:eastAsia="ja-JP"/>
        </w:rPr>
        <w:t xml:space="preserve">All </w:t>
      </w:r>
      <w:r>
        <w:t>UE</w:t>
      </w:r>
      <w:r>
        <w:rPr>
          <w:lang w:eastAsia="ja-JP"/>
        </w:rPr>
        <w:t>s</w:t>
      </w:r>
      <w:r>
        <w:t xml:space="preserve"> </w:t>
      </w:r>
      <w:r>
        <w:rPr>
          <w:lang w:eastAsia="ja-JP"/>
        </w:rPr>
        <w:t>shall</w:t>
      </w:r>
      <w:r>
        <w:t xml:space="preserve"> </w:t>
      </w:r>
      <w:r>
        <w:rPr>
          <w:lang w:eastAsia="ja-JP"/>
        </w:rPr>
        <w:t>treat</w:t>
      </w:r>
      <w:r>
        <w:t xml:space="preserve"> this cell as candidate during the cell selection and cell reselection procedures.</w:t>
      </w:r>
    </w:p>
    <w:p w14:paraId="48BE1265" w14:textId="77777777" w:rsidR="008867C2" w:rsidRDefault="008867C2" w:rsidP="008867C2">
      <w:r>
        <w:t>When cell status is indicated as "not barred" and "reserved" for operator use for any PLMN,</w:t>
      </w:r>
    </w:p>
    <w:p w14:paraId="3ED492AB" w14:textId="77777777" w:rsidR="008867C2" w:rsidRDefault="008867C2" w:rsidP="008867C2">
      <w:pPr>
        <w:pStyle w:val="B1"/>
        <w:rPr>
          <w:bCs/>
          <w:iCs/>
          <w:noProof/>
        </w:rPr>
      </w:pPr>
      <w:r>
        <w:t>-</w:t>
      </w:r>
      <w:r>
        <w:tab/>
        <w:t xml:space="preserve">UEs assigned to Access Class 11 or 15 operating in their HPLMN/EHPLMN shall treat this cell as candidate during the cell selection and reselection procedures if the field </w:t>
      </w:r>
      <w:r>
        <w:rPr>
          <w:bCs/>
          <w:i/>
          <w:noProof/>
        </w:rPr>
        <w:t xml:space="preserve">cellReservedForOperatorUse </w:t>
      </w:r>
      <w:r>
        <w:rPr>
          <w:bCs/>
          <w:iCs/>
          <w:noProof/>
        </w:rPr>
        <w:t>for that PLMN set to "reserved".</w:t>
      </w:r>
    </w:p>
    <w:p w14:paraId="7C0B8C20" w14:textId="77777777" w:rsidR="008867C2" w:rsidRDefault="008867C2" w:rsidP="008867C2">
      <w:pPr>
        <w:pStyle w:val="B1"/>
      </w:pPr>
      <w:r>
        <w:rPr>
          <w:bCs/>
          <w:iCs/>
          <w:noProof/>
        </w:rPr>
        <w:lastRenderedPageBreak/>
        <w:t>-</w:t>
      </w:r>
      <w:r>
        <w:rPr>
          <w:bCs/>
          <w:iCs/>
          <w:noProof/>
        </w:rPr>
        <w:tab/>
        <w:t xml:space="preserve">UEs assigned to an </w:t>
      </w:r>
      <w:r>
        <w:t>Access Class</w:t>
      </w:r>
      <w:r>
        <w:rPr>
          <w:bCs/>
          <w:iCs/>
          <w:noProof/>
        </w:rPr>
        <w:t xml:space="preserve"> in the range of 0 to 9, 12 to 14 shall behave as if the cell status is "barred" in case the cell is "reserved for operator use" for the registered PLMN or the selected PLMN.</w:t>
      </w:r>
    </w:p>
    <w:p w14:paraId="620B97F1" w14:textId="77777777" w:rsidR="008867C2" w:rsidRDefault="008867C2" w:rsidP="008867C2">
      <w:pPr>
        <w:pStyle w:val="NO"/>
      </w:pPr>
      <w:r>
        <w:t>NOTE 3:</w:t>
      </w:r>
      <w:r>
        <w:tab/>
        <w:t>ACs 11, 15 are only valid for use in the HPLMN/ EHPLMN; ACs 12, 13, 14 are only valid for use in the home country TS 22.011 [4].</w:t>
      </w:r>
    </w:p>
    <w:p w14:paraId="71D0DD2D" w14:textId="77777777" w:rsidR="008867C2" w:rsidRDefault="008867C2" w:rsidP="008867C2">
      <w:r>
        <w:t>When cell status "barred" is indicated or to be treated as if the cell status is "barred",</w:t>
      </w:r>
    </w:p>
    <w:p w14:paraId="74C20560" w14:textId="77777777" w:rsidR="008867C2" w:rsidRDefault="008867C2" w:rsidP="008867C2">
      <w:pPr>
        <w:pStyle w:val="B1"/>
      </w:pPr>
      <w:r>
        <w:t>-</w:t>
      </w:r>
      <w:r>
        <w:tab/>
        <w:t>The UE is not permitted to select/reselect this cell, not even for emergency calls.</w:t>
      </w:r>
    </w:p>
    <w:p w14:paraId="525521CB" w14:textId="77777777" w:rsidR="008867C2" w:rsidRDefault="008867C2" w:rsidP="008867C2">
      <w:pPr>
        <w:pStyle w:val="B1"/>
      </w:pPr>
      <w:r>
        <w:t>-</w:t>
      </w:r>
      <w:r>
        <w:tab/>
        <w:t>The UE shall consider other cells for cell selection/reselection according to the following rule:</w:t>
      </w:r>
    </w:p>
    <w:p w14:paraId="26FE5492" w14:textId="77777777" w:rsidR="008867C2" w:rsidRDefault="008867C2" w:rsidP="008867C2">
      <w:pPr>
        <w:pStyle w:val="B1"/>
        <w:rPr>
          <w:lang w:eastAsia="ja-JP"/>
        </w:rPr>
      </w:pPr>
      <w:r>
        <w:rPr>
          <w:lang w:eastAsia="ja-JP"/>
        </w:rPr>
        <w:t>-</w:t>
      </w:r>
      <w:r>
        <w:rPr>
          <w:lang w:eastAsia="ja-JP"/>
        </w:rPr>
        <w:tab/>
        <w:t xml:space="preserve">If the cell is to be treated as if the cell status is "barred" due to being </w:t>
      </w:r>
      <w:r>
        <w:t xml:space="preserve">unable to acquire the </w:t>
      </w:r>
      <w:proofErr w:type="spellStart"/>
      <w:r>
        <w:rPr>
          <w:i/>
        </w:rPr>
        <w:t>MasterInformationBlock</w:t>
      </w:r>
      <w:proofErr w:type="spellEnd"/>
      <w:r>
        <w:rPr>
          <w:i/>
        </w:rPr>
        <w:t xml:space="preserve"> (</w:t>
      </w:r>
      <w:r>
        <w:t xml:space="preserve">or </w:t>
      </w:r>
      <w:proofErr w:type="spellStart"/>
      <w:r>
        <w:rPr>
          <w:i/>
        </w:rPr>
        <w:t>MasterInformationBlock</w:t>
      </w:r>
      <w:proofErr w:type="spellEnd"/>
      <w:r>
        <w:rPr>
          <w:i/>
        </w:rPr>
        <w:t>-NB),</w:t>
      </w:r>
      <w:r>
        <w:t xml:space="preserve"> the </w:t>
      </w:r>
      <w:r>
        <w:rPr>
          <w:i/>
        </w:rPr>
        <w:t>SystemInformationBlockType1 (</w:t>
      </w:r>
      <w:r>
        <w:t xml:space="preserve">or </w:t>
      </w:r>
      <w:r>
        <w:rPr>
          <w:i/>
        </w:rPr>
        <w:t>SystemInformationBlockType1-BR</w:t>
      </w:r>
      <w:r>
        <w:t xml:space="preserve"> message or </w:t>
      </w:r>
      <w:r>
        <w:rPr>
          <w:i/>
        </w:rPr>
        <w:t xml:space="preserve">SystemInformationBlockType1-NB), </w:t>
      </w:r>
      <w:r>
        <w:t>or the</w:t>
      </w:r>
      <w:r>
        <w:rPr>
          <w:i/>
        </w:rPr>
        <w:t xml:space="preserve"> SystemInformationBlockType2 (</w:t>
      </w:r>
      <w:r>
        <w:t xml:space="preserve">or </w:t>
      </w:r>
      <w:r>
        <w:rPr>
          <w:i/>
        </w:rPr>
        <w:t>SystemInformationBlockType2-NB)</w:t>
      </w:r>
      <w:r>
        <w:rPr>
          <w:lang w:eastAsia="ja-JP"/>
        </w:rPr>
        <w:t>:</w:t>
      </w:r>
    </w:p>
    <w:p w14:paraId="05FF2721" w14:textId="77777777" w:rsidR="008867C2" w:rsidRDefault="008867C2" w:rsidP="008867C2">
      <w:pPr>
        <w:pStyle w:val="B2"/>
        <w:rPr>
          <w:lang w:eastAsia="ja-JP"/>
        </w:rPr>
      </w:pPr>
      <w:r>
        <w:rPr>
          <w:lang w:eastAsia="ja-JP"/>
        </w:rPr>
        <w:t>-</w:t>
      </w:r>
      <w:r>
        <w:rPr>
          <w:lang w:eastAsia="ja-JP"/>
        </w:rPr>
        <w:tab/>
        <w:t>the UE may exclude the barred cell as a candidate for cell selection/reselection for up to 300 seconds.</w:t>
      </w:r>
    </w:p>
    <w:p w14:paraId="288CD868" w14:textId="77777777" w:rsidR="008867C2" w:rsidRDefault="008867C2" w:rsidP="008867C2">
      <w:pPr>
        <w:pStyle w:val="B2"/>
      </w:pPr>
      <w:r>
        <w:t>-</w:t>
      </w:r>
      <w:r>
        <w:tab/>
        <w:t>the UE may select another cell on the same frequency if the selection criteria are fulfilled.</w:t>
      </w:r>
    </w:p>
    <w:p w14:paraId="3E56E932" w14:textId="77777777" w:rsidR="008867C2" w:rsidRDefault="008867C2" w:rsidP="008867C2">
      <w:pPr>
        <w:pStyle w:val="B2"/>
        <w:rPr>
          <w:lang w:eastAsia="x-none"/>
        </w:rPr>
      </w:pPr>
      <w:r>
        <w:rPr>
          <w:lang w:eastAsia="x-none"/>
        </w:rPr>
        <w:t>-</w:t>
      </w:r>
      <w:r>
        <w:rPr>
          <w:lang w:eastAsia="x-none"/>
        </w:rPr>
        <w:tab/>
        <w:t xml:space="preserve">the UE may select the same cell in normal coverage if the UE was barred in the cell due to being unable to acquire </w:t>
      </w:r>
      <w:proofErr w:type="spellStart"/>
      <w:r>
        <w:rPr>
          <w:i/>
          <w:lang w:eastAsia="x-none"/>
        </w:rPr>
        <w:t>MasterInformationBlock</w:t>
      </w:r>
      <w:proofErr w:type="spellEnd"/>
      <w:r>
        <w:rPr>
          <w:lang w:eastAsia="x-none"/>
        </w:rPr>
        <w:t xml:space="preserve">, </w:t>
      </w:r>
      <w:r>
        <w:rPr>
          <w:i/>
          <w:lang w:eastAsia="x-none"/>
        </w:rPr>
        <w:t>SystemInformationBlockType1-BR</w:t>
      </w:r>
      <w:r>
        <w:rPr>
          <w:lang w:eastAsia="x-none"/>
        </w:rPr>
        <w:t xml:space="preserve">, or </w:t>
      </w:r>
      <w:r>
        <w:rPr>
          <w:i/>
          <w:lang w:eastAsia="x-none"/>
        </w:rPr>
        <w:t>SystemInformationBlockType2</w:t>
      </w:r>
      <w:r>
        <w:rPr>
          <w:lang w:eastAsia="x-none"/>
        </w:rPr>
        <w:t xml:space="preserve"> in enhanced coverage, but was able to acquire </w:t>
      </w:r>
      <w:proofErr w:type="spellStart"/>
      <w:r>
        <w:rPr>
          <w:i/>
          <w:lang w:eastAsia="x-none"/>
        </w:rPr>
        <w:t>MasterInformationBlock</w:t>
      </w:r>
      <w:proofErr w:type="spellEnd"/>
      <w:r>
        <w:rPr>
          <w:lang w:eastAsia="x-none"/>
        </w:rPr>
        <w:t xml:space="preserve">, </w:t>
      </w:r>
      <w:r>
        <w:rPr>
          <w:i/>
          <w:lang w:eastAsia="x-none"/>
        </w:rPr>
        <w:t>SystemInformationBlockType1</w:t>
      </w:r>
      <w:r>
        <w:rPr>
          <w:lang w:eastAsia="x-none"/>
        </w:rPr>
        <w:t xml:space="preserve">, and </w:t>
      </w:r>
      <w:r>
        <w:rPr>
          <w:i/>
          <w:lang w:eastAsia="x-none"/>
        </w:rPr>
        <w:t>SystemInformationBlockType2</w:t>
      </w:r>
      <w:r>
        <w:rPr>
          <w:lang w:eastAsia="x-none"/>
        </w:rPr>
        <w:t xml:space="preserve"> in normal coverage, if the selection criteria are fulfilled.</w:t>
      </w:r>
    </w:p>
    <w:p w14:paraId="273CEDB8" w14:textId="77777777" w:rsidR="008867C2" w:rsidRDefault="008867C2" w:rsidP="008867C2">
      <w:pPr>
        <w:pStyle w:val="B2"/>
      </w:pPr>
      <w:r>
        <w:t>-</w:t>
      </w:r>
      <w:r>
        <w:tab/>
        <w:t xml:space="preserve">the UE may select the same cell in enhanced coverage if the UE was barred in the cell due to being unable to acquire </w:t>
      </w:r>
      <w:proofErr w:type="spellStart"/>
      <w:r>
        <w:rPr>
          <w:i/>
          <w:iCs/>
        </w:rPr>
        <w:t>MasterInformationBlock</w:t>
      </w:r>
      <w:proofErr w:type="spellEnd"/>
      <w:r>
        <w:t xml:space="preserve">, </w:t>
      </w:r>
      <w:r>
        <w:rPr>
          <w:i/>
          <w:iCs/>
        </w:rPr>
        <w:t>SystemInformationBlockType1</w:t>
      </w:r>
      <w:r>
        <w:t xml:space="preserve">, or </w:t>
      </w:r>
      <w:r>
        <w:rPr>
          <w:i/>
          <w:iCs/>
        </w:rPr>
        <w:t>SystemInformationBlockType2</w:t>
      </w:r>
      <w:r>
        <w:t xml:space="preserve"> in normal coverage, but was able to acquire </w:t>
      </w:r>
      <w:proofErr w:type="spellStart"/>
      <w:r>
        <w:rPr>
          <w:i/>
          <w:iCs/>
        </w:rPr>
        <w:t>MasterInformationBlock</w:t>
      </w:r>
      <w:proofErr w:type="spellEnd"/>
      <w:r>
        <w:t xml:space="preserve">, </w:t>
      </w:r>
      <w:r>
        <w:rPr>
          <w:i/>
          <w:iCs/>
        </w:rPr>
        <w:t>SystemInformationBlockType1-BR</w:t>
      </w:r>
      <w:r>
        <w:t xml:space="preserve">, and </w:t>
      </w:r>
      <w:r>
        <w:rPr>
          <w:i/>
          <w:iCs/>
        </w:rPr>
        <w:t>SystemInformationBlockType2</w:t>
      </w:r>
      <w:r>
        <w:t>, if the selection criteria are fulfilled.</w:t>
      </w:r>
    </w:p>
    <w:p w14:paraId="67787B6A" w14:textId="77777777" w:rsidR="008867C2" w:rsidRDefault="008867C2" w:rsidP="008867C2">
      <w:pPr>
        <w:pStyle w:val="B1"/>
        <w:rPr>
          <w:lang w:eastAsia="ja-JP"/>
        </w:rPr>
      </w:pPr>
      <w:r>
        <w:rPr>
          <w:lang w:eastAsia="ja-JP"/>
        </w:rPr>
        <w:t>-</w:t>
      </w:r>
      <w:r>
        <w:rPr>
          <w:lang w:eastAsia="ja-JP"/>
        </w:rPr>
        <w:tab/>
        <w:t>else</w:t>
      </w:r>
    </w:p>
    <w:p w14:paraId="14238DF7" w14:textId="77777777" w:rsidR="008867C2" w:rsidRDefault="008867C2" w:rsidP="008867C2">
      <w:pPr>
        <w:pStyle w:val="B2"/>
      </w:pPr>
      <w:r>
        <w:t>-</w:t>
      </w:r>
      <w:r>
        <w:tab/>
        <w:t>If the cell is a CSG cell:</w:t>
      </w:r>
    </w:p>
    <w:p w14:paraId="330A0B42" w14:textId="77777777" w:rsidR="008867C2" w:rsidRDefault="008867C2" w:rsidP="008867C2">
      <w:pPr>
        <w:pStyle w:val="B3"/>
      </w:pPr>
      <w:r>
        <w:t>-</w:t>
      </w:r>
      <w:r>
        <w:tab/>
        <w:t>the UE may select another cell on the same frequency if the selection/reselection criteria are fulfilled.</w:t>
      </w:r>
    </w:p>
    <w:p w14:paraId="235EA43E" w14:textId="77777777" w:rsidR="008867C2" w:rsidRDefault="008867C2" w:rsidP="008867C2">
      <w:pPr>
        <w:pStyle w:val="B2"/>
      </w:pPr>
      <w:r>
        <w:t>-</w:t>
      </w:r>
      <w:r>
        <w:tab/>
        <w:t>else</w:t>
      </w:r>
    </w:p>
    <w:p w14:paraId="00CF9A05" w14:textId="77777777" w:rsidR="008867C2" w:rsidRDefault="008867C2" w:rsidP="008867C2">
      <w:pPr>
        <w:pStyle w:val="B3"/>
        <w:rPr>
          <w:lang w:eastAsia="ja-JP"/>
        </w:rPr>
      </w:pPr>
      <w:r>
        <w:rPr>
          <w:lang w:eastAsia="ja-JP"/>
        </w:rPr>
        <w:t>-</w:t>
      </w:r>
      <w:r>
        <w:rPr>
          <w:lang w:eastAsia="ja-JP"/>
        </w:rPr>
        <w:tab/>
        <w:t xml:space="preserve">If the field </w:t>
      </w:r>
      <w:proofErr w:type="spellStart"/>
      <w:r>
        <w:rPr>
          <w:i/>
          <w:lang w:eastAsia="ja-JP"/>
        </w:rPr>
        <w:t>intraFreqReselection</w:t>
      </w:r>
      <w:proofErr w:type="spellEnd"/>
      <w:r>
        <w:rPr>
          <w:lang w:eastAsia="ja-JP"/>
        </w:rPr>
        <w:t xml:space="preserve"> in field </w:t>
      </w:r>
      <w:proofErr w:type="spellStart"/>
      <w:r>
        <w:rPr>
          <w:i/>
          <w:lang w:eastAsia="ja-JP"/>
        </w:rPr>
        <w:t>cellAccessRelatedInfo</w:t>
      </w:r>
      <w:proofErr w:type="spellEnd"/>
      <w:r>
        <w:rPr>
          <w:lang w:eastAsia="ja-JP"/>
        </w:rPr>
        <w:t xml:space="preserve"> in </w:t>
      </w:r>
      <w:r>
        <w:rPr>
          <w:i/>
          <w:lang w:eastAsia="ja-JP"/>
        </w:rPr>
        <w:t>SystemInformationBlockType1 (</w:t>
      </w:r>
      <w:r>
        <w:rPr>
          <w:lang w:eastAsia="ja-JP"/>
        </w:rPr>
        <w:t xml:space="preserve">or </w:t>
      </w:r>
      <w:r>
        <w:rPr>
          <w:i/>
          <w:lang w:eastAsia="ja-JP"/>
        </w:rPr>
        <w:t>SystemInformationBlockType1-BR</w:t>
      </w:r>
      <w:r>
        <w:rPr>
          <w:lang w:eastAsia="ja-JP"/>
        </w:rPr>
        <w:t xml:space="preserve"> message or </w:t>
      </w:r>
      <w:r>
        <w:rPr>
          <w:i/>
          <w:lang w:eastAsia="ja-JP"/>
        </w:rPr>
        <w:t>SystemInformationBlockType1-NB)</w:t>
      </w:r>
      <w:r>
        <w:rPr>
          <w:lang w:eastAsia="ja-JP"/>
        </w:rPr>
        <w:t xml:space="preserve"> message is set to "allowed", the UE may select another cell on the same frequency if re-selection criteria are fulfilled.</w:t>
      </w:r>
    </w:p>
    <w:p w14:paraId="37546DD6" w14:textId="77777777" w:rsidR="008867C2" w:rsidRDefault="008867C2" w:rsidP="008867C2">
      <w:pPr>
        <w:pStyle w:val="B4"/>
        <w:rPr>
          <w:lang w:eastAsia="ja-JP"/>
        </w:rPr>
      </w:pPr>
      <w:r>
        <w:rPr>
          <w:lang w:eastAsia="ja-JP"/>
        </w:rPr>
        <w:t>-</w:t>
      </w:r>
      <w:r>
        <w:rPr>
          <w:lang w:eastAsia="ja-JP"/>
        </w:rPr>
        <w:tab/>
        <w:t>The UE shall exclude the barred cell as a candidate for cell selection/reselection for 300 seconds.</w:t>
      </w:r>
    </w:p>
    <w:p w14:paraId="3D06712D" w14:textId="77777777" w:rsidR="008867C2" w:rsidRDefault="008867C2" w:rsidP="008867C2">
      <w:pPr>
        <w:pStyle w:val="B3"/>
        <w:rPr>
          <w:lang w:eastAsia="ja-JP"/>
        </w:rPr>
      </w:pPr>
      <w:r>
        <w:rPr>
          <w:lang w:eastAsia="ja-JP"/>
        </w:rPr>
        <w:t>-</w:t>
      </w:r>
      <w:r>
        <w:rPr>
          <w:lang w:eastAsia="ja-JP"/>
        </w:rPr>
        <w:tab/>
        <w:t xml:space="preserve">If the field </w:t>
      </w:r>
      <w:proofErr w:type="spellStart"/>
      <w:r>
        <w:rPr>
          <w:i/>
          <w:lang w:eastAsia="ja-JP"/>
        </w:rPr>
        <w:t>intraFreqReselection</w:t>
      </w:r>
      <w:proofErr w:type="spellEnd"/>
      <w:r>
        <w:rPr>
          <w:lang w:eastAsia="ja-JP"/>
        </w:rPr>
        <w:t xml:space="preserve"> in field </w:t>
      </w:r>
      <w:proofErr w:type="spellStart"/>
      <w:r>
        <w:rPr>
          <w:i/>
          <w:lang w:eastAsia="ja-JP"/>
        </w:rPr>
        <w:t>cellAccessRelatedInfo</w:t>
      </w:r>
      <w:proofErr w:type="spellEnd"/>
      <w:r>
        <w:rPr>
          <w:lang w:eastAsia="ja-JP"/>
        </w:rPr>
        <w:t xml:space="preserve"> in </w:t>
      </w:r>
      <w:r>
        <w:rPr>
          <w:i/>
          <w:lang w:eastAsia="ja-JP"/>
        </w:rPr>
        <w:t>SystemInformationBlockType1</w:t>
      </w:r>
      <w:r>
        <w:rPr>
          <w:lang w:eastAsia="ja-JP"/>
        </w:rPr>
        <w:t xml:space="preserve"> (or </w:t>
      </w:r>
      <w:r>
        <w:rPr>
          <w:i/>
          <w:lang w:eastAsia="ja-JP"/>
        </w:rPr>
        <w:t>SystemInformationBlockType1-BR</w:t>
      </w:r>
      <w:r>
        <w:rPr>
          <w:lang w:eastAsia="ja-JP"/>
        </w:rPr>
        <w:t xml:space="preserve"> message or </w:t>
      </w:r>
      <w:r>
        <w:rPr>
          <w:i/>
          <w:lang w:eastAsia="ja-JP"/>
        </w:rPr>
        <w:t>SystemInformationBlockType1-NB</w:t>
      </w:r>
      <w:r>
        <w:rPr>
          <w:lang w:eastAsia="ja-JP"/>
        </w:rPr>
        <w:t>) message is set to "not allowed" the UE shall not re-select a cell on the same frequency as the barred cell;</w:t>
      </w:r>
    </w:p>
    <w:p w14:paraId="3B30A6C3" w14:textId="77777777" w:rsidR="008867C2" w:rsidRDefault="008867C2" w:rsidP="008867C2">
      <w:pPr>
        <w:pStyle w:val="B4"/>
        <w:rPr>
          <w:lang w:eastAsia="ja-JP"/>
        </w:rPr>
      </w:pPr>
      <w:r>
        <w:rPr>
          <w:lang w:eastAsia="ja-JP"/>
        </w:rPr>
        <w:t>-</w:t>
      </w:r>
      <w:r>
        <w:rPr>
          <w:lang w:eastAsia="ja-JP"/>
        </w:rPr>
        <w:tab/>
        <w:t>The UE shall exclude the barred cell and the cells on the same frequency as a candidate for cell selection/reselection for 300 seconds.</w:t>
      </w:r>
    </w:p>
    <w:p w14:paraId="547A5164" w14:textId="77777777" w:rsidR="008867C2" w:rsidRDefault="008867C2" w:rsidP="008867C2">
      <w:r>
        <w:t>The cell selection of another cell may also include a change of RAT or, if the previous and selected cell are both E-UTRA cells, a change of the CN type.</w:t>
      </w:r>
    </w:p>
    <w:p w14:paraId="73915F43" w14:textId="77777777" w:rsidR="008867C2" w:rsidRDefault="008867C2" w:rsidP="008867C2">
      <w:pPr>
        <w:pStyle w:val="Heading3"/>
        <w:rPr>
          <w:rFonts w:eastAsia="MS Mincho"/>
        </w:rPr>
      </w:pPr>
      <w:bookmarkStart w:id="371" w:name="_Toc60911191"/>
      <w:bookmarkStart w:id="372" w:name="_Toc52492264"/>
      <w:bookmarkStart w:id="373" w:name="_Toc46499532"/>
      <w:bookmarkStart w:id="374" w:name="_Toc37235826"/>
      <w:bookmarkStart w:id="375" w:name="_Toc29237927"/>
      <w:r>
        <w:rPr>
          <w:rFonts w:eastAsia="MS Mincho"/>
        </w:rPr>
        <w:t>5.3.2</w:t>
      </w:r>
      <w:r>
        <w:rPr>
          <w:rFonts w:eastAsia="MS Mincho"/>
        </w:rPr>
        <w:tab/>
        <w:t>Access control</w:t>
      </w:r>
      <w:bookmarkEnd w:id="371"/>
      <w:bookmarkEnd w:id="372"/>
      <w:bookmarkEnd w:id="373"/>
      <w:bookmarkEnd w:id="374"/>
      <w:bookmarkEnd w:id="375"/>
    </w:p>
    <w:p w14:paraId="2B0089CC" w14:textId="77777777" w:rsidR="008867C2" w:rsidRDefault="008867C2" w:rsidP="008867C2">
      <w:pPr>
        <w:rPr>
          <w:rFonts w:eastAsia="MS Mincho"/>
        </w:rPr>
      </w:pPr>
      <w:r>
        <w:t>For UE camping on E-UTRA connected to EPC, information on cell access restrictions associated with the Access Classes or ACDC categories is broadcast as system information, TS 36.331 [3]. For UE camping on E-UTRA connected to 5GC, information on cell access restrictions associated with Access Categories and Identities is broadcast as system information, TS 36.331 [3].</w:t>
      </w:r>
    </w:p>
    <w:p w14:paraId="4EB325B5" w14:textId="77777777" w:rsidR="008867C2" w:rsidRDefault="008867C2" w:rsidP="008867C2">
      <w:r>
        <w:t xml:space="preserve">For UE camping on E-UTRA connected to EPC, the UE shall ignore Access Class or ACDC category related cell access restrictions when selecting a cell to camp on, i.e. it shall not reject a cell for camping on because access on that cell is not allowed for any of the Access Classes or ACDC categories of the UE. A change of the indicated access restriction shall not trigger cell reselection by the UE. For UE camping on E-UTRA connected to 5GC, the UE shall </w:t>
      </w:r>
      <w:r>
        <w:lastRenderedPageBreak/>
        <w:t>ignore Access Category and Identity related cell access restrictions for cell reselection. A change of the indicated access restriction shall not trigger cell reselection by the UE.</w:t>
      </w:r>
    </w:p>
    <w:p w14:paraId="49BA7F59" w14:textId="77777777" w:rsidR="008867C2" w:rsidRDefault="008867C2" w:rsidP="008867C2">
      <w:r>
        <w:t>For UE camping on E-UTRA connected to EPC, access Class or ACDC category related cell access restrictions shall be checked by the UE when starting RRC connection establishment procedure as specified in TS 36.331 [3]. For UE camping on E-UTRA connected to 5GC, Access Category and Identity related cell access restrictions shall be checked by the UE for NAS initiated access attempts and RNAU as specified in TS 36.331 [3].</w:t>
      </w:r>
    </w:p>
    <w:p w14:paraId="12B45712" w14:textId="77777777" w:rsidR="008867C2" w:rsidRDefault="008867C2" w:rsidP="008867C2">
      <w:pPr>
        <w:pStyle w:val="Heading3"/>
        <w:rPr>
          <w:rFonts w:eastAsia="MS Mincho"/>
        </w:rPr>
      </w:pPr>
      <w:bookmarkStart w:id="376" w:name="_Toc60911192"/>
      <w:bookmarkStart w:id="377" w:name="_Toc52492265"/>
      <w:bookmarkStart w:id="378" w:name="_Toc46499533"/>
      <w:bookmarkStart w:id="379" w:name="_Toc37235827"/>
      <w:bookmarkStart w:id="380" w:name="_Toc29237928"/>
      <w:r>
        <w:rPr>
          <w:rFonts w:eastAsia="MS Mincho"/>
        </w:rPr>
        <w:t>5.3.3</w:t>
      </w:r>
      <w:r>
        <w:rPr>
          <w:rFonts w:eastAsia="MS Mincho"/>
        </w:rPr>
        <w:tab/>
        <w:t>Emergency call</w:t>
      </w:r>
      <w:bookmarkEnd w:id="376"/>
      <w:bookmarkEnd w:id="377"/>
      <w:bookmarkEnd w:id="378"/>
      <w:bookmarkEnd w:id="379"/>
      <w:bookmarkEnd w:id="380"/>
    </w:p>
    <w:p w14:paraId="2B7D09EF" w14:textId="77777777" w:rsidR="008867C2" w:rsidRDefault="008867C2" w:rsidP="008867C2">
      <w:pPr>
        <w:rPr>
          <w:rFonts w:eastAsia="MS Mincho"/>
          <w:lang w:eastAsia="ja-JP"/>
        </w:rPr>
      </w:pPr>
      <w:r>
        <w:t xml:space="preserve">A restriction on emergency calls, if needed, is indicated by the </w:t>
      </w:r>
      <w:r>
        <w:rPr>
          <w:lang w:eastAsia="ja-JP"/>
        </w:rPr>
        <w:t>field</w:t>
      </w:r>
      <w:r>
        <w:t xml:space="preserve"> </w:t>
      </w:r>
      <w:r>
        <w:rPr>
          <w:i/>
        </w:rPr>
        <w:t>ac-</w:t>
      </w:r>
      <w:proofErr w:type="spellStart"/>
      <w:r>
        <w:rPr>
          <w:i/>
        </w:rPr>
        <w:t>BarringForEmergency</w:t>
      </w:r>
      <w:proofErr w:type="spellEnd"/>
      <w:r>
        <w:t xml:space="preserve"> TS 36.331 [3].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14:paraId="76F2D8BB" w14:textId="77777777" w:rsidR="008867C2" w:rsidRDefault="008867C2" w:rsidP="008867C2">
      <w:r>
        <w:t>Full details of operation under "Access class barred list" are described in TS 22.011 [4].</w:t>
      </w:r>
    </w:p>
    <w:p w14:paraId="5D718600" w14:textId="77777777" w:rsidR="008867C2" w:rsidRDefault="008867C2" w:rsidP="008867C2">
      <w:r>
        <w:t>For E-UTRA connected to 5GC, the restriction on emergency calls is indicated by access control information of access category 2 under unified access control TS 36.331 [3].</w:t>
      </w:r>
    </w:p>
    <w:p w14:paraId="672EA8CE" w14:textId="77777777" w:rsidR="008867C2" w:rsidRDefault="008867C2" w:rsidP="008867C2">
      <w:pPr>
        <w:pStyle w:val="Heading2"/>
        <w:rPr>
          <w:rFonts w:eastAsia="MS Mincho"/>
        </w:rPr>
      </w:pPr>
      <w:bookmarkStart w:id="381" w:name="_Toc60911193"/>
      <w:bookmarkStart w:id="382" w:name="_Toc52492266"/>
      <w:bookmarkStart w:id="383" w:name="_Toc46499534"/>
      <w:bookmarkStart w:id="384" w:name="_Toc37235828"/>
      <w:bookmarkStart w:id="385" w:name="_Toc29237929"/>
      <w:bookmarkStart w:id="386" w:name="_Ref435952694"/>
      <w:r>
        <w:rPr>
          <w:rFonts w:eastAsia="MS Mincho"/>
        </w:rPr>
        <w:t>5.4</w:t>
      </w:r>
      <w:r>
        <w:rPr>
          <w:rFonts w:eastAsia="MS Mincho"/>
        </w:rPr>
        <w:tab/>
        <w:t>Tracking Area registration</w:t>
      </w:r>
      <w:bookmarkEnd w:id="381"/>
      <w:bookmarkEnd w:id="382"/>
      <w:bookmarkEnd w:id="383"/>
      <w:bookmarkEnd w:id="384"/>
      <w:bookmarkEnd w:id="385"/>
      <w:bookmarkEnd w:id="386"/>
    </w:p>
    <w:p w14:paraId="040EDBE1" w14:textId="77777777" w:rsidR="008867C2" w:rsidRDefault="008867C2" w:rsidP="008867C2">
      <w:pPr>
        <w:rPr>
          <w:rFonts w:eastAsia="MS Mincho"/>
          <w:snapToGrid w:val="0"/>
        </w:rPr>
      </w:pPr>
      <w:r>
        <w:rPr>
          <w:snapToGrid w:val="0"/>
        </w:rPr>
        <w:t>In the UE, the AS</w:t>
      </w:r>
      <w:r>
        <w:rPr>
          <w:snapToGrid w:val="0"/>
          <w:lang w:eastAsia="ja-JP"/>
        </w:rPr>
        <w:t xml:space="preserve"> </w:t>
      </w:r>
      <w:r>
        <w:rPr>
          <w:snapToGrid w:val="0"/>
        </w:rPr>
        <w:t>shall report tracking area information to the NAS.</w:t>
      </w:r>
    </w:p>
    <w:p w14:paraId="4915EF93" w14:textId="77777777" w:rsidR="008867C2" w:rsidRDefault="008867C2" w:rsidP="008867C2">
      <w:pPr>
        <w:rPr>
          <w:snapToGrid w:val="0"/>
        </w:rPr>
      </w:pPr>
      <w:r>
        <w:rPr>
          <w:snapToGrid w:val="0"/>
        </w:rPr>
        <w:t>If the UE reads more than one PLMN identity in the current cell, the UE shall report the found PLMN identities that make the cell suitable in the tracking area information to NAS.</w:t>
      </w:r>
    </w:p>
    <w:p w14:paraId="6994B404" w14:textId="77777777" w:rsidR="008867C2" w:rsidRDefault="008867C2" w:rsidP="008867C2">
      <w:r>
        <w:t>The NAS part of the location registration process is specified in TS 23.122 [5].</w:t>
      </w:r>
    </w:p>
    <w:p w14:paraId="08CAE096" w14:textId="77777777" w:rsidR="008867C2" w:rsidRDefault="008867C2" w:rsidP="008867C2">
      <w:r>
        <w:t>Actions for the UE AS upon reception of Location Registration reject are specified in TS 22.011 [4] and TS 24.301 [16].</w:t>
      </w:r>
    </w:p>
    <w:p w14:paraId="6A1699E1" w14:textId="77777777" w:rsidR="008867C2" w:rsidRDefault="008867C2" w:rsidP="008867C2">
      <w:pPr>
        <w:pStyle w:val="Heading2"/>
        <w:rPr>
          <w:rFonts w:eastAsia="MS Mincho"/>
        </w:rPr>
      </w:pPr>
      <w:bookmarkStart w:id="387" w:name="_Toc60911194"/>
      <w:bookmarkStart w:id="388" w:name="_Toc52492267"/>
      <w:bookmarkStart w:id="389" w:name="_Toc46499535"/>
      <w:bookmarkStart w:id="390" w:name="_Toc37235829"/>
      <w:bookmarkStart w:id="391" w:name="_Toc29237930"/>
      <w:r>
        <w:rPr>
          <w:rFonts w:eastAsia="MS Mincho"/>
        </w:rPr>
        <w:t>5.5</w:t>
      </w:r>
      <w:r>
        <w:rPr>
          <w:rFonts w:eastAsia="MS Mincho"/>
        </w:rPr>
        <w:tab/>
        <w:t>Support for manual CSG selection</w:t>
      </w:r>
      <w:bookmarkEnd w:id="387"/>
      <w:bookmarkEnd w:id="388"/>
      <w:bookmarkEnd w:id="389"/>
      <w:bookmarkEnd w:id="390"/>
      <w:bookmarkEnd w:id="391"/>
    </w:p>
    <w:p w14:paraId="001A4035" w14:textId="77777777" w:rsidR="008867C2" w:rsidRDefault="008867C2" w:rsidP="008867C2">
      <w:pPr>
        <w:pStyle w:val="Heading3"/>
        <w:rPr>
          <w:rFonts w:eastAsia="MS Mincho"/>
          <w:lang w:eastAsia="ja-JP"/>
        </w:rPr>
      </w:pPr>
      <w:bookmarkStart w:id="392" w:name="_Toc60911195"/>
      <w:bookmarkStart w:id="393" w:name="_Toc52492268"/>
      <w:bookmarkStart w:id="394" w:name="_Toc46499536"/>
      <w:bookmarkStart w:id="395" w:name="_Toc37235830"/>
      <w:bookmarkStart w:id="396" w:name="_Toc29237931"/>
      <w:r>
        <w:rPr>
          <w:rFonts w:eastAsia="MS Mincho"/>
          <w:lang w:eastAsia="ja-JP"/>
        </w:rPr>
        <w:t>5.5.1</w:t>
      </w:r>
      <w:r>
        <w:rPr>
          <w:rFonts w:eastAsia="MS Mincho"/>
          <w:lang w:eastAsia="ja-JP"/>
        </w:rPr>
        <w:tab/>
        <w:t>E-UTRA case</w:t>
      </w:r>
      <w:bookmarkEnd w:id="392"/>
      <w:bookmarkEnd w:id="393"/>
      <w:bookmarkEnd w:id="394"/>
      <w:bookmarkEnd w:id="395"/>
      <w:bookmarkEnd w:id="396"/>
    </w:p>
    <w:p w14:paraId="0A1DE136" w14:textId="77777777" w:rsidR="008867C2" w:rsidRDefault="008867C2" w:rsidP="008867C2">
      <w:pPr>
        <w:tabs>
          <w:tab w:val="left" w:pos="7713"/>
        </w:tabs>
        <w:rPr>
          <w:rFonts w:eastAsia="MS Mincho"/>
          <w:snapToGrid w:val="0"/>
        </w:rPr>
      </w:pPr>
      <w:r>
        <w:t>In the UE on request of NAS, the AS</w:t>
      </w:r>
      <w:r>
        <w:rPr>
          <w:lang w:eastAsia="ja-JP"/>
        </w:rPr>
        <w:t xml:space="preserve"> </w:t>
      </w:r>
      <w:r>
        <w:t>shall scan all RF channels in the E-UTRA bands according to its capabilities to find available CSGs. On each carrier, the UE shall at least search for the strongest cell,</w:t>
      </w:r>
      <w:r>
        <w:rPr>
          <w:snapToGrid w:val="0"/>
        </w:rPr>
        <w:t xml:space="preserve"> read its system information and</w:t>
      </w:r>
      <w:r>
        <w:t xml:space="preserve"> report available CSG ID(s) together with their "HNB name" (if broadcast) and PLMN(s) to the NAS. </w:t>
      </w:r>
      <w:r>
        <w:rPr>
          <w:snapToGrid w:val="0"/>
        </w:rPr>
        <w:t>The search for available CSGs may be stopped on request of the NAS.</w:t>
      </w:r>
    </w:p>
    <w:p w14:paraId="375591B0" w14:textId="77777777" w:rsidR="008867C2" w:rsidRDefault="008867C2" w:rsidP="008867C2">
      <w:pPr>
        <w:rPr>
          <w:snapToGrid w:val="0"/>
        </w:rPr>
      </w:pPr>
      <w:r>
        <w:rPr>
          <w:snapToGrid w:val="0"/>
        </w:rPr>
        <w:t>If NAS has selected a CSG and provided this selection to AS, the UE shall search for an acceptable or suitable cell belonging to the selected CSG to camp on.</w:t>
      </w:r>
    </w:p>
    <w:p w14:paraId="68C2D036" w14:textId="77777777" w:rsidR="008867C2" w:rsidRDefault="008867C2" w:rsidP="008867C2">
      <w:pPr>
        <w:pStyle w:val="Heading3"/>
        <w:ind w:left="0" w:firstLine="0"/>
        <w:rPr>
          <w:rFonts w:eastAsia="MS Mincho"/>
          <w:lang w:eastAsia="ja-JP"/>
        </w:rPr>
      </w:pPr>
      <w:bookmarkStart w:id="397" w:name="_Toc60911196"/>
      <w:bookmarkStart w:id="398" w:name="_Toc52492269"/>
      <w:bookmarkStart w:id="399" w:name="_Toc46499537"/>
      <w:bookmarkStart w:id="400" w:name="_Toc37235831"/>
      <w:bookmarkStart w:id="401" w:name="_Toc29237932"/>
      <w:r>
        <w:rPr>
          <w:rFonts w:eastAsia="MS Mincho"/>
          <w:lang w:eastAsia="ja-JP"/>
        </w:rPr>
        <w:t>5.5.2</w:t>
      </w:r>
      <w:r>
        <w:rPr>
          <w:rFonts w:eastAsia="MS Mincho"/>
          <w:lang w:eastAsia="ja-JP"/>
        </w:rPr>
        <w:tab/>
        <w:t>UTRA case</w:t>
      </w:r>
      <w:bookmarkEnd w:id="397"/>
      <w:bookmarkEnd w:id="398"/>
      <w:bookmarkEnd w:id="399"/>
      <w:bookmarkEnd w:id="400"/>
      <w:bookmarkEnd w:id="401"/>
    </w:p>
    <w:p w14:paraId="14BA9CE2" w14:textId="77777777" w:rsidR="008867C2" w:rsidRDefault="008867C2" w:rsidP="008867C2">
      <w:pPr>
        <w:rPr>
          <w:rFonts w:eastAsia="MS Mincho"/>
          <w:snapToGrid w:val="0"/>
        </w:rPr>
      </w:pPr>
      <w:r>
        <w:rPr>
          <w:lang w:eastAsia="ja-JP"/>
        </w:rPr>
        <w:t xml:space="preserve">Support for manual CSG selection in UTRA is described in </w:t>
      </w:r>
      <w:r>
        <w:t>TS 25.304 [8]</w:t>
      </w:r>
      <w:r>
        <w:rPr>
          <w:snapToGrid w:val="0"/>
        </w:rPr>
        <w:t>.</w:t>
      </w:r>
    </w:p>
    <w:p w14:paraId="562147D7" w14:textId="77777777" w:rsidR="008867C2" w:rsidRDefault="008867C2" w:rsidP="008867C2">
      <w:pPr>
        <w:pStyle w:val="Heading2"/>
        <w:rPr>
          <w:rFonts w:eastAsia="MS Mincho"/>
        </w:rPr>
      </w:pPr>
      <w:bookmarkStart w:id="402" w:name="_Toc60911197"/>
      <w:bookmarkStart w:id="403" w:name="_Toc52492270"/>
      <w:bookmarkStart w:id="404" w:name="_Toc46499538"/>
      <w:bookmarkStart w:id="405" w:name="_Toc37235832"/>
      <w:bookmarkStart w:id="406" w:name="_Toc29237933"/>
      <w:r>
        <w:rPr>
          <w:rFonts w:eastAsia="MS Mincho"/>
        </w:rPr>
        <w:t>5.6</w:t>
      </w:r>
      <w:r>
        <w:rPr>
          <w:rFonts w:eastAsia="MS Mincho"/>
        </w:rPr>
        <w:tab/>
        <w:t>RAN-assisted WLAN interworking</w:t>
      </w:r>
      <w:bookmarkEnd w:id="402"/>
      <w:bookmarkEnd w:id="403"/>
      <w:bookmarkEnd w:id="404"/>
      <w:bookmarkEnd w:id="405"/>
      <w:bookmarkEnd w:id="406"/>
    </w:p>
    <w:p w14:paraId="55CDF6B8" w14:textId="77777777" w:rsidR="008867C2" w:rsidRDefault="008867C2" w:rsidP="008867C2">
      <w:pPr>
        <w:rPr>
          <w:rFonts w:eastAsia="MS Mincho"/>
        </w:rPr>
      </w:pPr>
      <w:r>
        <w:t>The purpose of this procedure is to facilitate RAN-assisted WLAN interworking.</w:t>
      </w:r>
    </w:p>
    <w:p w14:paraId="597ED519" w14:textId="77777777" w:rsidR="008867C2" w:rsidRDefault="008867C2" w:rsidP="008867C2">
      <w:pPr>
        <w:pStyle w:val="Heading3"/>
        <w:rPr>
          <w:rFonts w:eastAsia="MS Mincho"/>
        </w:rPr>
      </w:pPr>
      <w:bookmarkStart w:id="407" w:name="_Toc60911198"/>
      <w:bookmarkStart w:id="408" w:name="_Toc52492271"/>
      <w:bookmarkStart w:id="409" w:name="_Toc46499539"/>
      <w:bookmarkStart w:id="410" w:name="_Toc37235833"/>
      <w:bookmarkStart w:id="411" w:name="_Toc29237934"/>
      <w:r>
        <w:rPr>
          <w:rFonts w:eastAsia="MS Mincho"/>
        </w:rPr>
        <w:t>5.6.1</w:t>
      </w:r>
      <w:r>
        <w:rPr>
          <w:rFonts w:eastAsia="MS Mincho"/>
        </w:rPr>
        <w:tab/>
        <w:t>RAN assistance parameter handling in RRC_IDLE</w:t>
      </w:r>
      <w:bookmarkEnd w:id="407"/>
      <w:bookmarkEnd w:id="408"/>
      <w:bookmarkEnd w:id="409"/>
      <w:bookmarkEnd w:id="410"/>
      <w:bookmarkEnd w:id="411"/>
    </w:p>
    <w:p w14:paraId="71C1FB44" w14:textId="77777777" w:rsidR="008867C2" w:rsidRDefault="008867C2" w:rsidP="008867C2">
      <w:pPr>
        <w:rPr>
          <w:rFonts w:eastAsia="MS Mincho"/>
          <w:lang w:eastAsia="ja-JP"/>
        </w:rPr>
      </w:pPr>
      <w:r>
        <w:t xml:space="preserve">RAN assistance parameters </w:t>
      </w:r>
      <w:r>
        <w:rPr>
          <w:noProof/>
        </w:rPr>
        <w:t xml:space="preserve">may be provided to the UE in </w:t>
      </w:r>
      <w:r>
        <w:rPr>
          <w:i/>
          <w:noProof/>
        </w:rPr>
        <w:t>SystemInformationBlockType17</w:t>
      </w:r>
      <w:r>
        <w:t xml:space="preserve"> or </w:t>
      </w:r>
      <w:r>
        <w:rPr>
          <w:lang w:eastAsia="ja-JP"/>
        </w:rPr>
        <w:t xml:space="preserve">in the </w:t>
      </w:r>
      <w:proofErr w:type="spellStart"/>
      <w:r>
        <w:rPr>
          <w:i/>
          <w:lang w:eastAsia="ja-JP"/>
        </w:rPr>
        <w:t>RRCConnectionReconfiguration</w:t>
      </w:r>
      <w:proofErr w:type="spellEnd"/>
      <w:r>
        <w:rPr>
          <w:lang w:eastAsia="ja-JP"/>
        </w:rPr>
        <w:t xml:space="preserve"> message.</w:t>
      </w:r>
      <w:r>
        <w:t xml:space="preserve"> </w:t>
      </w:r>
      <w:r>
        <w:rPr>
          <w:lang w:eastAsia="ja-JP"/>
        </w:rPr>
        <w:t xml:space="preserve">RAN assistance parameters are </w:t>
      </w:r>
      <w:r>
        <w:rPr>
          <w:lang w:eastAsia="ko-KR"/>
        </w:rPr>
        <w:t xml:space="preserve">used </w:t>
      </w:r>
      <w:r>
        <w:rPr>
          <w:lang w:eastAsia="ja-JP"/>
        </w:rPr>
        <w:t xml:space="preserve">only if the UE is camped </w:t>
      </w:r>
      <w:r>
        <w:rPr>
          <w:lang w:eastAsia="ko-KR"/>
        </w:rPr>
        <w:t>normally</w:t>
      </w:r>
      <w:r>
        <w:rPr>
          <w:lang w:eastAsia="ja-JP"/>
        </w:rPr>
        <w:t>.</w:t>
      </w:r>
    </w:p>
    <w:p w14:paraId="39D16214" w14:textId="77777777" w:rsidR="008867C2" w:rsidRDefault="008867C2" w:rsidP="008867C2">
      <w:pPr>
        <w:pStyle w:val="Heading3"/>
        <w:rPr>
          <w:rFonts w:eastAsia="MS Mincho"/>
        </w:rPr>
      </w:pPr>
      <w:bookmarkStart w:id="412" w:name="_Toc60911199"/>
      <w:bookmarkStart w:id="413" w:name="_Toc52492272"/>
      <w:bookmarkStart w:id="414" w:name="_Toc46499540"/>
      <w:bookmarkStart w:id="415" w:name="_Toc37235834"/>
      <w:bookmarkStart w:id="416" w:name="_Toc29237935"/>
      <w:r>
        <w:rPr>
          <w:rFonts w:eastAsia="MS Mincho"/>
        </w:rPr>
        <w:t>5.6.2</w:t>
      </w:r>
      <w:r>
        <w:rPr>
          <w:rFonts w:eastAsia="MS Mincho"/>
        </w:rPr>
        <w:tab/>
        <w:t>Access network selection and traffic steering rules</w:t>
      </w:r>
      <w:bookmarkEnd w:id="412"/>
      <w:bookmarkEnd w:id="413"/>
      <w:bookmarkEnd w:id="414"/>
      <w:bookmarkEnd w:id="415"/>
      <w:bookmarkEnd w:id="416"/>
    </w:p>
    <w:p w14:paraId="30AC7534" w14:textId="77777777" w:rsidR="008867C2" w:rsidRDefault="008867C2" w:rsidP="008867C2">
      <w:pPr>
        <w:rPr>
          <w:rFonts w:eastAsia="MS Mincho"/>
        </w:rPr>
      </w:pPr>
      <w:r>
        <w:t>The rules in this clause are only applicable for WLAN</w:t>
      </w:r>
      <w:r>
        <w:rPr>
          <w:lang w:eastAsia="ko-KR"/>
        </w:rPr>
        <w:t>s</w:t>
      </w:r>
      <w:r>
        <w:t xml:space="preserve"> for which identifier</w:t>
      </w:r>
      <w:r>
        <w:rPr>
          <w:lang w:eastAsia="ko-KR"/>
        </w:rPr>
        <w:t>s</w:t>
      </w:r>
      <w:r>
        <w:t xml:space="preserve"> has been </w:t>
      </w:r>
      <w:proofErr w:type="spellStart"/>
      <w:r>
        <w:t>signaled</w:t>
      </w:r>
      <w:proofErr w:type="spellEnd"/>
      <w:r>
        <w:t xml:space="preserve"> to the UE by E-UTRAN and the UE is capable of RAN-assisted WLAN interworking based on access network selection and traffic steering rules. Coexistence with ANDSF based WLAN selection and traffic steering methods on the UE is based on mechanism described in TS 23.402 [25]. The rules refer to the following quantities:</w:t>
      </w:r>
    </w:p>
    <w:p w14:paraId="631920DC" w14:textId="77777777" w:rsidR="008867C2" w:rsidRDefault="008867C2" w:rsidP="008867C2">
      <w:pPr>
        <w:pStyle w:val="NO"/>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5670"/>
      </w:tblGrid>
      <w:tr w:rsidR="008867C2" w:rsidRPr="008867C2" w14:paraId="71E5B312" w14:textId="77777777" w:rsidTr="008867C2">
        <w:trPr>
          <w:trHeight w:val="240"/>
        </w:trPr>
        <w:tc>
          <w:tcPr>
            <w:tcW w:w="2268" w:type="dxa"/>
            <w:tcBorders>
              <w:top w:val="single" w:sz="4" w:space="0" w:color="auto"/>
              <w:left w:val="single" w:sz="4" w:space="0" w:color="auto"/>
              <w:bottom w:val="single" w:sz="4" w:space="0" w:color="auto"/>
              <w:right w:val="single" w:sz="4" w:space="0" w:color="auto"/>
            </w:tcBorders>
            <w:hideMark/>
          </w:tcPr>
          <w:p w14:paraId="560E7103" w14:textId="77777777" w:rsidR="008867C2" w:rsidRDefault="008867C2">
            <w:pPr>
              <w:pStyle w:val="TAL"/>
            </w:pPr>
            <w:r>
              <w:rPr>
                <w:noProof/>
              </w:rPr>
              <w:t xml:space="preserve">ChannelUtilizationWLAN </w:t>
            </w:r>
          </w:p>
        </w:tc>
        <w:tc>
          <w:tcPr>
            <w:tcW w:w="5670" w:type="dxa"/>
            <w:tcBorders>
              <w:top w:val="single" w:sz="4" w:space="0" w:color="auto"/>
              <w:left w:val="single" w:sz="4" w:space="0" w:color="auto"/>
              <w:bottom w:val="single" w:sz="4" w:space="0" w:color="auto"/>
              <w:right w:val="single" w:sz="4" w:space="0" w:color="auto"/>
            </w:tcBorders>
            <w:hideMark/>
          </w:tcPr>
          <w:p w14:paraId="031258CF" w14:textId="77777777" w:rsidR="008867C2" w:rsidRDefault="008867C2">
            <w:pPr>
              <w:pStyle w:val="TAL"/>
            </w:pPr>
            <w:r>
              <w:t>WLAN channel utilization as defined in clause 8.4.2.30 in [26].</w:t>
            </w:r>
          </w:p>
        </w:tc>
      </w:tr>
      <w:tr w:rsidR="008867C2" w:rsidRPr="008867C2" w14:paraId="294735A3" w14:textId="77777777" w:rsidTr="008867C2">
        <w:trPr>
          <w:trHeight w:val="50"/>
        </w:trPr>
        <w:tc>
          <w:tcPr>
            <w:tcW w:w="2268" w:type="dxa"/>
            <w:tcBorders>
              <w:top w:val="single" w:sz="4" w:space="0" w:color="auto"/>
              <w:left w:val="single" w:sz="4" w:space="0" w:color="auto"/>
              <w:bottom w:val="single" w:sz="4" w:space="0" w:color="auto"/>
              <w:right w:val="single" w:sz="4" w:space="0" w:color="auto"/>
            </w:tcBorders>
            <w:hideMark/>
          </w:tcPr>
          <w:p w14:paraId="1413AA63" w14:textId="77777777" w:rsidR="008867C2" w:rsidRDefault="008867C2">
            <w:pPr>
              <w:pStyle w:val="TAL"/>
            </w:pPr>
            <w:r>
              <w:rPr>
                <w:noProof/>
              </w:rPr>
              <w:t>BackhaulRateDlWLAN</w:t>
            </w:r>
          </w:p>
        </w:tc>
        <w:tc>
          <w:tcPr>
            <w:tcW w:w="5670" w:type="dxa"/>
            <w:tcBorders>
              <w:top w:val="single" w:sz="4" w:space="0" w:color="auto"/>
              <w:left w:val="single" w:sz="4" w:space="0" w:color="auto"/>
              <w:bottom w:val="single" w:sz="4" w:space="0" w:color="auto"/>
              <w:right w:val="single" w:sz="4" w:space="0" w:color="auto"/>
            </w:tcBorders>
            <w:hideMark/>
          </w:tcPr>
          <w:p w14:paraId="517C5149" w14:textId="77777777" w:rsidR="008867C2" w:rsidRDefault="008867C2">
            <w:pPr>
              <w:pStyle w:val="TAL"/>
            </w:pPr>
            <w:r>
              <w:rPr>
                <w:rFonts w:eastAsia="Malgun Gothic"/>
                <w:lang w:eastAsia="ko-KR"/>
              </w:rPr>
              <w:t>WLAN</w:t>
            </w:r>
            <w:r>
              <w:t xml:space="preserve"> </w:t>
            </w:r>
            <w:proofErr w:type="spellStart"/>
            <w:r>
              <w:t>DLBandwidth</w:t>
            </w:r>
            <w:proofErr w:type="spellEnd"/>
            <w:r>
              <w:t xml:space="preserve"> as defined in clause 9.1.2 in [27].</w:t>
            </w:r>
          </w:p>
        </w:tc>
      </w:tr>
      <w:tr w:rsidR="008867C2" w:rsidRPr="008867C2" w14:paraId="6CC9FBBB" w14:textId="77777777" w:rsidTr="008867C2">
        <w:trPr>
          <w:trHeight w:val="187"/>
        </w:trPr>
        <w:tc>
          <w:tcPr>
            <w:tcW w:w="2268" w:type="dxa"/>
            <w:tcBorders>
              <w:top w:val="single" w:sz="4" w:space="0" w:color="auto"/>
              <w:left w:val="single" w:sz="4" w:space="0" w:color="auto"/>
              <w:bottom w:val="single" w:sz="4" w:space="0" w:color="auto"/>
              <w:right w:val="single" w:sz="4" w:space="0" w:color="auto"/>
            </w:tcBorders>
            <w:hideMark/>
          </w:tcPr>
          <w:p w14:paraId="2BE17912" w14:textId="77777777" w:rsidR="008867C2" w:rsidRDefault="008867C2">
            <w:pPr>
              <w:pStyle w:val="TAL"/>
            </w:pPr>
            <w:r>
              <w:rPr>
                <w:noProof/>
              </w:rPr>
              <w:t xml:space="preserve">BackhaulRateUlWLAN </w:t>
            </w:r>
          </w:p>
        </w:tc>
        <w:tc>
          <w:tcPr>
            <w:tcW w:w="5670" w:type="dxa"/>
            <w:tcBorders>
              <w:top w:val="single" w:sz="4" w:space="0" w:color="auto"/>
              <w:left w:val="single" w:sz="4" w:space="0" w:color="auto"/>
              <w:bottom w:val="single" w:sz="4" w:space="0" w:color="auto"/>
              <w:right w:val="single" w:sz="4" w:space="0" w:color="auto"/>
            </w:tcBorders>
            <w:hideMark/>
          </w:tcPr>
          <w:p w14:paraId="03EE6CA0" w14:textId="77777777" w:rsidR="008867C2" w:rsidRDefault="008867C2">
            <w:pPr>
              <w:pStyle w:val="TAL"/>
            </w:pPr>
            <w:r>
              <w:rPr>
                <w:rFonts w:eastAsia="Malgun Gothic"/>
                <w:lang w:eastAsia="ko-KR"/>
              </w:rPr>
              <w:t>WLAN</w:t>
            </w:r>
            <w:r>
              <w:t xml:space="preserve"> </w:t>
            </w:r>
            <w:proofErr w:type="spellStart"/>
            <w:r>
              <w:t>ULBandwidth</w:t>
            </w:r>
            <w:proofErr w:type="spellEnd"/>
            <w:r>
              <w:t xml:space="preserve"> as defined </w:t>
            </w:r>
            <w:r>
              <w:rPr>
                <w:rFonts w:eastAsia="Malgun Gothic"/>
                <w:lang w:eastAsia="ko-KR"/>
              </w:rPr>
              <w:t xml:space="preserve">in </w:t>
            </w:r>
            <w:r>
              <w:t>clause 9.1.2 in [27].</w:t>
            </w:r>
          </w:p>
        </w:tc>
      </w:tr>
      <w:tr w:rsidR="008867C2" w:rsidRPr="008867C2" w14:paraId="14B0ECAE" w14:textId="77777777" w:rsidTr="008867C2">
        <w:trPr>
          <w:trHeight w:val="261"/>
        </w:trPr>
        <w:tc>
          <w:tcPr>
            <w:tcW w:w="2268" w:type="dxa"/>
            <w:tcBorders>
              <w:top w:val="single" w:sz="4" w:space="0" w:color="auto"/>
              <w:left w:val="single" w:sz="4" w:space="0" w:color="auto"/>
              <w:bottom w:val="single" w:sz="4" w:space="0" w:color="auto"/>
              <w:right w:val="single" w:sz="4" w:space="0" w:color="auto"/>
            </w:tcBorders>
            <w:hideMark/>
          </w:tcPr>
          <w:p w14:paraId="1BCB2B53" w14:textId="77777777" w:rsidR="008867C2" w:rsidRDefault="008867C2">
            <w:pPr>
              <w:pStyle w:val="TAL"/>
              <w:rPr>
                <w:noProof/>
              </w:rPr>
            </w:pPr>
            <w:r>
              <w:rPr>
                <w:noProof/>
              </w:rPr>
              <w:t>WLANRSSI</w:t>
            </w:r>
          </w:p>
        </w:tc>
        <w:tc>
          <w:tcPr>
            <w:tcW w:w="5670" w:type="dxa"/>
            <w:tcBorders>
              <w:top w:val="single" w:sz="4" w:space="0" w:color="auto"/>
              <w:left w:val="single" w:sz="4" w:space="0" w:color="auto"/>
              <w:bottom w:val="single" w:sz="4" w:space="0" w:color="auto"/>
              <w:right w:val="single" w:sz="4" w:space="0" w:color="auto"/>
            </w:tcBorders>
            <w:hideMark/>
          </w:tcPr>
          <w:p w14:paraId="5C49C254" w14:textId="77777777" w:rsidR="008867C2" w:rsidRDefault="008867C2">
            <w:pPr>
              <w:pStyle w:val="TAL"/>
            </w:pPr>
            <w:r>
              <w:t>WLAN RSSI as defined in TS 36.214 [7].</w:t>
            </w:r>
          </w:p>
        </w:tc>
      </w:tr>
      <w:tr w:rsidR="008867C2" w:rsidRPr="008867C2" w14:paraId="47F79DAA" w14:textId="77777777" w:rsidTr="008867C2">
        <w:trPr>
          <w:trHeight w:val="279"/>
        </w:trPr>
        <w:tc>
          <w:tcPr>
            <w:tcW w:w="2268" w:type="dxa"/>
            <w:tcBorders>
              <w:top w:val="single" w:sz="4" w:space="0" w:color="auto"/>
              <w:left w:val="single" w:sz="4" w:space="0" w:color="auto"/>
              <w:bottom w:val="single" w:sz="4" w:space="0" w:color="auto"/>
              <w:right w:val="single" w:sz="4" w:space="0" w:color="auto"/>
            </w:tcBorders>
            <w:hideMark/>
          </w:tcPr>
          <w:p w14:paraId="627492B8" w14:textId="77777777" w:rsidR="008867C2" w:rsidRDefault="008867C2">
            <w:pPr>
              <w:pStyle w:val="TAL"/>
              <w:rPr>
                <w:noProof/>
              </w:rPr>
            </w:pPr>
            <w:proofErr w:type="spellStart"/>
            <w:r>
              <w:t>RSRPmeas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D2D8FEF" w14:textId="77777777" w:rsidR="008867C2" w:rsidRDefault="008867C2">
            <w:pPr>
              <w:pStyle w:val="TAL"/>
            </w:pPr>
            <w:proofErr w:type="spellStart"/>
            <w:r>
              <w:t>Qrxlevmeas</w:t>
            </w:r>
            <w:proofErr w:type="spellEnd"/>
            <w:r>
              <w:t xml:space="preserve"> in RRC</w:t>
            </w:r>
            <w:r>
              <w:rPr>
                <w:rFonts w:eastAsia="Malgun Gothic"/>
                <w:lang w:eastAsia="ko-KR"/>
              </w:rPr>
              <w:t>_</w:t>
            </w:r>
            <w:r>
              <w:t xml:space="preserve">IDLE, and </w:t>
            </w:r>
            <w:proofErr w:type="spellStart"/>
            <w:r>
              <w:t>PCell</w:t>
            </w:r>
            <w:proofErr w:type="spellEnd"/>
            <w:r>
              <w:t xml:space="preserve"> RSRP in RRC</w:t>
            </w:r>
            <w:r>
              <w:rPr>
                <w:rFonts w:eastAsia="Malgun Gothic"/>
                <w:lang w:eastAsia="ko-KR"/>
              </w:rPr>
              <w:t>_</w:t>
            </w:r>
            <w:r>
              <w:t>CONNECTED as defined in TS 36.331 TS 36.331 [3].</w:t>
            </w:r>
          </w:p>
        </w:tc>
      </w:tr>
      <w:tr w:rsidR="008867C2" w:rsidRPr="008867C2" w14:paraId="1C4E1FED" w14:textId="77777777" w:rsidTr="008867C2">
        <w:trPr>
          <w:trHeight w:val="413"/>
        </w:trPr>
        <w:tc>
          <w:tcPr>
            <w:tcW w:w="2268" w:type="dxa"/>
            <w:tcBorders>
              <w:top w:val="single" w:sz="4" w:space="0" w:color="auto"/>
              <w:left w:val="single" w:sz="4" w:space="0" w:color="auto"/>
              <w:bottom w:val="single" w:sz="4" w:space="0" w:color="auto"/>
              <w:right w:val="single" w:sz="4" w:space="0" w:color="auto"/>
            </w:tcBorders>
            <w:hideMark/>
          </w:tcPr>
          <w:p w14:paraId="0168546F" w14:textId="77777777" w:rsidR="008867C2" w:rsidRDefault="008867C2">
            <w:pPr>
              <w:pStyle w:val="TAL"/>
              <w:rPr>
                <w:noProof/>
              </w:rPr>
            </w:pPr>
            <w:proofErr w:type="spellStart"/>
            <w:r>
              <w:t>RSRQmeas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A7BD95A" w14:textId="77777777" w:rsidR="008867C2" w:rsidRDefault="008867C2">
            <w:pPr>
              <w:pStyle w:val="TAL"/>
            </w:pPr>
            <w:proofErr w:type="spellStart"/>
            <w:r>
              <w:t>Qqualmeas</w:t>
            </w:r>
            <w:proofErr w:type="spellEnd"/>
            <w:r>
              <w:t xml:space="preserve"> in RRC</w:t>
            </w:r>
            <w:r>
              <w:rPr>
                <w:rFonts w:eastAsia="Malgun Gothic"/>
                <w:lang w:eastAsia="ko-KR"/>
              </w:rPr>
              <w:t>_</w:t>
            </w:r>
            <w:r>
              <w:t xml:space="preserve">IDLE, and </w:t>
            </w:r>
            <w:proofErr w:type="spellStart"/>
            <w:r>
              <w:t>PCell</w:t>
            </w:r>
            <w:proofErr w:type="spellEnd"/>
            <w:r>
              <w:t xml:space="preserve"> RSRQ in RRC</w:t>
            </w:r>
            <w:r>
              <w:rPr>
                <w:rFonts w:eastAsia="Malgun Gothic"/>
                <w:lang w:eastAsia="ko-KR"/>
              </w:rPr>
              <w:t>_</w:t>
            </w:r>
            <w:r>
              <w:t>CONNECTED</w:t>
            </w:r>
            <w:r>
              <w:rPr>
                <w:rFonts w:eastAsia="Malgun Gothic"/>
                <w:lang w:eastAsia="ko-KR"/>
              </w:rPr>
              <w:t xml:space="preserve"> </w:t>
            </w:r>
            <w:r>
              <w:t>as defined in TS 36.331 TS 36.331 [3].</w:t>
            </w:r>
          </w:p>
        </w:tc>
      </w:tr>
    </w:tbl>
    <w:p w14:paraId="7C2B77FC" w14:textId="77777777" w:rsidR="008867C2" w:rsidRDefault="008867C2" w:rsidP="008867C2"/>
    <w:p w14:paraId="2AA6FF8A" w14:textId="77777777" w:rsidR="008867C2" w:rsidRDefault="008867C2" w:rsidP="008867C2">
      <w:r>
        <w:t xml:space="preserve">The upper layers in the UE shall be notified </w:t>
      </w:r>
      <w:r>
        <w:rPr>
          <w:iCs/>
          <w:lang w:eastAsia="ja-JP"/>
        </w:rPr>
        <w:t xml:space="preserve">(see TS 24.302 [28]) </w:t>
      </w:r>
      <w:r>
        <w:t>when and for which WLAN</w:t>
      </w:r>
      <w:r>
        <w:rPr>
          <w:lang w:eastAsia="ko-KR"/>
        </w:rPr>
        <w:t>(s), that matches all the provided identifiers (</w:t>
      </w:r>
      <w:r>
        <w:t>in clause 5.6.3</w:t>
      </w:r>
      <w:r>
        <w:rPr>
          <w:lang w:eastAsia="ko-KR"/>
        </w:rPr>
        <w:t>) for a specific entry in the list,</w:t>
      </w:r>
      <w:r>
        <w:t xml:space="preserve"> </w:t>
      </w:r>
      <w:r>
        <w:rPr>
          <w:rFonts w:eastAsia="Malgun Gothic"/>
          <w:lang w:eastAsia="ko-KR"/>
        </w:rPr>
        <w:t xml:space="preserve">the </w:t>
      </w:r>
      <w:r>
        <w:t xml:space="preserve">following conditions 1 and 2 for steering traffic from E-UTRAN to WLAN are satisfied for a time interval </w:t>
      </w:r>
      <w:r>
        <w:rPr>
          <w:noProof/>
        </w:rPr>
        <w:t>Tsteering</w:t>
      </w:r>
      <w:r>
        <w:rPr>
          <w:noProof/>
          <w:vertAlign w:val="subscript"/>
        </w:rPr>
        <w:t>WLAN</w:t>
      </w:r>
      <w:r>
        <w:t>:</w:t>
      </w:r>
    </w:p>
    <w:p w14:paraId="63A60C19" w14:textId="77777777" w:rsidR="008867C2" w:rsidRDefault="008867C2" w:rsidP="008867C2">
      <w:pPr>
        <w:pStyle w:val="B1"/>
      </w:pPr>
      <w:r>
        <w:t>1.</w:t>
      </w:r>
      <w:r>
        <w:tab/>
        <w:t>In the E-UTRAN serving cell:</w:t>
      </w:r>
    </w:p>
    <w:p w14:paraId="742B1969" w14:textId="77777777" w:rsidR="008867C2" w:rsidRDefault="008867C2" w:rsidP="008867C2">
      <w:pPr>
        <w:pStyle w:val="B2"/>
        <w:rPr>
          <w:lang w:eastAsia="ja-JP"/>
        </w:rPr>
      </w:pPr>
      <w:r>
        <w:rPr>
          <w:noProof/>
        </w:rPr>
        <w:t>-</w:t>
      </w:r>
      <w:r>
        <w:rPr>
          <w:noProof/>
        </w:rPr>
        <w:tab/>
        <w:t>RSRPmeas &lt; Thresh</w:t>
      </w:r>
      <w:r>
        <w:rPr>
          <w:noProof/>
          <w:vertAlign w:val="subscript"/>
        </w:rPr>
        <w:t>ServingOffloadWLAN, LowP;</w:t>
      </w:r>
      <w:r>
        <w:rPr>
          <w:noProof/>
        </w:rPr>
        <w:t xml:space="preserve"> or</w:t>
      </w:r>
    </w:p>
    <w:p w14:paraId="347AB46D" w14:textId="77777777" w:rsidR="008867C2" w:rsidRDefault="008867C2" w:rsidP="008867C2">
      <w:pPr>
        <w:pStyle w:val="B2"/>
        <w:rPr>
          <w:rFonts w:eastAsia="Malgun Gothic"/>
          <w:noProof/>
          <w:lang w:eastAsia="ko-KR"/>
        </w:rPr>
      </w:pPr>
      <w:r>
        <w:rPr>
          <w:noProof/>
        </w:rPr>
        <w:t>-</w:t>
      </w:r>
      <w:r>
        <w:rPr>
          <w:noProof/>
        </w:rPr>
        <w:tab/>
        <w:t>RSRQmeas &lt; Thresh</w:t>
      </w:r>
      <w:r>
        <w:rPr>
          <w:noProof/>
          <w:vertAlign w:val="subscript"/>
        </w:rPr>
        <w:t>ServingOffloadWLAN, LowQ;</w:t>
      </w:r>
    </w:p>
    <w:p w14:paraId="626886FF" w14:textId="77777777" w:rsidR="008867C2" w:rsidRDefault="008867C2" w:rsidP="008867C2">
      <w:pPr>
        <w:pStyle w:val="B1"/>
        <w:rPr>
          <w:rFonts w:eastAsia="MS Mincho"/>
          <w:lang w:eastAsia="ja-JP"/>
        </w:rPr>
      </w:pPr>
      <w:r>
        <w:rPr>
          <w:noProof/>
        </w:rPr>
        <w:t>2.</w:t>
      </w:r>
      <w:r>
        <w:rPr>
          <w:noProof/>
        </w:rPr>
        <w:tab/>
        <w:t>In the target WLAN:</w:t>
      </w:r>
    </w:p>
    <w:p w14:paraId="5F0FD6D3" w14:textId="77777777" w:rsidR="008867C2" w:rsidRDefault="008867C2" w:rsidP="008867C2">
      <w:pPr>
        <w:pStyle w:val="B2"/>
        <w:rPr>
          <w:lang w:eastAsia="ja-JP"/>
        </w:rPr>
      </w:pPr>
      <w:r>
        <w:rPr>
          <w:noProof/>
        </w:rPr>
        <w:t>-</w:t>
      </w:r>
      <w:r>
        <w:rPr>
          <w:noProof/>
        </w:rPr>
        <w:tab/>
        <w:t>ChannelUtilizationWLAN &lt; Thresh</w:t>
      </w:r>
      <w:r>
        <w:rPr>
          <w:noProof/>
          <w:vertAlign w:val="subscript"/>
        </w:rPr>
        <w:t>ChUtilWLAN, Low</w:t>
      </w:r>
      <w:r>
        <w:t>;</w:t>
      </w:r>
      <w:r>
        <w:rPr>
          <w:noProof/>
        </w:rPr>
        <w:t xml:space="preserve"> and</w:t>
      </w:r>
    </w:p>
    <w:p w14:paraId="7DB155F5" w14:textId="77777777" w:rsidR="008867C2" w:rsidRDefault="008867C2" w:rsidP="008867C2">
      <w:pPr>
        <w:pStyle w:val="B2"/>
      </w:pPr>
      <w:r>
        <w:rPr>
          <w:noProof/>
        </w:rPr>
        <w:t>-</w:t>
      </w:r>
      <w:r>
        <w:rPr>
          <w:noProof/>
        </w:rPr>
        <w:tab/>
        <w:t>BackhaulRateDlWLAN &gt; Thresh</w:t>
      </w:r>
      <w:r>
        <w:rPr>
          <w:noProof/>
          <w:vertAlign w:val="subscript"/>
        </w:rPr>
        <w:t>BackhRateDLWLAN, High</w:t>
      </w:r>
      <w:r>
        <w:t>; and</w:t>
      </w:r>
    </w:p>
    <w:p w14:paraId="173B9B22" w14:textId="77777777" w:rsidR="008867C2" w:rsidRDefault="008867C2" w:rsidP="008867C2">
      <w:pPr>
        <w:pStyle w:val="B2"/>
        <w:rPr>
          <w:noProof/>
          <w:vertAlign w:val="subscript"/>
        </w:rPr>
      </w:pPr>
      <w:r>
        <w:rPr>
          <w:noProof/>
        </w:rPr>
        <w:t>-</w:t>
      </w:r>
      <w:r>
        <w:rPr>
          <w:noProof/>
        </w:rPr>
        <w:tab/>
        <w:t>BackhaulRateUlWLAN &gt; Thresh</w:t>
      </w:r>
      <w:r>
        <w:rPr>
          <w:noProof/>
          <w:vertAlign w:val="subscript"/>
        </w:rPr>
        <w:t>BackhRateULWLAN, High</w:t>
      </w:r>
      <w:r>
        <w:t xml:space="preserve">; </w:t>
      </w:r>
      <w:r>
        <w:rPr>
          <w:noProof/>
        </w:rPr>
        <w:t>and</w:t>
      </w:r>
    </w:p>
    <w:p w14:paraId="64BB1608" w14:textId="77777777" w:rsidR="008867C2" w:rsidRDefault="008867C2" w:rsidP="008867C2">
      <w:pPr>
        <w:pStyle w:val="B2"/>
        <w:rPr>
          <w:noProof/>
        </w:rPr>
      </w:pPr>
      <w:r>
        <w:rPr>
          <w:noProof/>
        </w:rPr>
        <w:t>-</w:t>
      </w:r>
      <w:r>
        <w:rPr>
          <w:noProof/>
        </w:rPr>
        <w:tab/>
        <w:t>WLANRSSI &gt; Thresh</w:t>
      </w:r>
      <w:r>
        <w:rPr>
          <w:rFonts w:eastAsia="Malgun Gothic"/>
          <w:noProof/>
          <w:vertAlign w:val="subscript"/>
          <w:lang w:eastAsia="ko-KR"/>
        </w:rPr>
        <w:t>WLAN</w:t>
      </w:r>
      <w:r>
        <w:rPr>
          <w:noProof/>
          <w:vertAlign w:val="subscript"/>
        </w:rPr>
        <w:t>RSSI, High</w:t>
      </w:r>
      <w:r>
        <w:rPr>
          <w:noProof/>
        </w:rPr>
        <w:t>;</w:t>
      </w:r>
    </w:p>
    <w:p w14:paraId="784910F6" w14:textId="77777777" w:rsidR="008867C2" w:rsidRDefault="008867C2" w:rsidP="008867C2">
      <w:r>
        <w:t xml:space="preserve">The UE shall not consider the metrics for which a threshold has not been provided. The UE shall evaluate the E-UTRAN conditions on </w:t>
      </w:r>
      <w:proofErr w:type="spellStart"/>
      <w:r>
        <w:t>PCell</w:t>
      </w:r>
      <w:proofErr w:type="spellEnd"/>
      <w:r>
        <w:t xml:space="preserve"> only. If not all metrics related to the provided thresholds can be acquired for a WLAN BSS, the UE shall exclude that WLAN BSS from the evaluation of the above rule.</w:t>
      </w:r>
    </w:p>
    <w:p w14:paraId="261CA854" w14:textId="77777777" w:rsidR="008867C2" w:rsidRDefault="008867C2" w:rsidP="008867C2">
      <w:r>
        <w:t xml:space="preserve">The upper layers in the UE shall be notified </w:t>
      </w:r>
      <w:r>
        <w:rPr>
          <w:iCs/>
          <w:lang w:eastAsia="ja-JP"/>
        </w:rPr>
        <w:t xml:space="preserve">(see TS 24.302 [28]) </w:t>
      </w:r>
      <w:r>
        <w:t xml:space="preserve">when the following conditions 3 or 4 for steering traffic from WLAN to E-UTRAN are satisfied for a time interval </w:t>
      </w:r>
      <w:r>
        <w:rPr>
          <w:noProof/>
        </w:rPr>
        <w:t>Tsteering</w:t>
      </w:r>
      <w:r>
        <w:rPr>
          <w:noProof/>
          <w:vertAlign w:val="subscript"/>
        </w:rPr>
        <w:t>WLAN</w:t>
      </w:r>
      <w:r>
        <w:t>:</w:t>
      </w:r>
    </w:p>
    <w:p w14:paraId="347254D7" w14:textId="77777777" w:rsidR="008867C2" w:rsidRDefault="008867C2" w:rsidP="008867C2">
      <w:pPr>
        <w:pStyle w:val="B1"/>
        <w:rPr>
          <w:noProof/>
        </w:rPr>
      </w:pPr>
      <w:r>
        <w:rPr>
          <w:noProof/>
        </w:rPr>
        <w:t>1.</w:t>
      </w:r>
      <w:r>
        <w:rPr>
          <w:noProof/>
        </w:rPr>
        <w:tab/>
        <w:t>In the source WLAN:</w:t>
      </w:r>
    </w:p>
    <w:p w14:paraId="212D8A08" w14:textId="77777777" w:rsidR="008867C2" w:rsidRDefault="008867C2" w:rsidP="008867C2">
      <w:pPr>
        <w:pStyle w:val="B2"/>
        <w:rPr>
          <w:lang w:eastAsia="ja-JP"/>
        </w:rPr>
      </w:pPr>
      <w:r>
        <w:rPr>
          <w:noProof/>
        </w:rPr>
        <w:t>-</w:t>
      </w:r>
      <w:r>
        <w:rPr>
          <w:noProof/>
        </w:rPr>
        <w:tab/>
        <w:t>ChannelUtilizationWLAN &gt; Thresh</w:t>
      </w:r>
      <w:r>
        <w:rPr>
          <w:noProof/>
          <w:vertAlign w:val="subscript"/>
        </w:rPr>
        <w:t>ChUtilWLAN, High</w:t>
      </w:r>
      <w:r>
        <w:t>;</w:t>
      </w:r>
      <w:r>
        <w:rPr>
          <w:noProof/>
        </w:rPr>
        <w:t xml:space="preserve"> or</w:t>
      </w:r>
    </w:p>
    <w:p w14:paraId="6B152B25" w14:textId="77777777" w:rsidR="008867C2" w:rsidRDefault="008867C2" w:rsidP="008867C2">
      <w:pPr>
        <w:pStyle w:val="B2"/>
      </w:pPr>
      <w:r>
        <w:rPr>
          <w:noProof/>
        </w:rPr>
        <w:t>-</w:t>
      </w:r>
      <w:r>
        <w:rPr>
          <w:noProof/>
        </w:rPr>
        <w:tab/>
        <w:t>BackhaulRateDlWLAN &lt; Thresh</w:t>
      </w:r>
      <w:r>
        <w:rPr>
          <w:noProof/>
          <w:vertAlign w:val="subscript"/>
        </w:rPr>
        <w:t>BackhRateDLWLAN, Low</w:t>
      </w:r>
      <w:r>
        <w:t>; or</w:t>
      </w:r>
    </w:p>
    <w:p w14:paraId="26252D45" w14:textId="77777777" w:rsidR="008867C2" w:rsidRDefault="008867C2" w:rsidP="008867C2">
      <w:pPr>
        <w:pStyle w:val="B2"/>
        <w:rPr>
          <w:noProof/>
        </w:rPr>
      </w:pPr>
      <w:r>
        <w:rPr>
          <w:noProof/>
        </w:rPr>
        <w:t>-</w:t>
      </w:r>
      <w:r>
        <w:rPr>
          <w:noProof/>
        </w:rPr>
        <w:tab/>
        <w:t>BackhaulRateUlWLAN &lt; Thresh</w:t>
      </w:r>
      <w:r>
        <w:rPr>
          <w:noProof/>
          <w:vertAlign w:val="subscript"/>
        </w:rPr>
        <w:t>BackhRateULWLAN, Low</w:t>
      </w:r>
      <w:r>
        <w:t>;</w:t>
      </w:r>
      <w:r>
        <w:rPr>
          <w:noProof/>
        </w:rPr>
        <w:t xml:space="preserve"> or</w:t>
      </w:r>
    </w:p>
    <w:p w14:paraId="7B46693C" w14:textId="77777777" w:rsidR="008867C2" w:rsidRDefault="008867C2" w:rsidP="008867C2">
      <w:pPr>
        <w:pStyle w:val="B2"/>
        <w:rPr>
          <w:noProof/>
        </w:rPr>
      </w:pPr>
      <w:r>
        <w:rPr>
          <w:noProof/>
        </w:rPr>
        <w:t>-</w:t>
      </w:r>
      <w:r>
        <w:rPr>
          <w:noProof/>
        </w:rPr>
        <w:tab/>
        <w:t>WLANRSSI &lt; Thresh</w:t>
      </w:r>
      <w:r>
        <w:rPr>
          <w:rFonts w:eastAsia="Malgun Gothic"/>
          <w:noProof/>
          <w:vertAlign w:val="subscript"/>
          <w:lang w:eastAsia="ko-KR"/>
        </w:rPr>
        <w:t>WLAN</w:t>
      </w:r>
      <w:r>
        <w:rPr>
          <w:noProof/>
          <w:vertAlign w:val="subscript"/>
        </w:rPr>
        <w:t>RSSI, Low</w:t>
      </w:r>
      <w:r>
        <w:rPr>
          <w:noProof/>
        </w:rPr>
        <w:t>;</w:t>
      </w:r>
    </w:p>
    <w:p w14:paraId="57401357" w14:textId="77777777" w:rsidR="008867C2" w:rsidRDefault="008867C2" w:rsidP="008867C2">
      <w:pPr>
        <w:pStyle w:val="B1"/>
        <w:rPr>
          <w:noProof/>
        </w:rPr>
      </w:pPr>
      <w:r>
        <w:rPr>
          <w:noProof/>
        </w:rPr>
        <w:t>2.</w:t>
      </w:r>
      <w:r>
        <w:rPr>
          <w:noProof/>
        </w:rPr>
        <w:tab/>
        <w:t>In the target E-UTRAN</w:t>
      </w:r>
      <w:r>
        <w:rPr>
          <w:rFonts w:eastAsia="Malgun Gothic"/>
          <w:noProof/>
          <w:lang w:eastAsia="ko-KR"/>
        </w:rPr>
        <w:t xml:space="preserve"> cell</w:t>
      </w:r>
      <w:r>
        <w:rPr>
          <w:noProof/>
        </w:rPr>
        <w:t>:</w:t>
      </w:r>
    </w:p>
    <w:p w14:paraId="5032C3DA" w14:textId="77777777" w:rsidR="008867C2" w:rsidRDefault="008867C2" w:rsidP="008867C2">
      <w:pPr>
        <w:pStyle w:val="B2"/>
        <w:rPr>
          <w:noProof/>
        </w:rPr>
      </w:pPr>
      <w:r>
        <w:rPr>
          <w:noProof/>
        </w:rPr>
        <w:t>-</w:t>
      </w:r>
      <w:r>
        <w:rPr>
          <w:noProof/>
        </w:rPr>
        <w:tab/>
        <w:t>RSRPmeas &gt; Thresh</w:t>
      </w:r>
      <w:r>
        <w:rPr>
          <w:noProof/>
          <w:vertAlign w:val="subscript"/>
        </w:rPr>
        <w:t>ServingOffloadWLAN, HighP;</w:t>
      </w:r>
      <w:r>
        <w:rPr>
          <w:noProof/>
        </w:rPr>
        <w:t xml:space="preserve"> and</w:t>
      </w:r>
    </w:p>
    <w:p w14:paraId="46905477" w14:textId="77777777" w:rsidR="008867C2" w:rsidRDefault="008867C2" w:rsidP="008867C2">
      <w:pPr>
        <w:pStyle w:val="B2"/>
        <w:rPr>
          <w:noProof/>
        </w:rPr>
      </w:pPr>
      <w:r>
        <w:rPr>
          <w:noProof/>
        </w:rPr>
        <w:t>-</w:t>
      </w:r>
      <w:r>
        <w:rPr>
          <w:noProof/>
        </w:rPr>
        <w:tab/>
        <w:t>RSRQmeas &gt; Thresh</w:t>
      </w:r>
      <w:r>
        <w:rPr>
          <w:noProof/>
          <w:vertAlign w:val="subscript"/>
        </w:rPr>
        <w:t>ServingOffloadWLAN, HighQ;</w:t>
      </w:r>
    </w:p>
    <w:p w14:paraId="2A054401" w14:textId="77777777" w:rsidR="008867C2" w:rsidRDefault="008867C2" w:rsidP="008867C2">
      <w:r>
        <w:t xml:space="preserve">The UE shall not consider the metrics for which a threshold has not been provided. The UE shall evaluate the E-UTRAN conditions on </w:t>
      </w:r>
      <w:proofErr w:type="spellStart"/>
      <w:r>
        <w:t>PCell</w:t>
      </w:r>
      <w:proofErr w:type="spellEnd"/>
      <w:r>
        <w:t xml:space="preserve"> only.</w:t>
      </w:r>
    </w:p>
    <w:p w14:paraId="270EADFC" w14:textId="77777777" w:rsidR="008867C2" w:rsidRDefault="008867C2" w:rsidP="008867C2">
      <w:pPr>
        <w:pStyle w:val="Heading3"/>
        <w:rPr>
          <w:rFonts w:eastAsia="MS Mincho"/>
        </w:rPr>
      </w:pPr>
      <w:bookmarkStart w:id="417" w:name="_Toc60911200"/>
      <w:bookmarkStart w:id="418" w:name="_Toc52492273"/>
      <w:bookmarkStart w:id="419" w:name="_Toc46499541"/>
      <w:bookmarkStart w:id="420" w:name="_Toc37235835"/>
      <w:bookmarkStart w:id="421" w:name="_Toc29237936"/>
      <w:r>
        <w:rPr>
          <w:rFonts w:eastAsia="MS Mincho"/>
        </w:rPr>
        <w:t>5.6.3</w:t>
      </w:r>
      <w:r>
        <w:rPr>
          <w:rFonts w:eastAsia="MS Mincho"/>
        </w:rPr>
        <w:tab/>
        <w:t>RAN assistance parameters definition</w:t>
      </w:r>
      <w:bookmarkEnd w:id="417"/>
      <w:bookmarkEnd w:id="418"/>
      <w:bookmarkEnd w:id="419"/>
      <w:bookmarkEnd w:id="420"/>
      <w:bookmarkEnd w:id="421"/>
    </w:p>
    <w:p w14:paraId="79356B4B" w14:textId="77777777" w:rsidR="008867C2" w:rsidRDefault="008867C2" w:rsidP="008867C2">
      <w:pPr>
        <w:rPr>
          <w:rFonts w:eastAsia="MS Mincho"/>
          <w:snapToGrid w:val="0"/>
        </w:rPr>
      </w:pPr>
      <w:r>
        <w:rPr>
          <w:snapToGrid w:val="0"/>
        </w:rPr>
        <w:t>The following RAN assistance parameters for RAN-assisted WLAN interworking may be provided:</w:t>
      </w:r>
    </w:p>
    <w:p w14:paraId="116218C8" w14:textId="77777777" w:rsidR="008867C2" w:rsidRDefault="008867C2" w:rsidP="008867C2">
      <w:pPr>
        <w:rPr>
          <w:b/>
          <w:vertAlign w:val="subscript"/>
        </w:rPr>
      </w:pPr>
      <w:proofErr w:type="spellStart"/>
      <w:r>
        <w:rPr>
          <w:b/>
        </w:rPr>
        <w:t>Thresh</w:t>
      </w:r>
      <w:r>
        <w:rPr>
          <w:b/>
          <w:vertAlign w:val="subscript"/>
        </w:rPr>
        <w:t>ServingOffloadWLAN</w:t>
      </w:r>
      <w:proofErr w:type="spellEnd"/>
      <w:r>
        <w:rPr>
          <w:b/>
          <w:vertAlign w:val="subscript"/>
        </w:rPr>
        <w:t xml:space="preserve">, </w:t>
      </w:r>
      <w:proofErr w:type="spellStart"/>
      <w:r>
        <w:rPr>
          <w:b/>
          <w:vertAlign w:val="subscript"/>
        </w:rPr>
        <w:t>LowP</w:t>
      </w:r>
      <w:proofErr w:type="spellEnd"/>
    </w:p>
    <w:p w14:paraId="7B5D5FEF" w14:textId="77777777" w:rsidR="008867C2" w:rsidRDefault="008867C2" w:rsidP="008867C2">
      <w:pPr>
        <w:rPr>
          <w:lang w:eastAsia="en-GB"/>
        </w:rPr>
      </w:pPr>
      <w:r>
        <w:rPr>
          <w:lang w:eastAsia="en-GB"/>
        </w:rPr>
        <w:t xml:space="preserve">This specifies the </w:t>
      </w:r>
      <w:r>
        <w:rPr>
          <w:noProof/>
        </w:rPr>
        <w:t>RSRP</w:t>
      </w:r>
      <w:r>
        <w:rPr>
          <w:lang w:eastAsia="en-GB"/>
        </w:rPr>
        <w:t xml:space="preserve"> threshold </w:t>
      </w:r>
      <w:r>
        <w:rPr>
          <w:lang w:eastAsia="ja-JP"/>
        </w:rPr>
        <w:t xml:space="preserve">(in dBm) </w:t>
      </w:r>
      <w:r>
        <w:rPr>
          <w:lang w:eastAsia="en-GB"/>
        </w:rPr>
        <w:t>used by the UE for traffic steering to from E-UTRAN to WLAN.</w:t>
      </w:r>
    </w:p>
    <w:p w14:paraId="48364544" w14:textId="77777777" w:rsidR="008867C2" w:rsidRDefault="008867C2" w:rsidP="008867C2">
      <w:pPr>
        <w:rPr>
          <w:rFonts w:eastAsia="MS Mincho"/>
          <w:b/>
          <w:vertAlign w:val="subscript"/>
        </w:rPr>
      </w:pPr>
      <w:proofErr w:type="spellStart"/>
      <w:r>
        <w:rPr>
          <w:b/>
        </w:rPr>
        <w:t>Thresh</w:t>
      </w:r>
      <w:r>
        <w:rPr>
          <w:b/>
          <w:vertAlign w:val="subscript"/>
        </w:rPr>
        <w:t>ServingOffloadWLAN</w:t>
      </w:r>
      <w:proofErr w:type="spellEnd"/>
      <w:r>
        <w:rPr>
          <w:b/>
          <w:vertAlign w:val="subscript"/>
        </w:rPr>
        <w:t xml:space="preserve">, </w:t>
      </w:r>
      <w:proofErr w:type="spellStart"/>
      <w:r>
        <w:rPr>
          <w:b/>
          <w:vertAlign w:val="subscript"/>
        </w:rPr>
        <w:t>HighP</w:t>
      </w:r>
      <w:proofErr w:type="spellEnd"/>
    </w:p>
    <w:p w14:paraId="650C1BD7" w14:textId="77777777" w:rsidR="008867C2" w:rsidRDefault="008867C2" w:rsidP="008867C2">
      <w:pPr>
        <w:rPr>
          <w:lang w:eastAsia="en-GB"/>
        </w:rPr>
      </w:pPr>
      <w:r>
        <w:rPr>
          <w:lang w:eastAsia="en-GB"/>
        </w:rPr>
        <w:lastRenderedPageBreak/>
        <w:t xml:space="preserve">This specifies the </w:t>
      </w:r>
      <w:r>
        <w:rPr>
          <w:noProof/>
        </w:rPr>
        <w:t xml:space="preserve">RSRP </w:t>
      </w:r>
      <w:r>
        <w:rPr>
          <w:lang w:eastAsia="en-GB"/>
        </w:rPr>
        <w:t xml:space="preserve">threshold </w:t>
      </w:r>
      <w:r>
        <w:rPr>
          <w:lang w:eastAsia="ja-JP"/>
        </w:rPr>
        <w:t xml:space="preserve">(in dBm) </w:t>
      </w:r>
      <w:r>
        <w:rPr>
          <w:lang w:eastAsia="en-GB"/>
        </w:rPr>
        <w:t>used by the UE for traffic steering from WLAN to E-UTRAN.</w:t>
      </w:r>
    </w:p>
    <w:p w14:paraId="1C94F4A7" w14:textId="77777777" w:rsidR="008867C2" w:rsidRDefault="008867C2" w:rsidP="008867C2">
      <w:pPr>
        <w:rPr>
          <w:rFonts w:eastAsia="MS Mincho"/>
          <w:b/>
          <w:bCs/>
        </w:rPr>
      </w:pPr>
      <w:r>
        <w:rPr>
          <w:b/>
          <w:bCs/>
          <w:noProof/>
        </w:rPr>
        <w:t>Thresh</w:t>
      </w:r>
      <w:r>
        <w:rPr>
          <w:b/>
          <w:bCs/>
          <w:noProof/>
          <w:vertAlign w:val="subscript"/>
        </w:rPr>
        <w:t>ServingOffloadWLAN, LowQ</w:t>
      </w:r>
    </w:p>
    <w:p w14:paraId="197A7393" w14:textId="77777777" w:rsidR="008867C2" w:rsidRDefault="008867C2" w:rsidP="008867C2">
      <w:pPr>
        <w:rPr>
          <w:lang w:eastAsia="en-GB"/>
        </w:rPr>
      </w:pPr>
      <w:r>
        <w:rPr>
          <w:lang w:eastAsia="en-GB"/>
        </w:rPr>
        <w:t xml:space="preserve">This specifies the </w:t>
      </w:r>
      <w:r>
        <w:rPr>
          <w:noProof/>
        </w:rPr>
        <w:t xml:space="preserve">RSRQ </w:t>
      </w:r>
      <w:r>
        <w:rPr>
          <w:lang w:eastAsia="en-GB"/>
        </w:rPr>
        <w:t xml:space="preserve">threshold </w:t>
      </w:r>
      <w:r>
        <w:rPr>
          <w:lang w:eastAsia="ja-JP"/>
        </w:rPr>
        <w:t xml:space="preserve">(in dB) </w:t>
      </w:r>
      <w:r>
        <w:rPr>
          <w:lang w:eastAsia="en-GB"/>
        </w:rPr>
        <w:t>used by the UE for traffic steering from E-UTRAN to WLAN.</w:t>
      </w:r>
    </w:p>
    <w:p w14:paraId="09B09E21" w14:textId="77777777" w:rsidR="008867C2" w:rsidRDefault="008867C2" w:rsidP="008867C2">
      <w:pPr>
        <w:rPr>
          <w:rFonts w:eastAsia="MS Mincho"/>
          <w:b/>
          <w:bCs/>
        </w:rPr>
      </w:pPr>
      <w:r>
        <w:rPr>
          <w:b/>
          <w:bCs/>
          <w:noProof/>
        </w:rPr>
        <w:t>Thresh</w:t>
      </w:r>
      <w:r>
        <w:rPr>
          <w:b/>
          <w:bCs/>
          <w:noProof/>
          <w:vertAlign w:val="subscript"/>
        </w:rPr>
        <w:t>ServingOffloadWLAN, HighQ</w:t>
      </w:r>
    </w:p>
    <w:p w14:paraId="57AF15A7" w14:textId="77777777" w:rsidR="008867C2" w:rsidRDefault="008867C2" w:rsidP="008867C2">
      <w:pPr>
        <w:rPr>
          <w:lang w:eastAsia="en-GB"/>
        </w:rPr>
      </w:pPr>
      <w:r>
        <w:rPr>
          <w:lang w:eastAsia="en-GB"/>
        </w:rPr>
        <w:t xml:space="preserve">This specifies the </w:t>
      </w:r>
      <w:r>
        <w:rPr>
          <w:noProof/>
        </w:rPr>
        <w:t xml:space="preserve">RSRQ </w:t>
      </w:r>
      <w:r>
        <w:rPr>
          <w:lang w:eastAsia="en-GB"/>
        </w:rPr>
        <w:t xml:space="preserve">threshold </w:t>
      </w:r>
      <w:r>
        <w:rPr>
          <w:lang w:eastAsia="ja-JP"/>
        </w:rPr>
        <w:t xml:space="preserve">(in dB) </w:t>
      </w:r>
      <w:r>
        <w:rPr>
          <w:lang w:eastAsia="en-GB"/>
        </w:rPr>
        <w:t>used by the UE for traffic steering from WLAN to E-UTRAN.</w:t>
      </w:r>
    </w:p>
    <w:p w14:paraId="72DE9450" w14:textId="77777777" w:rsidR="008867C2" w:rsidRDefault="008867C2" w:rsidP="008867C2">
      <w:pPr>
        <w:rPr>
          <w:rFonts w:eastAsia="MS Mincho"/>
          <w:b/>
          <w:bCs/>
          <w:vertAlign w:val="subscript"/>
          <w:lang w:eastAsia="ja-JP"/>
        </w:rPr>
      </w:pPr>
      <w:r>
        <w:rPr>
          <w:b/>
          <w:bCs/>
          <w:noProof/>
        </w:rPr>
        <w:t>Thresh</w:t>
      </w:r>
      <w:r>
        <w:rPr>
          <w:b/>
          <w:bCs/>
          <w:noProof/>
          <w:vertAlign w:val="subscript"/>
        </w:rPr>
        <w:t>ChUtilWLAN, Low</w:t>
      </w:r>
    </w:p>
    <w:p w14:paraId="5FECA970" w14:textId="77777777" w:rsidR="008867C2" w:rsidRDefault="008867C2" w:rsidP="008867C2">
      <w:pPr>
        <w:rPr>
          <w:lang w:eastAsia="en-GB"/>
        </w:rPr>
      </w:pPr>
      <w:r>
        <w:rPr>
          <w:lang w:eastAsia="en-GB"/>
        </w:rPr>
        <w:t>This specifies the WLAN channel utilization (BSS load) threshold used by the UE for traffic steering from E-UTRAN to WLAN.</w:t>
      </w:r>
    </w:p>
    <w:p w14:paraId="152D0894" w14:textId="77777777" w:rsidR="008867C2" w:rsidRDefault="008867C2" w:rsidP="008867C2">
      <w:pPr>
        <w:rPr>
          <w:rFonts w:eastAsia="MS Mincho"/>
          <w:b/>
          <w:bCs/>
          <w:vertAlign w:val="subscript"/>
          <w:lang w:eastAsia="ja-JP"/>
        </w:rPr>
      </w:pPr>
      <w:r>
        <w:rPr>
          <w:b/>
          <w:bCs/>
          <w:noProof/>
        </w:rPr>
        <w:t>Thresh</w:t>
      </w:r>
      <w:r>
        <w:rPr>
          <w:b/>
          <w:bCs/>
          <w:noProof/>
          <w:vertAlign w:val="subscript"/>
        </w:rPr>
        <w:t>ChUtilWLAN, High</w:t>
      </w:r>
    </w:p>
    <w:p w14:paraId="7BAED5E7" w14:textId="77777777" w:rsidR="008867C2" w:rsidRDefault="008867C2" w:rsidP="008867C2">
      <w:pPr>
        <w:rPr>
          <w:lang w:eastAsia="en-GB"/>
        </w:rPr>
      </w:pPr>
      <w:r>
        <w:rPr>
          <w:lang w:eastAsia="en-GB"/>
        </w:rPr>
        <w:t>This specifies the WLAN channel utilization (BSS load) threshold used by the UE for traffic steering from WLAN to E-UTRAN.</w:t>
      </w:r>
    </w:p>
    <w:p w14:paraId="7D50EB56" w14:textId="77777777" w:rsidR="008867C2" w:rsidRDefault="008867C2" w:rsidP="008867C2">
      <w:pPr>
        <w:rPr>
          <w:rFonts w:eastAsia="MS Mincho"/>
          <w:b/>
          <w:bCs/>
          <w:noProof/>
        </w:rPr>
      </w:pPr>
      <w:r>
        <w:rPr>
          <w:b/>
          <w:bCs/>
          <w:noProof/>
        </w:rPr>
        <w:t>Thresh</w:t>
      </w:r>
      <w:r>
        <w:rPr>
          <w:b/>
          <w:bCs/>
          <w:noProof/>
          <w:vertAlign w:val="subscript"/>
        </w:rPr>
        <w:t>BackhRateDLWLAN, Low</w:t>
      </w:r>
    </w:p>
    <w:p w14:paraId="24613C27" w14:textId="77777777" w:rsidR="008867C2" w:rsidRDefault="008867C2" w:rsidP="008867C2">
      <w:pPr>
        <w:rPr>
          <w:rFonts w:eastAsia="SimSun"/>
          <w:lang w:eastAsia="zh-CN"/>
        </w:rPr>
      </w:pPr>
      <w:r>
        <w:rPr>
          <w:lang w:eastAsia="en-GB"/>
        </w:rPr>
        <w:t xml:space="preserve">This specifies the </w:t>
      </w:r>
      <w:r>
        <w:t xml:space="preserve">backhaul available downlink bandwidth threshold </w:t>
      </w:r>
      <w:r>
        <w:rPr>
          <w:lang w:eastAsia="en-GB"/>
        </w:rPr>
        <w:t>used by the UE for traffic steering from WLAN to E-UTRAN</w:t>
      </w:r>
      <w:r>
        <w:rPr>
          <w:rFonts w:eastAsia="SimSun"/>
          <w:lang w:eastAsia="zh-CN"/>
        </w:rPr>
        <w:t>.</w:t>
      </w:r>
    </w:p>
    <w:p w14:paraId="414D6C06" w14:textId="77777777" w:rsidR="008867C2" w:rsidRDefault="008867C2" w:rsidP="008867C2">
      <w:pPr>
        <w:rPr>
          <w:rFonts w:eastAsia="MS Mincho"/>
          <w:b/>
          <w:bCs/>
          <w:noProof/>
        </w:rPr>
      </w:pPr>
      <w:r>
        <w:rPr>
          <w:b/>
          <w:bCs/>
          <w:noProof/>
        </w:rPr>
        <w:t>Thresh</w:t>
      </w:r>
      <w:r>
        <w:rPr>
          <w:b/>
          <w:bCs/>
          <w:noProof/>
          <w:vertAlign w:val="subscript"/>
        </w:rPr>
        <w:t>BackhRateDLWLAN, High</w:t>
      </w:r>
    </w:p>
    <w:p w14:paraId="52360370" w14:textId="77777777" w:rsidR="008867C2" w:rsidRDefault="008867C2" w:rsidP="008867C2">
      <w:r>
        <w:rPr>
          <w:lang w:eastAsia="en-GB"/>
        </w:rPr>
        <w:t xml:space="preserve">This specifies the </w:t>
      </w:r>
      <w:r>
        <w:t xml:space="preserve">backhaul available downlink bandwidth threshold </w:t>
      </w:r>
      <w:r>
        <w:rPr>
          <w:lang w:eastAsia="en-GB"/>
        </w:rPr>
        <w:t>used by the UE for traffic steering from E-UTRAN to WLAN</w:t>
      </w:r>
      <w:r>
        <w:rPr>
          <w:rFonts w:eastAsia="SimSun"/>
          <w:lang w:eastAsia="zh-CN"/>
        </w:rPr>
        <w:t>.</w:t>
      </w:r>
    </w:p>
    <w:p w14:paraId="7D2EB0AE" w14:textId="77777777" w:rsidR="008867C2" w:rsidRDefault="008867C2" w:rsidP="008867C2">
      <w:pPr>
        <w:rPr>
          <w:b/>
          <w:bCs/>
          <w:vertAlign w:val="subscript"/>
          <w:lang w:eastAsia="ja-JP"/>
        </w:rPr>
      </w:pPr>
      <w:r>
        <w:rPr>
          <w:b/>
          <w:bCs/>
          <w:noProof/>
        </w:rPr>
        <w:t>Thresh</w:t>
      </w:r>
      <w:r>
        <w:rPr>
          <w:b/>
          <w:bCs/>
          <w:noProof/>
          <w:vertAlign w:val="subscript"/>
        </w:rPr>
        <w:t>BackhRateULWLAN, Low</w:t>
      </w:r>
    </w:p>
    <w:p w14:paraId="033D10FB" w14:textId="77777777" w:rsidR="008867C2" w:rsidRDefault="008867C2" w:rsidP="008867C2">
      <w:pPr>
        <w:rPr>
          <w:rFonts w:eastAsia="SimSun"/>
          <w:lang w:eastAsia="zh-CN"/>
        </w:rPr>
      </w:pPr>
      <w:r>
        <w:rPr>
          <w:lang w:eastAsia="en-GB"/>
        </w:rPr>
        <w:t xml:space="preserve">This specifies the </w:t>
      </w:r>
      <w:r>
        <w:t xml:space="preserve">backhaul available uplink bandwidth threshold </w:t>
      </w:r>
      <w:r>
        <w:rPr>
          <w:lang w:eastAsia="en-GB"/>
        </w:rPr>
        <w:t>used by the UE for traffic steering from WLAN to E-UTRAN</w:t>
      </w:r>
      <w:r>
        <w:rPr>
          <w:rFonts w:eastAsia="SimSun"/>
          <w:lang w:eastAsia="zh-CN"/>
        </w:rPr>
        <w:t>.</w:t>
      </w:r>
    </w:p>
    <w:p w14:paraId="58C113C5" w14:textId="77777777" w:rsidR="008867C2" w:rsidRDefault="008867C2" w:rsidP="008867C2">
      <w:pPr>
        <w:rPr>
          <w:rFonts w:eastAsia="MS Mincho"/>
          <w:b/>
          <w:bCs/>
          <w:vertAlign w:val="subscript"/>
          <w:lang w:eastAsia="ja-JP"/>
        </w:rPr>
      </w:pPr>
      <w:r>
        <w:rPr>
          <w:b/>
          <w:bCs/>
          <w:noProof/>
        </w:rPr>
        <w:t>Thresh</w:t>
      </w:r>
      <w:r>
        <w:rPr>
          <w:b/>
          <w:bCs/>
          <w:noProof/>
          <w:vertAlign w:val="subscript"/>
        </w:rPr>
        <w:t>BackhRateULWLAN, High</w:t>
      </w:r>
    </w:p>
    <w:p w14:paraId="02205B51" w14:textId="77777777" w:rsidR="008867C2" w:rsidRDefault="008867C2" w:rsidP="008867C2">
      <w:pPr>
        <w:rPr>
          <w:rFonts w:eastAsia="SimSun"/>
          <w:lang w:eastAsia="zh-CN"/>
        </w:rPr>
      </w:pPr>
      <w:r>
        <w:rPr>
          <w:lang w:eastAsia="en-GB"/>
        </w:rPr>
        <w:t xml:space="preserve">This specifies the </w:t>
      </w:r>
      <w:r>
        <w:t xml:space="preserve">backhaul available uplink bandwidth threshold </w:t>
      </w:r>
      <w:r>
        <w:rPr>
          <w:lang w:eastAsia="en-GB"/>
        </w:rPr>
        <w:t>used by the UE for traffic steering from E-UTRAN to WLAN</w:t>
      </w:r>
      <w:r>
        <w:rPr>
          <w:rFonts w:eastAsia="SimSun"/>
          <w:lang w:eastAsia="zh-CN"/>
        </w:rPr>
        <w:t>.</w:t>
      </w:r>
    </w:p>
    <w:p w14:paraId="2E5BE860" w14:textId="77777777" w:rsidR="008867C2" w:rsidRDefault="008867C2" w:rsidP="008867C2">
      <w:pPr>
        <w:rPr>
          <w:rFonts w:eastAsia="MS Mincho"/>
          <w:b/>
          <w:noProof/>
          <w:vertAlign w:val="subscript"/>
        </w:rPr>
      </w:pPr>
      <w:r>
        <w:rPr>
          <w:b/>
          <w:noProof/>
        </w:rPr>
        <w:t>Thresh</w:t>
      </w:r>
      <w:r>
        <w:rPr>
          <w:rFonts w:eastAsia="Malgun Gothic"/>
          <w:b/>
          <w:noProof/>
          <w:vertAlign w:val="subscript"/>
          <w:lang w:eastAsia="ko-KR"/>
        </w:rPr>
        <w:t>WLAN</w:t>
      </w:r>
      <w:r>
        <w:rPr>
          <w:b/>
          <w:noProof/>
          <w:vertAlign w:val="subscript"/>
        </w:rPr>
        <w:t>RSSI, Low</w:t>
      </w:r>
    </w:p>
    <w:p w14:paraId="16EE7C54" w14:textId="77777777" w:rsidR="008867C2" w:rsidRDefault="008867C2" w:rsidP="008867C2">
      <w:pPr>
        <w:rPr>
          <w:noProof/>
        </w:rPr>
      </w:pPr>
      <w:r>
        <w:rPr>
          <w:noProof/>
        </w:rPr>
        <w:t xml:space="preserve">This specifies the WLAN RSSI threshold used by the UE for traffic steering </w:t>
      </w:r>
      <w:r>
        <w:rPr>
          <w:lang w:eastAsia="en-GB"/>
        </w:rPr>
        <w:t>from WLAN</w:t>
      </w:r>
      <w:r>
        <w:rPr>
          <w:noProof/>
        </w:rPr>
        <w:t xml:space="preserve"> to E-UTRAN.</w:t>
      </w:r>
    </w:p>
    <w:p w14:paraId="562457A4" w14:textId="77777777" w:rsidR="008867C2" w:rsidRDefault="008867C2" w:rsidP="008867C2">
      <w:pPr>
        <w:rPr>
          <w:b/>
          <w:noProof/>
          <w:vertAlign w:val="subscript"/>
        </w:rPr>
      </w:pPr>
      <w:r>
        <w:rPr>
          <w:b/>
          <w:noProof/>
        </w:rPr>
        <w:t>Thresh</w:t>
      </w:r>
      <w:r>
        <w:rPr>
          <w:rFonts w:eastAsia="Malgun Gothic"/>
          <w:b/>
          <w:noProof/>
          <w:vertAlign w:val="subscript"/>
          <w:lang w:eastAsia="ko-KR"/>
        </w:rPr>
        <w:t>WLAN</w:t>
      </w:r>
      <w:r>
        <w:rPr>
          <w:b/>
          <w:noProof/>
          <w:vertAlign w:val="subscript"/>
        </w:rPr>
        <w:t>RSSI, High</w:t>
      </w:r>
    </w:p>
    <w:p w14:paraId="4B43001A" w14:textId="77777777" w:rsidR="008867C2" w:rsidRDefault="008867C2" w:rsidP="008867C2">
      <w:pPr>
        <w:rPr>
          <w:noProof/>
        </w:rPr>
      </w:pPr>
      <w:r>
        <w:rPr>
          <w:noProof/>
        </w:rPr>
        <w:t xml:space="preserve">This specifies the Beacon RSSI threshold used by the UE for traffic steering </w:t>
      </w:r>
      <w:r>
        <w:rPr>
          <w:lang w:eastAsia="en-GB"/>
        </w:rPr>
        <w:t xml:space="preserve">from E-UTRAN </w:t>
      </w:r>
      <w:r>
        <w:rPr>
          <w:noProof/>
        </w:rPr>
        <w:t>to WLAN.</w:t>
      </w:r>
    </w:p>
    <w:p w14:paraId="6467B0E5" w14:textId="77777777" w:rsidR="008867C2" w:rsidRDefault="008867C2" w:rsidP="008867C2">
      <w:pPr>
        <w:rPr>
          <w:b/>
          <w:bCs/>
          <w:vertAlign w:val="subscript"/>
        </w:rPr>
      </w:pPr>
      <w:proofErr w:type="spellStart"/>
      <w:r>
        <w:rPr>
          <w:b/>
          <w:bCs/>
        </w:rPr>
        <w:t>Tsteering</w:t>
      </w:r>
      <w:r>
        <w:rPr>
          <w:b/>
          <w:bCs/>
          <w:vertAlign w:val="subscript"/>
        </w:rPr>
        <w:t>WLAN</w:t>
      </w:r>
      <w:proofErr w:type="spellEnd"/>
    </w:p>
    <w:p w14:paraId="78FA3E05" w14:textId="77777777" w:rsidR="008867C2" w:rsidRDefault="008867C2" w:rsidP="008867C2">
      <w:pPr>
        <w:rPr>
          <w:lang w:eastAsia="ja-JP"/>
        </w:rPr>
      </w:pPr>
      <w:r>
        <w:t xml:space="preserve">This specifies the timer value </w:t>
      </w:r>
      <w:proofErr w:type="spellStart"/>
      <w:r>
        <w:t>Tsteering</w:t>
      </w:r>
      <w:r>
        <w:rPr>
          <w:vertAlign w:val="subscript"/>
        </w:rPr>
        <w:t>WLAN</w:t>
      </w:r>
      <w:proofErr w:type="spellEnd"/>
      <w:r>
        <w:rPr>
          <w:lang w:eastAsia="ja-JP"/>
        </w:rPr>
        <w:t xml:space="preserve"> during which the rules should be fulfilled before starting traffic steering between E-UTRAN and WLAN.</w:t>
      </w:r>
    </w:p>
    <w:p w14:paraId="332A372F" w14:textId="77777777" w:rsidR="008867C2" w:rsidRDefault="008867C2" w:rsidP="008867C2">
      <w:pPr>
        <w:rPr>
          <w:b/>
          <w:lang w:eastAsia="ja-JP"/>
        </w:rPr>
      </w:pPr>
      <w:r>
        <w:rPr>
          <w:b/>
          <w:lang w:eastAsia="ja-JP"/>
        </w:rPr>
        <w:t>WLAN identifiers</w:t>
      </w:r>
    </w:p>
    <w:p w14:paraId="7593D92B" w14:textId="77777777" w:rsidR="008867C2" w:rsidRDefault="008867C2" w:rsidP="008867C2">
      <w:pPr>
        <w:rPr>
          <w:snapToGrid w:val="0"/>
        </w:rPr>
      </w:pPr>
      <w:r>
        <w:rPr>
          <w:lang w:eastAsia="ja-JP"/>
        </w:rPr>
        <w:t>Only the SSIDs, BSSIDs and HESSIDs which are provided in this parameter shall be considered for traffic steering between E-UTRAN and WLAN based on the rules in this</w:t>
      </w:r>
      <w:r>
        <w:rPr>
          <w:rFonts w:eastAsia="Malgun Gothic"/>
          <w:lang w:eastAsia="ko-KR"/>
        </w:rPr>
        <w:t xml:space="preserve"> </w:t>
      </w:r>
      <w:r>
        <w:rPr>
          <w:lang w:eastAsia="ja-JP"/>
        </w:rPr>
        <w:t>clause.</w:t>
      </w:r>
    </w:p>
    <w:p w14:paraId="43FF3152" w14:textId="77777777" w:rsidR="008867C2" w:rsidRDefault="008867C2" w:rsidP="008867C2">
      <w:pPr>
        <w:pStyle w:val="Heading1"/>
        <w:rPr>
          <w:rFonts w:eastAsia="MS Mincho"/>
        </w:rPr>
      </w:pPr>
      <w:bookmarkStart w:id="422" w:name="_Toc60911201"/>
      <w:bookmarkStart w:id="423" w:name="_Toc52492274"/>
      <w:bookmarkStart w:id="424" w:name="_Toc46499542"/>
      <w:bookmarkStart w:id="425" w:name="_Toc37235836"/>
      <w:bookmarkStart w:id="426" w:name="_Toc29237937"/>
      <w:r>
        <w:rPr>
          <w:rFonts w:eastAsia="MS Mincho"/>
        </w:rPr>
        <w:t>6</w:t>
      </w:r>
      <w:r>
        <w:rPr>
          <w:rFonts w:eastAsia="MS Mincho"/>
        </w:rPr>
        <w:tab/>
        <w:t>Reception of broadcast information</w:t>
      </w:r>
      <w:bookmarkEnd w:id="422"/>
      <w:bookmarkEnd w:id="423"/>
      <w:bookmarkEnd w:id="424"/>
      <w:bookmarkEnd w:id="425"/>
      <w:bookmarkEnd w:id="426"/>
    </w:p>
    <w:p w14:paraId="3013E371" w14:textId="77777777" w:rsidR="008867C2" w:rsidRDefault="008867C2" w:rsidP="008867C2">
      <w:pPr>
        <w:pStyle w:val="Heading2"/>
        <w:rPr>
          <w:rFonts w:eastAsia="MS Mincho"/>
        </w:rPr>
      </w:pPr>
      <w:bookmarkStart w:id="427" w:name="_Toc60911202"/>
      <w:bookmarkStart w:id="428" w:name="_Toc52492275"/>
      <w:bookmarkStart w:id="429" w:name="_Toc46499543"/>
      <w:bookmarkStart w:id="430" w:name="_Toc37235837"/>
      <w:bookmarkStart w:id="431" w:name="_Toc29237938"/>
      <w:r>
        <w:rPr>
          <w:rFonts w:eastAsia="MS Mincho"/>
        </w:rPr>
        <w:t>6.1</w:t>
      </w:r>
      <w:r>
        <w:rPr>
          <w:rFonts w:eastAsia="MS Mincho"/>
        </w:rPr>
        <w:tab/>
        <w:t>Reception of system information</w:t>
      </w:r>
      <w:bookmarkEnd w:id="427"/>
      <w:bookmarkEnd w:id="428"/>
      <w:bookmarkEnd w:id="429"/>
      <w:bookmarkEnd w:id="430"/>
      <w:bookmarkEnd w:id="431"/>
    </w:p>
    <w:p w14:paraId="060938ED" w14:textId="77777777" w:rsidR="008867C2" w:rsidRDefault="008867C2" w:rsidP="008867C2">
      <w:pPr>
        <w:rPr>
          <w:rFonts w:eastAsia="MS Mincho"/>
        </w:rPr>
      </w:pPr>
      <w:r>
        <w:t>The NAS</w:t>
      </w:r>
      <w:r>
        <w:rPr>
          <w:lang w:eastAsia="ja-JP"/>
        </w:rPr>
        <w:t xml:space="preserve"> </w:t>
      </w:r>
      <w:r>
        <w:t>is informed if the cell selection and reselection results in changes in the received NAS system information.</w:t>
      </w:r>
    </w:p>
    <w:p w14:paraId="2AD98B87" w14:textId="77777777" w:rsidR="008867C2" w:rsidRDefault="008867C2" w:rsidP="008867C2">
      <w:r>
        <w:t xml:space="preserve">The UE shall monitor the </w:t>
      </w:r>
      <w:r>
        <w:rPr>
          <w:lang w:eastAsia="zh-CN"/>
        </w:rPr>
        <w:t>P</w:t>
      </w:r>
      <w:r>
        <w:rPr>
          <w:rFonts w:eastAsia="SimSun"/>
          <w:lang w:eastAsia="zh-CN"/>
        </w:rPr>
        <w:t>aging Occasions</w:t>
      </w:r>
      <w:r>
        <w:rPr>
          <w:lang w:eastAsia="zh-CN"/>
        </w:rPr>
        <w:t xml:space="preserve"> (POs)</w:t>
      </w:r>
      <w:r>
        <w:t xml:space="preserve"> as described in chapter 7.1 to receive System Information change notifications in RRC_IDLE. Changes in the system information are indicated by the network using a </w:t>
      </w:r>
      <w:r>
        <w:rPr>
          <w:i/>
        </w:rPr>
        <w:t>Paging</w:t>
      </w:r>
      <w:r>
        <w:t xml:space="preserve"> message or </w:t>
      </w:r>
      <w:r>
        <w:lastRenderedPageBreak/>
        <w:t xml:space="preserve">Direct Indication information on MPDCCH and NPDCCH respectively. When the </w:t>
      </w:r>
      <w:r>
        <w:rPr>
          <w:i/>
        </w:rPr>
        <w:t>Paging</w:t>
      </w:r>
      <w:r>
        <w:t xml:space="preserve"> message or Direct Indication information indicates system information changes then the UE shall re-acquire the concerned system information, as specified in TS 36.331 [3].</w:t>
      </w:r>
    </w:p>
    <w:p w14:paraId="76CA930E" w14:textId="77777777" w:rsidR="008867C2" w:rsidRDefault="008867C2" w:rsidP="008867C2">
      <w:pPr>
        <w:pStyle w:val="Heading2"/>
        <w:rPr>
          <w:rFonts w:eastAsia="MS Mincho"/>
          <w:lang w:eastAsia="ja-JP"/>
        </w:rPr>
      </w:pPr>
      <w:bookmarkStart w:id="432" w:name="_Toc60911203"/>
      <w:bookmarkStart w:id="433" w:name="_Toc52492276"/>
      <w:bookmarkStart w:id="434" w:name="_Toc46499544"/>
      <w:bookmarkStart w:id="435" w:name="_Toc37235838"/>
      <w:bookmarkStart w:id="436" w:name="_Toc29237939"/>
      <w:r>
        <w:rPr>
          <w:rFonts w:eastAsia="MS Mincho"/>
          <w:lang w:eastAsia="ja-JP"/>
        </w:rPr>
        <w:t>6.2</w:t>
      </w:r>
      <w:r>
        <w:rPr>
          <w:rFonts w:eastAsia="MS Mincho"/>
          <w:lang w:eastAsia="ja-JP"/>
        </w:rPr>
        <w:tab/>
        <w:t>Reception of MBMS</w:t>
      </w:r>
      <w:bookmarkEnd w:id="432"/>
      <w:bookmarkEnd w:id="433"/>
      <w:bookmarkEnd w:id="434"/>
      <w:bookmarkEnd w:id="435"/>
      <w:bookmarkEnd w:id="436"/>
    </w:p>
    <w:p w14:paraId="54787832" w14:textId="77777777" w:rsidR="008867C2" w:rsidRDefault="008867C2" w:rsidP="008867C2">
      <w:pPr>
        <w:rPr>
          <w:rFonts w:eastAsia="MS Mincho"/>
          <w:lang w:eastAsia="ja-JP"/>
        </w:rPr>
      </w:pPr>
      <w:r>
        <w:rPr>
          <w:lang w:eastAsia="ja-JP"/>
        </w:rPr>
        <w:t>A UE, except for BL UE or UE in enhanced coverage</w:t>
      </w:r>
      <w:r>
        <w:rPr>
          <w:lang w:eastAsia="zh-CN"/>
        </w:rPr>
        <w:t xml:space="preserve"> or NB-IoT UE</w:t>
      </w:r>
      <w:r>
        <w:rPr>
          <w:lang w:eastAsia="ja-JP"/>
        </w:rPr>
        <w:t xml:space="preserve">, interested to receive MBMS services provided using MBSFN transmission shall apply the MCCH information </w:t>
      </w:r>
      <w:proofErr w:type="spellStart"/>
      <w:r>
        <w:rPr>
          <w:lang w:eastAsia="ja-JP"/>
        </w:rPr>
        <w:t>acquision</w:t>
      </w:r>
      <w:proofErr w:type="spellEnd"/>
      <w:r>
        <w:rPr>
          <w:lang w:eastAsia="ja-JP"/>
        </w:rPr>
        <w:t xml:space="preserve"> procedure as specified in TS 36.331 [3] to receive the MCCH information upon entering the corresponding MBSFN area and upon receiving a notification that the MCCH information has changed. A UE interested to receive MBMS services provided using MBSFN transmission identifies if a service that it is interested to receive is started or ongoing by receiving the MCCH information, and then receives a MTCH corresponding to the identified service.</w:t>
      </w:r>
    </w:p>
    <w:p w14:paraId="2CA7F699" w14:textId="77777777" w:rsidR="008867C2" w:rsidRDefault="008867C2" w:rsidP="008867C2">
      <w:pPr>
        <w:rPr>
          <w:lang w:eastAsia="zh-CN"/>
        </w:rPr>
      </w:pPr>
      <w:r>
        <w:rPr>
          <w:lang w:eastAsia="zh-CN"/>
        </w:rPr>
        <w:t>A UE interested to receive MBMS services provided using SC-PTM transmission shall apply the SC-MCCH information acquisition procedure as specified in TS 36.331 [3]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TS 36.331 [3] and using the DL-SCH reception and SC-PTM DRX procedure as specified in TS 36.321 [30].</w:t>
      </w:r>
    </w:p>
    <w:p w14:paraId="42AC1CA8" w14:textId="77777777" w:rsidR="008867C2" w:rsidRDefault="008867C2" w:rsidP="008867C2">
      <w:pPr>
        <w:rPr>
          <w:lang w:eastAsia="zh-CN"/>
        </w:rPr>
      </w:pPr>
      <w:r>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14:paraId="5FD42109" w14:textId="77777777" w:rsidR="008867C2" w:rsidRDefault="008867C2" w:rsidP="008867C2">
      <w:pPr>
        <w:pStyle w:val="Heading1"/>
        <w:rPr>
          <w:rFonts w:eastAsia="MS Mincho"/>
        </w:rPr>
      </w:pPr>
      <w:bookmarkStart w:id="437" w:name="_Toc60911204"/>
      <w:bookmarkStart w:id="438" w:name="_Toc52492277"/>
      <w:bookmarkStart w:id="439" w:name="_Toc46499545"/>
      <w:bookmarkStart w:id="440" w:name="_Toc37235839"/>
      <w:bookmarkStart w:id="441" w:name="_Toc29237940"/>
      <w:r>
        <w:rPr>
          <w:rFonts w:eastAsia="MS Mincho"/>
        </w:rPr>
        <w:t>7</w:t>
      </w:r>
      <w:r>
        <w:rPr>
          <w:rFonts w:eastAsia="MS Mincho"/>
        </w:rPr>
        <w:tab/>
        <w:t>Paging</w:t>
      </w:r>
      <w:bookmarkEnd w:id="437"/>
      <w:bookmarkEnd w:id="438"/>
      <w:bookmarkEnd w:id="439"/>
      <w:bookmarkEnd w:id="440"/>
      <w:bookmarkEnd w:id="441"/>
    </w:p>
    <w:p w14:paraId="68044576" w14:textId="77777777" w:rsidR="008867C2" w:rsidRDefault="008867C2" w:rsidP="008867C2">
      <w:pPr>
        <w:pStyle w:val="Heading2"/>
        <w:rPr>
          <w:rFonts w:eastAsia="MS Mincho"/>
          <w:lang w:eastAsia="ja-JP"/>
        </w:rPr>
      </w:pPr>
      <w:bookmarkStart w:id="442" w:name="_Toc60911205"/>
      <w:bookmarkStart w:id="443" w:name="_Toc52492278"/>
      <w:bookmarkStart w:id="444" w:name="_Toc46499546"/>
      <w:bookmarkStart w:id="445" w:name="_Toc37235840"/>
      <w:bookmarkStart w:id="446" w:name="_Toc29237941"/>
      <w:r>
        <w:rPr>
          <w:rFonts w:eastAsia="MS Mincho"/>
        </w:rPr>
        <w:t>7.1</w:t>
      </w:r>
      <w:r>
        <w:rPr>
          <w:rFonts w:eastAsia="MS Mincho"/>
        </w:rPr>
        <w:tab/>
        <w:t>Discontinuous Reception for paging</w:t>
      </w:r>
      <w:bookmarkEnd w:id="442"/>
      <w:bookmarkEnd w:id="443"/>
      <w:bookmarkEnd w:id="444"/>
      <w:bookmarkEnd w:id="445"/>
      <w:bookmarkEnd w:id="446"/>
    </w:p>
    <w:p w14:paraId="06E9AEFD" w14:textId="77777777" w:rsidR="008867C2" w:rsidRDefault="008867C2" w:rsidP="008867C2">
      <w:pPr>
        <w:rPr>
          <w:rFonts w:ascii="Times" w:eastAsia="MS Mincho" w:hAnsi="Times"/>
          <w:szCs w:val="24"/>
          <w:lang w:eastAsia="ja-JP"/>
        </w:rPr>
      </w:pPr>
      <w:bookmarkStart w:id="447" w:name="_967898916"/>
      <w:bookmarkStart w:id="448" w:name="_967899918"/>
      <w:bookmarkStart w:id="449" w:name="_967900323"/>
      <w:bookmarkStart w:id="450" w:name="_968057577"/>
      <w:bookmarkStart w:id="451" w:name="_968059040"/>
      <w:bookmarkStart w:id="452" w:name="_968059095"/>
      <w:bookmarkStart w:id="453" w:name="_968059297"/>
      <w:bookmarkStart w:id="454" w:name="_968059420"/>
      <w:bookmarkStart w:id="455" w:name="_968059442"/>
      <w:bookmarkStart w:id="456" w:name="_968060540"/>
      <w:bookmarkStart w:id="457" w:name="_968065686"/>
      <w:bookmarkStart w:id="458" w:name="_968484165"/>
      <w:bookmarkStart w:id="459" w:name="_968484813"/>
      <w:bookmarkStart w:id="460" w:name="_968484821"/>
      <w:bookmarkStart w:id="461" w:name="_968485490"/>
      <w:bookmarkStart w:id="462" w:name="_968491067"/>
      <w:bookmarkStart w:id="463" w:name="_968491141"/>
      <w:bookmarkStart w:id="464" w:name="_968493680"/>
      <w:bookmarkStart w:id="465" w:name="_969080957"/>
      <w:bookmarkStart w:id="466" w:name="_969081935"/>
      <w:bookmarkStart w:id="467" w:name="_969082143"/>
      <w:bookmarkStart w:id="468" w:name="_981793738"/>
      <w:bookmarkStart w:id="469" w:name="_98179373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r>
        <w:t xml:space="preserve">The UE may use Discontinuous Reception (DRX) in idle mode in order to reduce power consumption. </w:t>
      </w:r>
      <w:r>
        <w:rPr>
          <w:lang w:eastAsia="zh-CN"/>
        </w:rPr>
        <w:t>One P</w:t>
      </w:r>
      <w:r>
        <w:rPr>
          <w:rFonts w:eastAsia="SimSun"/>
          <w:lang w:eastAsia="zh-CN"/>
        </w:rPr>
        <w:t>aging Occasion</w:t>
      </w:r>
      <w:r>
        <w:rPr>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Pr>
          <w:rFonts w:ascii="Times" w:hAnsi="Times"/>
          <w:szCs w:val="24"/>
          <w:lang w:eastAsia="ja-JP"/>
        </w:rPr>
        <w:t>then the first valid NB-IoT downlink subframe after PO is the starting subframe of the NPDCCH repetitions. The paging message is same for both RAN initiated paging and CN initiated paging.</w:t>
      </w:r>
    </w:p>
    <w:p w14:paraId="4DEAE1B2" w14:textId="77777777" w:rsidR="008867C2" w:rsidRDefault="008867C2" w:rsidP="008867C2">
      <w:pPr>
        <w:rPr>
          <w:lang w:eastAsia="zh-CN"/>
        </w:rPr>
      </w:pPr>
      <w:r>
        <w:rPr>
          <w:rFonts w:ascii="Times" w:hAnsi="Times"/>
          <w:szCs w:val="24"/>
          <w:lang w:eastAsia="ja-JP"/>
        </w:rPr>
        <w:t>The UE initiates RRC Connection Resume procedure upon receiving RAN paging. If the UE receives a CN initiated paging in RRC_INACTIVE state, the UE moves to RRC_IDLE and informs NAS.</w:t>
      </w:r>
    </w:p>
    <w:p w14:paraId="46E155EF" w14:textId="77777777" w:rsidR="008867C2" w:rsidRDefault="008867C2" w:rsidP="008867C2">
      <w:r>
        <w:rPr>
          <w:lang w:eastAsia="zh-CN"/>
        </w:rPr>
        <w:t>One P</w:t>
      </w:r>
      <w:r>
        <w:rPr>
          <w:rFonts w:eastAsia="SimSun"/>
          <w:lang w:eastAsia="zh-CN"/>
        </w:rPr>
        <w:t xml:space="preserve">aging Frame </w:t>
      </w:r>
      <w:r>
        <w:rPr>
          <w:lang w:eastAsia="zh-CN"/>
        </w:rPr>
        <w:t>(P</w:t>
      </w:r>
      <w:r>
        <w:rPr>
          <w:rFonts w:eastAsia="SimSun"/>
          <w:lang w:eastAsia="zh-CN"/>
        </w:rPr>
        <w:t>F</w:t>
      </w:r>
      <w:r>
        <w:rPr>
          <w:lang w:eastAsia="zh-CN"/>
        </w:rPr>
        <w:t>) is one Radio Frame, which may contain one or multiple Paging</w:t>
      </w:r>
      <w:r>
        <w:rPr>
          <w:rFonts w:eastAsia="SimSun"/>
          <w:lang w:eastAsia="zh-CN"/>
        </w:rPr>
        <w:t xml:space="preserve"> Occasion(</w:t>
      </w:r>
      <w:r>
        <w:rPr>
          <w:lang w:eastAsia="zh-CN"/>
        </w:rPr>
        <w:t>s)</w:t>
      </w:r>
      <w:r>
        <w:t>. When DRX is used the UE needs only to monitor one PO per DRX cycle.</w:t>
      </w:r>
    </w:p>
    <w:p w14:paraId="4DAA9DB8" w14:textId="77777777" w:rsidR="008867C2" w:rsidRDefault="008867C2" w:rsidP="008867C2">
      <w:pPr>
        <w:rPr>
          <w:lang w:eastAsia="zh-CN"/>
        </w:rPr>
      </w:pPr>
      <w:r>
        <w:rPr>
          <w:lang w:eastAsia="zh-CN"/>
        </w:rPr>
        <w:t xml:space="preserve">One Paging Narrowband (PNB) is one narrowband, </w:t>
      </w:r>
      <w:r>
        <w:t xml:space="preserve">on which the UE performs the </w:t>
      </w:r>
      <w:r>
        <w:rPr>
          <w:lang w:eastAsia="zh-CN"/>
        </w:rPr>
        <w:t>p</w:t>
      </w:r>
      <w:r>
        <w:t>aging message reception</w:t>
      </w:r>
      <w:r>
        <w:rPr>
          <w:lang w:eastAsia="zh-CN"/>
        </w:rPr>
        <w:t>.</w:t>
      </w:r>
    </w:p>
    <w:p w14:paraId="25718B44" w14:textId="77777777" w:rsidR="008867C2" w:rsidRDefault="008867C2" w:rsidP="008867C2">
      <w:r>
        <w:t>PF</w:t>
      </w:r>
      <w:r>
        <w:rPr>
          <w:lang w:eastAsia="zh-CN"/>
        </w:rPr>
        <w:t>,</w:t>
      </w:r>
      <w:r>
        <w:t xml:space="preserve"> PO</w:t>
      </w:r>
      <w:r>
        <w:rPr>
          <w:lang w:eastAsia="zh-CN"/>
        </w:rPr>
        <w:t>, and PNB</w:t>
      </w:r>
      <w:r>
        <w:t xml:space="preserve"> </w:t>
      </w:r>
      <w:r>
        <w:rPr>
          <w:lang w:eastAsia="zh-CN"/>
        </w:rPr>
        <w:t>are</w:t>
      </w:r>
      <w:r>
        <w:t xml:space="preserve"> determined by following formulae using the DRX parameters provided in System Information:</w:t>
      </w:r>
    </w:p>
    <w:p w14:paraId="0FF86701" w14:textId="77777777" w:rsidR="008867C2" w:rsidRDefault="008867C2" w:rsidP="008867C2">
      <w:pPr>
        <w:pStyle w:val="B1"/>
      </w:pPr>
      <w:r>
        <w:t>PF is given by following equation:</w:t>
      </w:r>
    </w:p>
    <w:p w14:paraId="479446C9" w14:textId="77777777" w:rsidR="008867C2" w:rsidRDefault="008867C2" w:rsidP="008867C2">
      <w:pPr>
        <w:pStyle w:val="B2"/>
      </w:pPr>
      <w:r>
        <w:t>SFN mod T= (T div N)*(UE_ID mod N)</w:t>
      </w:r>
    </w:p>
    <w:p w14:paraId="1E6C7A6B" w14:textId="77777777" w:rsidR="008867C2" w:rsidRDefault="008867C2" w:rsidP="008867C2">
      <w:pPr>
        <w:pStyle w:val="B1"/>
      </w:pPr>
      <w:r>
        <w:t xml:space="preserve">Index </w:t>
      </w:r>
      <w:proofErr w:type="spellStart"/>
      <w:r>
        <w:t>i_s</w:t>
      </w:r>
      <w:proofErr w:type="spellEnd"/>
      <w:r>
        <w:t xml:space="preserve"> pointing to PO from subframe pattern defined in 7.2 will be derived from following calculation:</w:t>
      </w:r>
    </w:p>
    <w:p w14:paraId="42A115D7" w14:textId="77777777" w:rsidR="008867C2" w:rsidRDefault="008867C2" w:rsidP="008867C2">
      <w:pPr>
        <w:pStyle w:val="B2"/>
      </w:pPr>
      <w:proofErr w:type="spellStart"/>
      <w:r>
        <w:t>i_s</w:t>
      </w:r>
      <w:proofErr w:type="spellEnd"/>
      <w:r>
        <w:t xml:space="preserve"> = floor(UE_ID/N) mod Ns</w:t>
      </w:r>
    </w:p>
    <w:p w14:paraId="38CFB112" w14:textId="77777777" w:rsidR="008867C2" w:rsidRDefault="008867C2" w:rsidP="008867C2">
      <w:pPr>
        <w:pStyle w:val="B1"/>
      </w:pPr>
      <w:r>
        <w:t xml:space="preserve">If P-RNTI is monitored on MPDCCH, the </w:t>
      </w:r>
      <w:r>
        <w:rPr>
          <w:lang w:eastAsia="zh-CN"/>
        </w:rPr>
        <w:t xml:space="preserve">PNB </w:t>
      </w:r>
      <w:r>
        <w:t>is determined by the following equation:</w:t>
      </w:r>
    </w:p>
    <w:p w14:paraId="12C8E2D2" w14:textId="77777777" w:rsidR="008867C2" w:rsidRDefault="008867C2" w:rsidP="008867C2">
      <w:pPr>
        <w:pStyle w:val="B2"/>
      </w:pPr>
      <w:r>
        <w:t>PN</w:t>
      </w:r>
      <w:r>
        <w:rPr>
          <w:lang w:eastAsia="zh-CN"/>
        </w:rPr>
        <w:t>B</w:t>
      </w:r>
      <w:r>
        <w:t xml:space="preserve"> = floor(UE_ID/(N</w:t>
      </w:r>
      <w:r>
        <w:rPr>
          <w:lang w:eastAsia="zh-CN"/>
        </w:rPr>
        <w:t>*</w:t>
      </w:r>
      <w:r>
        <w:t>Ns)</w:t>
      </w:r>
      <w:r>
        <w:rPr>
          <w:lang w:eastAsia="zh-CN"/>
        </w:rPr>
        <w:t>)</w:t>
      </w:r>
      <w:r>
        <w:t xml:space="preserve"> mod </w:t>
      </w:r>
      <w:proofErr w:type="spellStart"/>
      <w:r>
        <w:t>Nn</w:t>
      </w:r>
      <w:proofErr w:type="spellEnd"/>
    </w:p>
    <w:p w14:paraId="3FB25F9E" w14:textId="77777777" w:rsidR="008867C2" w:rsidRDefault="008867C2" w:rsidP="008867C2">
      <w:pPr>
        <w:pStyle w:val="B1"/>
        <w:ind w:left="284" w:firstLine="0"/>
      </w:pPr>
      <w: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390AF542" w14:textId="77777777" w:rsidR="008867C2" w:rsidRDefault="008867C2" w:rsidP="008867C2">
      <w:pPr>
        <w:pStyle w:val="B2"/>
      </w:pPr>
      <w:r>
        <w:lastRenderedPageBreak/>
        <w:t>floor(UE_ID/(N*Ns)) mod W &lt; W(0) + W(1) + … + W(n)</w:t>
      </w:r>
    </w:p>
    <w:p w14:paraId="746FBC0A" w14:textId="77777777" w:rsidR="008867C2" w:rsidRDefault="008867C2" w:rsidP="008867C2">
      <w:r>
        <w:t>System Information DRX parameters stored in the UE shall be updated locally in the UE whenever the DRX parameter values are changed in SI. If the UE has no IMSI, for instance when making an emergency call without USIM, the UE shall use a</w:t>
      </w:r>
      <w:r>
        <w:rPr>
          <w:lang w:eastAsia="ja-JP"/>
        </w:rPr>
        <w:t>s</w:t>
      </w:r>
      <w:r>
        <w:t xml:space="preserve"> default </w:t>
      </w:r>
      <w:r>
        <w:rPr>
          <w:lang w:eastAsia="ja-JP"/>
        </w:rPr>
        <w:t>identity</w:t>
      </w:r>
      <w:r>
        <w:t xml:space="preserve"> UE_ID = 0 in the PF</w:t>
      </w:r>
      <w:r>
        <w:rPr>
          <w:lang w:eastAsia="zh-CN"/>
        </w:rPr>
        <w:t>,</w:t>
      </w:r>
      <w:r>
        <w:t xml:space="preserve"> </w:t>
      </w:r>
      <w:proofErr w:type="spellStart"/>
      <w:r>
        <w:t>i_s</w:t>
      </w:r>
      <w:proofErr w:type="spellEnd"/>
      <w:r>
        <w:rPr>
          <w:lang w:eastAsia="zh-CN"/>
        </w:rPr>
        <w:t>, and PNB</w:t>
      </w:r>
      <w:r>
        <w:t xml:space="preserve"> formulas above. If the UE has no 5G-S-TMSI, for instance when the UE has not yet registered onto the network, the UE shall use as default identity UE_ID = 0 in the PF and </w:t>
      </w:r>
      <w:proofErr w:type="spellStart"/>
      <w:r>
        <w:t>i_s</w:t>
      </w:r>
      <w:proofErr w:type="spellEnd"/>
      <w:r>
        <w:t xml:space="preserve"> formulas above.</w:t>
      </w:r>
    </w:p>
    <w:p w14:paraId="7D8DCE61" w14:textId="77777777" w:rsidR="008867C2" w:rsidRDefault="008867C2" w:rsidP="008867C2">
      <w:r>
        <w:t>The following Parameters are used for the calculation of the PF</w:t>
      </w:r>
      <w:r>
        <w:rPr>
          <w:lang w:eastAsia="zh-CN"/>
        </w:rPr>
        <w:t>,</w:t>
      </w:r>
      <w:r>
        <w:t xml:space="preserve"> </w:t>
      </w:r>
      <w:proofErr w:type="spellStart"/>
      <w:r>
        <w:t>i_s</w:t>
      </w:r>
      <w:proofErr w:type="spellEnd"/>
      <w:r>
        <w:rPr>
          <w:lang w:eastAsia="zh-CN"/>
        </w:rPr>
        <w:t>, PNB, and the NB-IoT paging carrier</w:t>
      </w:r>
      <w:r>
        <w:t>:</w:t>
      </w:r>
    </w:p>
    <w:p w14:paraId="44335E18" w14:textId="77777777" w:rsidR="008867C2" w:rsidRDefault="008867C2" w:rsidP="008867C2">
      <w:pPr>
        <w:pStyle w:val="B1"/>
        <w:rPr>
          <w:lang w:eastAsia="ko-KR"/>
        </w:rPr>
      </w:pPr>
      <w:r>
        <w:t>-</w:t>
      </w:r>
      <w:r>
        <w:tab/>
        <w:t xml:space="preserve">T: </w:t>
      </w:r>
      <w:r>
        <w:rPr>
          <w:lang w:eastAsia="ko-KR"/>
        </w:rPr>
        <w:t>DRX cycle of the UE.</w:t>
      </w:r>
    </w:p>
    <w:p w14:paraId="01AD8621" w14:textId="77777777" w:rsidR="008867C2" w:rsidRDefault="008867C2" w:rsidP="008867C2">
      <w:pPr>
        <w:pStyle w:val="B1"/>
      </w:pPr>
      <w:r>
        <w:rPr>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In RRC_INACTIVE state, if extended DRX is not configured by upper layers as defined in 7.3, T is determined by the shortest of the RAN paging cycle, the UE specific paging cycle, and the default paging cycle, if allocated by upper layers.</w:t>
      </w:r>
      <w:r>
        <w:t xml:space="preserve"> </w:t>
      </w:r>
      <w:r>
        <w:rPr>
          <w:lang w:eastAsia="ko-KR"/>
        </w:rPr>
        <w:t>Otherwise, 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p>
    <w:p w14:paraId="78FF576F" w14:textId="77777777" w:rsidR="008867C2" w:rsidRDefault="008867C2" w:rsidP="008867C2">
      <w:pPr>
        <w:pStyle w:val="B1"/>
        <w:rPr>
          <w:lang w:eastAsia="en-IN"/>
        </w:rPr>
      </w:pPr>
      <w:r>
        <w:tab/>
        <w:t xml:space="preserve">For NB-IoT: If UE specific DRX value is allocated by upper layers and minimum UE specific DRX value is broadcast in system information, </w:t>
      </w:r>
      <w:r>
        <w:rPr>
          <w:lang w:eastAsia="ko-KR"/>
        </w:rPr>
        <w:t xml:space="preserve">T = min (default DRX value, max (UE specific DRX value, minimum UE specific DRX value broadcast in </w:t>
      </w:r>
      <w:r>
        <w:t xml:space="preserve">system information)). </w:t>
      </w:r>
      <w:r>
        <w:rPr>
          <w:lang w:eastAsia="ko-KR"/>
        </w:rPr>
        <w:t>If UE specific DRX is not configured by upper layers or if the minimum UE specific DRX value is not broadcast in system information, the default DRX value is applied.</w:t>
      </w:r>
    </w:p>
    <w:p w14:paraId="76CA270C" w14:textId="77777777" w:rsidR="008867C2" w:rsidRDefault="008867C2" w:rsidP="008867C2">
      <w:pPr>
        <w:pStyle w:val="B1"/>
      </w:pPr>
      <w:r>
        <w:t>-</w:t>
      </w:r>
      <w:r>
        <w:tab/>
      </w:r>
      <w:proofErr w:type="spellStart"/>
      <w:r>
        <w:t>nB</w:t>
      </w:r>
      <w:proofErr w:type="spellEnd"/>
      <w:r>
        <w:t>: 4T, 2T, T, T/2, T/4, T/8, T/16, T/32</w:t>
      </w:r>
      <w:r>
        <w:rPr>
          <w:rFonts w:eastAsia="SimSun"/>
          <w:lang w:eastAsia="zh-CN"/>
        </w:rPr>
        <w:t xml:space="preserve">, </w:t>
      </w:r>
      <w:r>
        <w:t>T/64, T/128</w:t>
      </w:r>
      <w:r>
        <w:rPr>
          <w:rFonts w:eastAsia="SimSun"/>
          <w:lang w:eastAsia="zh-CN"/>
        </w:rPr>
        <w:t>,</w:t>
      </w:r>
      <w:r>
        <w:t xml:space="preserve"> and T/256, and for NB-IoT also T/512, and T/1024.</w:t>
      </w:r>
    </w:p>
    <w:p w14:paraId="4448F384" w14:textId="77777777" w:rsidR="008867C2" w:rsidRDefault="008867C2" w:rsidP="008867C2">
      <w:pPr>
        <w:pStyle w:val="B1"/>
      </w:pPr>
      <w:r>
        <w:t>-</w:t>
      </w:r>
      <w:r>
        <w:tab/>
        <w:t>N: min(</w:t>
      </w:r>
      <w:proofErr w:type="spellStart"/>
      <w:r>
        <w:t>T,nB</w:t>
      </w:r>
      <w:proofErr w:type="spellEnd"/>
      <w:r>
        <w:t>)</w:t>
      </w:r>
    </w:p>
    <w:p w14:paraId="3DB2E80B" w14:textId="77777777" w:rsidR="008867C2" w:rsidRDefault="008867C2" w:rsidP="008867C2">
      <w:pPr>
        <w:pStyle w:val="B1"/>
      </w:pPr>
      <w:r>
        <w:t>-</w:t>
      </w:r>
      <w:r>
        <w:tab/>
        <w:t>Ns: max(1,nB/T)</w:t>
      </w:r>
    </w:p>
    <w:p w14:paraId="137CC6B7" w14:textId="77777777" w:rsidR="008867C2" w:rsidRDefault="008867C2" w:rsidP="008867C2">
      <w:pPr>
        <w:pStyle w:val="B1"/>
      </w:pPr>
      <w:r>
        <w:t>-</w:t>
      </w:r>
      <w:r>
        <w:tab/>
      </w:r>
      <w:proofErr w:type="spellStart"/>
      <w:r>
        <w:t>Nn</w:t>
      </w:r>
      <w:proofErr w:type="spellEnd"/>
      <w:r>
        <w:t xml:space="preserve">: number of paging </w:t>
      </w:r>
      <w:proofErr w:type="spellStart"/>
      <w:r>
        <w:t>narrowbands</w:t>
      </w:r>
      <w:proofErr w:type="spellEnd"/>
      <w:r>
        <w:t xml:space="preserve"> (for P-RNTI monitored on MPDCCH) or paging carriers (for P-RNTI monitored on NPDCCH) determined as follows:</w:t>
      </w:r>
    </w:p>
    <w:p w14:paraId="34E0105B" w14:textId="77777777" w:rsidR="008867C2" w:rsidRDefault="008867C2" w:rsidP="008867C2">
      <w:pPr>
        <w:pStyle w:val="B2"/>
      </w:pPr>
      <w:r>
        <w:t>If UE monitors GWUS according to clause 7.5.1:</w:t>
      </w:r>
    </w:p>
    <w:p w14:paraId="12E03D8A" w14:textId="77777777" w:rsidR="008867C2" w:rsidRDefault="008867C2" w:rsidP="008867C2">
      <w:pPr>
        <w:pStyle w:val="B3"/>
      </w:pPr>
      <w:r>
        <w:t xml:space="preserve">this is the number of paging </w:t>
      </w:r>
      <w:proofErr w:type="spellStart"/>
      <w:r>
        <w:t>narrowbands</w:t>
      </w:r>
      <w:proofErr w:type="spellEnd"/>
      <w:r>
        <w:t xml:space="preserve"> (paging carriers) that are configured with GWUS.</w:t>
      </w:r>
    </w:p>
    <w:p w14:paraId="3FA59FBD" w14:textId="77777777" w:rsidR="008867C2" w:rsidRDefault="008867C2" w:rsidP="008867C2">
      <w:pPr>
        <w:pStyle w:val="B2"/>
      </w:pPr>
      <w:r>
        <w:t>else:</w:t>
      </w:r>
    </w:p>
    <w:p w14:paraId="4FEDEFE0" w14:textId="77777777" w:rsidR="008867C2" w:rsidRDefault="008867C2" w:rsidP="008867C2">
      <w:pPr>
        <w:pStyle w:val="B3"/>
      </w:pPr>
      <w:r>
        <w:t xml:space="preserve">this is the number of paging </w:t>
      </w:r>
      <w:proofErr w:type="spellStart"/>
      <w:r>
        <w:t>narrowbands</w:t>
      </w:r>
      <w:proofErr w:type="spellEnd"/>
      <w:r>
        <w:t xml:space="preserve"> (paging carriers) provided in system information.</w:t>
      </w:r>
    </w:p>
    <w:p w14:paraId="76183286" w14:textId="77777777" w:rsidR="008867C2" w:rsidRDefault="008867C2" w:rsidP="008867C2">
      <w:pPr>
        <w:pStyle w:val="B1"/>
        <w:rPr>
          <w:lang w:eastAsia="zh-CN"/>
        </w:rPr>
      </w:pPr>
      <w:r>
        <w:t>-</w:t>
      </w:r>
      <w:r>
        <w:tab/>
        <w:t>UE_ID:</w:t>
      </w:r>
    </w:p>
    <w:p w14:paraId="195729D4" w14:textId="77777777" w:rsidR="008867C2" w:rsidRDefault="008867C2" w:rsidP="008867C2">
      <w:pPr>
        <w:pStyle w:val="B2"/>
      </w:pPr>
      <w:r>
        <w:t>If the UE supports E-UTRA connected to 5GC and NAS indicated to use 5GC for the selected cell:</w:t>
      </w:r>
    </w:p>
    <w:p w14:paraId="3FEC7A44" w14:textId="77777777" w:rsidR="008867C2" w:rsidRDefault="008867C2" w:rsidP="008867C2">
      <w:pPr>
        <w:pStyle w:val="B3"/>
      </w:pPr>
      <w:r>
        <w:t>5G-S-TMSI mod 1024, if P-RNTI is monitored on PDCCH.</w:t>
      </w:r>
    </w:p>
    <w:p w14:paraId="6E1B4AC8" w14:textId="77777777" w:rsidR="008867C2" w:rsidRDefault="008867C2" w:rsidP="008867C2">
      <w:pPr>
        <w:pStyle w:val="B3"/>
      </w:pPr>
      <w:r>
        <w:t>5G-S-TMSI mod 16384, if P-RNTI is monitored on NPDCCH or MPDCCH.</w:t>
      </w:r>
    </w:p>
    <w:p w14:paraId="2810D0D2" w14:textId="77777777" w:rsidR="008867C2" w:rsidRDefault="008867C2" w:rsidP="008867C2">
      <w:pPr>
        <w:pStyle w:val="B2"/>
      </w:pPr>
      <w:r>
        <w:t>else</w:t>
      </w:r>
    </w:p>
    <w:p w14:paraId="2827CD00" w14:textId="77777777" w:rsidR="008867C2" w:rsidRDefault="008867C2" w:rsidP="008867C2">
      <w:pPr>
        <w:pStyle w:val="B3"/>
        <w:rPr>
          <w:lang w:eastAsia="zh-CN"/>
        </w:rPr>
      </w:pPr>
      <w:r>
        <w:t>IMSI mod 1024, if P-RNTI is monitored on PDCCH</w:t>
      </w:r>
      <w:r>
        <w:rPr>
          <w:lang w:eastAsia="zh-CN"/>
        </w:rPr>
        <w:t>.</w:t>
      </w:r>
    </w:p>
    <w:p w14:paraId="19F04222" w14:textId="77777777" w:rsidR="008867C2" w:rsidRDefault="008867C2" w:rsidP="008867C2">
      <w:pPr>
        <w:pStyle w:val="B3"/>
        <w:rPr>
          <w:lang w:eastAsia="zh-CN"/>
        </w:rPr>
      </w:pPr>
      <w:r>
        <w:rPr>
          <w:lang w:eastAsia="zh-CN"/>
        </w:rPr>
        <w:t>IMSI mod 4096, if P-RNTI is monitored on NPDCCH.</w:t>
      </w:r>
    </w:p>
    <w:p w14:paraId="3125D09E" w14:textId="77777777" w:rsidR="008867C2" w:rsidRDefault="008867C2" w:rsidP="008867C2">
      <w:pPr>
        <w:pStyle w:val="B3"/>
        <w:ind w:left="851" w:firstLine="0"/>
      </w:pPr>
      <w:r>
        <w:t>IMSI mod 16384, if P-RNTI is monitored on MPDCCH or if P-RNTI is monitored on NPDCCH and the UE supports paging on a non-anchor carrier, and if paging configuration for non-anchor carrier is provided in system information.</w:t>
      </w:r>
    </w:p>
    <w:p w14:paraId="12C11511" w14:textId="77777777" w:rsidR="008867C2" w:rsidRDefault="008867C2" w:rsidP="008867C2">
      <w:pPr>
        <w:pStyle w:val="B1"/>
      </w:pPr>
      <w:r>
        <w:t>-</w:t>
      </w:r>
      <w:r>
        <w:tab/>
        <w:t>W(i): Weight for NB-IoT paging carrier i.</w:t>
      </w:r>
    </w:p>
    <w:p w14:paraId="1451F496" w14:textId="77777777" w:rsidR="008867C2" w:rsidRDefault="008867C2" w:rsidP="008867C2">
      <w:pPr>
        <w:pStyle w:val="B1"/>
      </w:pPr>
      <w:r>
        <w:t>-</w:t>
      </w:r>
      <w:r>
        <w:tab/>
        <w:t>W: Total weight of all NB-IoT paging carriers, i.e. W = W(0) + W(1) + … + W(Nn-1). If UE monitors GWUS according to clause 7.5.1, Total weight of all NB-IoT paging carriers configured with GWUS.</w:t>
      </w:r>
    </w:p>
    <w:p w14:paraId="2720D5F1" w14:textId="77777777" w:rsidR="008867C2" w:rsidRDefault="008867C2" w:rsidP="008867C2">
      <w:r>
        <w:lastRenderedPageBreak/>
        <w:t>IMSI is given as sequence of digits of type Integer (0..9), IMSI shall in the formulae above be interpreted as a decimal integer number, where the first digit given in the sequence represents the highest order digit.</w:t>
      </w:r>
    </w:p>
    <w:p w14:paraId="31BC41EA" w14:textId="77777777" w:rsidR="008867C2" w:rsidRDefault="008867C2" w:rsidP="008867C2">
      <w:r>
        <w:t>For example:</w:t>
      </w:r>
    </w:p>
    <w:p w14:paraId="1E396CCD" w14:textId="77777777" w:rsidR="008867C2" w:rsidRDefault="008867C2" w:rsidP="008867C2">
      <w:pPr>
        <w:pStyle w:val="EQ"/>
        <w:rPr>
          <w:noProof w:val="0"/>
        </w:rPr>
      </w:pPr>
      <w:r>
        <w:tab/>
      </w:r>
      <w:r>
        <w:rPr>
          <w:noProof w:val="0"/>
        </w:rPr>
        <w:t>IMSI = 12 (digit1=1, digit2=2)</w:t>
      </w:r>
    </w:p>
    <w:p w14:paraId="1C0FB031" w14:textId="77777777" w:rsidR="008867C2" w:rsidRDefault="008867C2" w:rsidP="008867C2">
      <w:r>
        <w:t>In the calculations, this shall be interpreted as the decimal integer "12", not "1x16+2 = 18".</w:t>
      </w:r>
    </w:p>
    <w:p w14:paraId="20E718BA" w14:textId="77777777" w:rsidR="008867C2" w:rsidRDefault="008867C2" w:rsidP="008867C2">
      <w:pPr>
        <w:rPr>
          <w:lang w:eastAsia="ja-JP"/>
        </w:rPr>
      </w:pPr>
      <w:r>
        <w:rPr>
          <w:lang w:eastAsia="ja-JP"/>
        </w:rPr>
        <w:t xml:space="preserve">5G-S-TMSI is a 48 bit long bit string as defined in TS 23.501 [39]. 5G-S-TMSI shall in the PF and </w:t>
      </w:r>
      <w:proofErr w:type="spellStart"/>
      <w:r>
        <w:rPr>
          <w:lang w:eastAsia="ja-JP"/>
        </w:rPr>
        <w:t>i_s</w:t>
      </w:r>
      <w:proofErr w:type="spellEnd"/>
      <w:r>
        <w:rPr>
          <w:lang w:eastAsia="ja-JP"/>
        </w:rPr>
        <w:t xml:space="preserve"> formulae above be interpreted as a binary number where the left most bit represents the most significant bit.</w:t>
      </w:r>
    </w:p>
    <w:p w14:paraId="5CAC51A3" w14:textId="77777777" w:rsidR="008867C2" w:rsidRDefault="008867C2" w:rsidP="008867C2">
      <w:pPr>
        <w:pStyle w:val="Heading2"/>
        <w:rPr>
          <w:rFonts w:eastAsia="MS Mincho"/>
          <w:lang w:eastAsia="ja-JP"/>
        </w:rPr>
      </w:pPr>
      <w:bookmarkStart w:id="470" w:name="_Toc60911206"/>
      <w:bookmarkStart w:id="471" w:name="_Toc52492279"/>
      <w:bookmarkStart w:id="472" w:name="_Toc46499547"/>
      <w:bookmarkStart w:id="473" w:name="_Toc37235841"/>
      <w:bookmarkStart w:id="474" w:name="_Toc29237942"/>
      <w:r>
        <w:rPr>
          <w:rFonts w:eastAsia="MS Mincho"/>
          <w:lang w:eastAsia="ja-JP"/>
        </w:rPr>
        <w:t>7.2</w:t>
      </w:r>
      <w:r>
        <w:rPr>
          <w:rFonts w:eastAsia="MS Mincho"/>
          <w:lang w:eastAsia="ja-JP"/>
        </w:rPr>
        <w:tab/>
        <w:t>Subframe Patterns</w:t>
      </w:r>
      <w:bookmarkEnd w:id="470"/>
      <w:bookmarkEnd w:id="471"/>
      <w:bookmarkEnd w:id="472"/>
      <w:bookmarkEnd w:id="473"/>
      <w:bookmarkEnd w:id="474"/>
    </w:p>
    <w:p w14:paraId="59C4D1A6" w14:textId="77777777" w:rsidR="008867C2" w:rsidRDefault="008867C2" w:rsidP="008867C2">
      <w:pPr>
        <w:rPr>
          <w:rFonts w:eastAsia="MS Mincho"/>
          <w:lang w:eastAsia="zh-CN"/>
        </w:rPr>
      </w:pPr>
      <w:r>
        <w:rPr>
          <w:lang w:eastAsia="ja-JP"/>
        </w:rPr>
        <w:t>FDD:</w:t>
      </w:r>
    </w:p>
    <w:p w14:paraId="6EABBBAC" w14:textId="77777777" w:rsidR="008867C2" w:rsidRDefault="008867C2" w:rsidP="008867C2">
      <w:pPr>
        <w:pStyle w:val="B1"/>
        <w:rPr>
          <w:lang w:eastAsia="ja-JP"/>
        </w:rPr>
      </w:pPr>
      <w:r>
        <w:rPr>
          <w:lang w:eastAsia="zh-CN"/>
        </w:rPr>
        <w:t>-</w:t>
      </w:r>
      <w:r>
        <w:rPr>
          <w:lang w:eastAsia="zh-CN"/>
        </w:rPr>
        <w:tab/>
        <w:t>If P-RNTI is transmitted on PDCCH or NPDCCH,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1"/>
        <w:gridCol w:w="1927"/>
        <w:gridCol w:w="1927"/>
        <w:gridCol w:w="1927"/>
        <w:gridCol w:w="1927"/>
      </w:tblGrid>
      <w:tr w:rsidR="008867C2" w14:paraId="00D3152F" w14:textId="77777777" w:rsidTr="008867C2">
        <w:tc>
          <w:tcPr>
            <w:tcW w:w="1971" w:type="dxa"/>
            <w:tcBorders>
              <w:top w:val="single" w:sz="4" w:space="0" w:color="auto"/>
              <w:left w:val="single" w:sz="4" w:space="0" w:color="auto"/>
              <w:bottom w:val="single" w:sz="4" w:space="0" w:color="auto"/>
              <w:right w:val="single" w:sz="4" w:space="0" w:color="auto"/>
            </w:tcBorders>
            <w:hideMark/>
          </w:tcPr>
          <w:p w14:paraId="4D4BA4AD" w14:textId="77777777" w:rsidR="008867C2" w:rsidRDefault="008867C2">
            <w:pPr>
              <w:pStyle w:val="TAH"/>
              <w:rPr>
                <w:lang w:eastAsia="ja-JP"/>
              </w:rPr>
            </w:pPr>
            <w:r>
              <w:rPr>
                <w:lang w:eastAsia="ja-JP"/>
              </w:rPr>
              <w:t>Ns</w:t>
            </w:r>
          </w:p>
        </w:tc>
        <w:tc>
          <w:tcPr>
            <w:tcW w:w="1971" w:type="dxa"/>
            <w:tcBorders>
              <w:top w:val="single" w:sz="4" w:space="0" w:color="auto"/>
              <w:left w:val="single" w:sz="4" w:space="0" w:color="auto"/>
              <w:bottom w:val="single" w:sz="4" w:space="0" w:color="auto"/>
              <w:right w:val="single" w:sz="4" w:space="0" w:color="auto"/>
            </w:tcBorders>
            <w:hideMark/>
          </w:tcPr>
          <w:p w14:paraId="69F96FF7" w14:textId="77777777" w:rsidR="008867C2" w:rsidRDefault="008867C2">
            <w:pPr>
              <w:pStyle w:val="TAH"/>
              <w:rPr>
                <w:lang w:eastAsia="ja-JP"/>
              </w:rPr>
            </w:pPr>
            <w:r>
              <w:rPr>
                <w:lang w:eastAsia="ja-JP"/>
              </w:rPr>
              <w:t xml:space="preserve">PO when </w:t>
            </w:r>
            <w:proofErr w:type="spellStart"/>
            <w:r>
              <w:rPr>
                <w:lang w:eastAsia="ja-JP"/>
              </w:rPr>
              <w:t>i_s</w:t>
            </w:r>
            <w:proofErr w:type="spellEnd"/>
            <w:r>
              <w:rPr>
                <w:lang w:eastAsia="ja-JP"/>
              </w:rPr>
              <w:t>=0</w:t>
            </w:r>
          </w:p>
        </w:tc>
        <w:tc>
          <w:tcPr>
            <w:tcW w:w="1971" w:type="dxa"/>
            <w:tcBorders>
              <w:top w:val="single" w:sz="4" w:space="0" w:color="auto"/>
              <w:left w:val="single" w:sz="4" w:space="0" w:color="auto"/>
              <w:bottom w:val="single" w:sz="4" w:space="0" w:color="auto"/>
              <w:right w:val="single" w:sz="4" w:space="0" w:color="auto"/>
            </w:tcBorders>
            <w:hideMark/>
          </w:tcPr>
          <w:p w14:paraId="21493EE2" w14:textId="77777777" w:rsidR="008867C2" w:rsidRDefault="008867C2">
            <w:pPr>
              <w:pStyle w:val="TAH"/>
              <w:rPr>
                <w:lang w:eastAsia="ja-JP"/>
              </w:rPr>
            </w:pPr>
            <w:r>
              <w:rPr>
                <w:lang w:eastAsia="ja-JP"/>
              </w:rPr>
              <w:t xml:space="preserve">PO when </w:t>
            </w:r>
            <w:proofErr w:type="spellStart"/>
            <w:r>
              <w:rPr>
                <w:lang w:eastAsia="ja-JP"/>
              </w:rPr>
              <w:t>i_s</w:t>
            </w:r>
            <w:proofErr w:type="spellEnd"/>
            <w:r>
              <w:rPr>
                <w:lang w:eastAsia="ja-JP"/>
              </w:rPr>
              <w:t>=1</w:t>
            </w:r>
          </w:p>
        </w:tc>
        <w:tc>
          <w:tcPr>
            <w:tcW w:w="1971" w:type="dxa"/>
            <w:tcBorders>
              <w:top w:val="single" w:sz="4" w:space="0" w:color="auto"/>
              <w:left w:val="single" w:sz="4" w:space="0" w:color="auto"/>
              <w:bottom w:val="single" w:sz="4" w:space="0" w:color="auto"/>
              <w:right w:val="single" w:sz="4" w:space="0" w:color="auto"/>
            </w:tcBorders>
            <w:hideMark/>
          </w:tcPr>
          <w:p w14:paraId="11FE2A03" w14:textId="77777777" w:rsidR="008867C2" w:rsidRDefault="008867C2">
            <w:pPr>
              <w:pStyle w:val="TAH"/>
              <w:rPr>
                <w:lang w:eastAsia="ja-JP"/>
              </w:rPr>
            </w:pPr>
            <w:r>
              <w:rPr>
                <w:lang w:eastAsia="ja-JP"/>
              </w:rPr>
              <w:t xml:space="preserve">PO when </w:t>
            </w:r>
            <w:proofErr w:type="spellStart"/>
            <w:r>
              <w:rPr>
                <w:lang w:eastAsia="ja-JP"/>
              </w:rPr>
              <w:t>i_s</w:t>
            </w:r>
            <w:proofErr w:type="spellEnd"/>
            <w:r>
              <w:rPr>
                <w:lang w:eastAsia="ja-JP"/>
              </w:rPr>
              <w:t>=2</w:t>
            </w:r>
          </w:p>
        </w:tc>
        <w:tc>
          <w:tcPr>
            <w:tcW w:w="1971" w:type="dxa"/>
            <w:tcBorders>
              <w:top w:val="single" w:sz="4" w:space="0" w:color="auto"/>
              <w:left w:val="single" w:sz="4" w:space="0" w:color="auto"/>
              <w:bottom w:val="single" w:sz="4" w:space="0" w:color="auto"/>
              <w:right w:val="single" w:sz="4" w:space="0" w:color="auto"/>
            </w:tcBorders>
            <w:hideMark/>
          </w:tcPr>
          <w:p w14:paraId="5E9E7A9F" w14:textId="77777777" w:rsidR="008867C2" w:rsidRDefault="008867C2">
            <w:pPr>
              <w:pStyle w:val="TAH"/>
              <w:rPr>
                <w:lang w:eastAsia="ja-JP"/>
              </w:rPr>
            </w:pPr>
            <w:r>
              <w:rPr>
                <w:lang w:eastAsia="ja-JP"/>
              </w:rPr>
              <w:t xml:space="preserve">PO when </w:t>
            </w:r>
            <w:proofErr w:type="spellStart"/>
            <w:r>
              <w:rPr>
                <w:lang w:eastAsia="ja-JP"/>
              </w:rPr>
              <w:t>i_s</w:t>
            </w:r>
            <w:proofErr w:type="spellEnd"/>
            <w:r>
              <w:rPr>
                <w:lang w:eastAsia="ja-JP"/>
              </w:rPr>
              <w:t>=3</w:t>
            </w:r>
          </w:p>
        </w:tc>
      </w:tr>
      <w:tr w:rsidR="008867C2" w14:paraId="231139CB" w14:textId="77777777" w:rsidTr="008867C2">
        <w:tc>
          <w:tcPr>
            <w:tcW w:w="1971" w:type="dxa"/>
            <w:tcBorders>
              <w:top w:val="single" w:sz="4" w:space="0" w:color="auto"/>
              <w:left w:val="single" w:sz="4" w:space="0" w:color="auto"/>
              <w:bottom w:val="single" w:sz="4" w:space="0" w:color="auto"/>
              <w:right w:val="single" w:sz="4" w:space="0" w:color="auto"/>
            </w:tcBorders>
            <w:hideMark/>
          </w:tcPr>
          <w:p w14:paraId="3CE0635F" w14:textId="77777777" w:rsidR="008867C2" w:rsidRDefault="008867C2">
            <w:pPr>
              <w:pStyle w:val="TAC"/>
              <w:rPr>
                <w:lang w:eastAsia="ja-JP"/>
              </w:rPr>
            </w:pPr>
            <w:r>
              <w:rPr>
                <w:lang w:eastAsia="ja-JP"/>
              </w:rPr>
              <w:t>1</w:t>
            </w:r>
          </w:p>
        </w:tc>
        <w:tc>
          <w:tcPr>
            <w:tcW w:w="1971" w:type="dxa"/>
            <w:tcBorders>
              <w:top w:val="single" w:sz="4" w:space="0" w:color="auto"/>
              <w:left w:val="single" w:sz="4" w:space="0" w:color="auto"/>
              <w:bottom w:val="single" w:sz="4" w:space="0" w:color="auto"/>
              <w:right w:val="single" w:sz="4" w:space="0" w:color="auto"/>
            </w:tcBorders>
            <w:hideMark/>
          </w:tcPr>
          <w:p w14:paraId="07510F4E" w14:textId="77777777" w:rsidR="008867C2" w:rsidRDefault="008867C2">
            <w:pPr>
              <w:pStyle w:val="TAC"/>
              <w:rPr>
                <w:lang w:eastAsia="ja-JP"/>
              </w:rPr>
            </w:pPr>
            <w:r>
              <w:rPr>
                <w:lang w:eastAsia="ja-JP"/>
              </w:rPr>
              <w:t>9</w:t>
            </w:r>
          </w:p>
        </w:tc>
        <w:tc>
          <w:tcPr>
            <w:tcW w:w="1971" w:type="dxa"/>
            <w:tcBorders>
              <w:top w:val="single" w:sz="4" w:space="0" w:color="auto"/>
              <w:left w:val="single" w:sz="4" w:space="0" w:color="auto"/>
              <w:bottom w:val="single" w:sz="4" w:space="0" w:color="auto"/>
              <w:right w:val="single" w:sz="4" w:space="0" w:color="auto"/>
            </w:tcBorders>
            <w:hideMark/>
          </w:tcPr>
          <w:p w14:paraId="4BC4CF78" w14:textId="77777777" w:rsidR="008867C2" w:rsidRDefault="008867C2">
            <w:pPr>
              <w:pStyle w:val="TAC"/>
              <w:rPr>
                <w:lang w:eastAsia="ja-JP"/>
              </w:rPr>
            </w:pPr>
            <w:r>
              <w:rPr>
                <w:lang w:eastAsia="ja-JP"/>
              </w:rPr>
              <w:t>N/A</w:t>
            </w:r>
          </w:p>
        </w:tc>
        <w:tc>
          <w:tcPr>
            <w:tcW w:w="1971" w:type="dxa"/>
            <w:tcBorders>
              <w:top w:val="single" w:sz="4" w:space="0" w:color="auto"/>
              <w:left w:val="single" w:sz="4" w:space="0" w:color="auto"/>
              <w:bottom w:val="single" w:sz="4" w:space="0" w:color="auto"/>
              <w:right w:val="single" w:sz="4" w:space="0" w:color="auto"/>
            </w:tcBorders>
            <w:hideMark/>
          </w:tcPr>
          <w:p w14:paraId="585807E8" w14:textId="77777777" w:rsidR="008867C2" w:rsidRDefault="008867C2">
            <w:pPr>
              <w:pStyle w:val="TAC"/>
              <w:rPr>
                <w:lang w:eastAsia="ja-JP"/>
              </w:rPr>
            </w:pPr>
            <w:r>
              <w:rPr>
                <w:lang w:eastAsia="ja-JP"/>
              </w:rPr>
              <w:t>N/A</w:t>
            </w:r>
          </w:p>
        </w:tc>
        <w:tc>
          <w:tcPr>
            <w:tcW w:w="1971" w:type="dxa"/>
            <w:tcBorders>
              <w:top w:val="single" w:sz="4" w:space="0" w:color="auto"/>
              <w:left w:val="single" w:sz="4" w:space="0" w:color="auto"/>
              <w:bottom w:val="single" w:sz="4" w:space="0" w:color="auto"/>
              <w:right w:val="single" w:sz="4" w:space="0" w:color="auto"/>
            </w:tcBorders>
            <w:hideMark/>
          </w:tcPr>
          <w:p w14:paraId="44343CE7" w14:textId="77777777" w:rsidR="008867C2" w:rsidRDefault="008867C2">
            <w:pPr>
              <w:pStyle w:val="TAC"/>
              <w:rPr>
                <w:lang w:eastAsia="ja-JP"/>
              </w:rPr>
            </w:pPr>
            <w:r>
              <w:rPr>
                <w:lang w:eastAsia="ja-JP"/>
              </w:rPr>
              <w:t>N/A</w:t>
            </w:r>
          </w:p>
        </w:tc>
      </w:tr>
      <w:tr w:rsidR="008867C2" w14:paraId="799271A5" w14:textId="77777777" w:rsidTr="008867C2">
        <w:tc>
          <w:tcPr>
            <w:tcW w:w="1971" w:type="dxa"/>
            <w:tcBorders>
              <w:top w:val="single" w:sz="4" w:space="0" w:color="auto"/>
              <w:left w:val="single" w:sz="4" w:space="0" w:color="auto"/>
              <w:bottom w:val="single" w:sz="4" w:space="0" w:color="auto"/>
              <w:right w:val="single" w:sz="4" w:space="0" w:color="auto"/>
            </w:tcBorders>
            <w:hideMark/>
          </w:tcPr>
          <w:p w14:paraId="66E2EC59" w14:textId="77777777" w:rsidR="008867C2" w:rsidRDefault="008867C2">
            <w:pPr>
              <w:pStyle w:val="TAC"/>
              <w:rPr>
                <w:lang w:eastAsia="ja-JP"/>
              </w:rPr>
            </w:pPr>
            <w:r>
              <w:rPr>
                <w:lang w:eastAsia="ja-JP"/>
              </w:rPr>
              <w:t>2</w:t>
            </w:r>
          </w:p>
        </w:tc>
        <w:tc>
          <w:tcPr>
            <w:tcW w:w="1971" w:type="dxa"/>
            <w:tcBorders>
              <w:top w:val="single" w:sz="4" w:space="0" w:color="auto"/>
              <w:left w:val="single" w:sz="4" w:space="0" w:color="auto"/>
              <w:bottom w:val="single" w:sz="4" w:space="0" w:color="auto"/>
              <w:right w:val="single" w:sz="4" w:space="0" w:color="auto"/>
            </w:tcBorders>
            <w:hideMark/>
          </w:tcPr>
          <w:p w14:paraId="2A91F6BD" w14:textId="77777777" w:rsidR="008867C2" w:rsidRDefault="008867C2">
            <w:pPr>
              <w:pStyle w:val="TAC"/>
              <w:rPr>
                <w:lang w:eastAsia="ja-JP"/>
              </w:rPr>
            </w:pPr>
            <w:r>
              <w:rPr>
                <w:lang w:eastAsia="ja-JP"/>
              </w:rPr>
              <w:t>4</w:t>
            </w:r>
          </w:p>
        </w:tc>
        <w:tc>
          <w:tcPr>
            <w:tcW w:w="1971" w:type="dxa"/>
            <w:tcBorders>
              <w:top w:val="single" w:sz="4" w:space="0" w:color="auto"/>
              <w:left w:val="single" w:sz="4" w:space="0" w:color="auto"/>
              <w:bottom w:val="single" w:sz="4" w:space="0" w:color="auto"/>
              <w:right w:val="single" w:sz="4" w:space="0" w:color="auto"/>
            </w:tcBorders>
            <w:hideMark/>
          </w:tcPr>
          <w:p w14:paraId="3CB3736C" w14:textId="77777777" w:rsidR="008867C2" w:rsidRDefault="008867C2">
            <w:pPr>
              <w:pStyle w:val="TAC"/>
              <w:rPr>
                <w:lang w:eastAsia="ja-JP"/>
              </w:rPr>
            </w:pPr>
            <w:r>
              <w:rPr>
                <w:lang w:eastAsia="ja-JP"/>
              </w:rPr>
              <w:t>9</w:t>
            </w:r>
          </w:p>
        </w:tc>
        <w:tc>
          <w:tcPr>
            <w:tcW w:w="1971" w:type="dxa"/>
            <w:tcBorders>
              <w:top w:val="single" w:sz="4" w:space="0" w:color="auto"/>
              <w:left w:val="single" w:sz="4" w:space="0" w:color="auto"/>
              <w:bottom w:val="single" w:sz="4" w:space="0" w:color="auto"/>
              <w:right w:val="single" w:sz="4" w:space="0" w:color="auto"/>
            </w:tcBorders>
            <w:hideMark/>
          </w:tcPr>
          <w:p w14:paraId="4B5FCA01" w14:textId="77777777" w:rsidR="008867C2" w:rsidRDefault="008867C2">
            <w:pPr>
              <w:pStyle w:val="TAC"/>
              <w:rPr>
                <w:lang w:eastAsia="ja-JP"/>
              </w:rPr>
            </w:pPr>
            <w:r>
              <w:rPr>
                <w:lang w:eastAsia="ja-JP"/>
              </w:rPr>
              <w:t>N/A</w:t>
            </w:r>
          </w:p>
        </w:tc>
        <w:tc>
          <w:tcPr>
            <w:tcW w:w="1971" w:type="dxa"/>
            <w:tcBorders>
              <w:top w:val="single" w:sz="4" w:space="0" w:color="auto"/>
              <w:left w:val="single" w:sz="4" w:space="0" w:color="auto"/>
              <w:bottom w:val="single" w:sz="4" w:space="0" w:color="auto"/>
              <w:right w:val="single" w:sz="4" w:space="0" w:color="auto"/>
            </w:tcBorders>
            <w:hideMark/>
          </w:tcPr>
          <w:p w14:paraId="34D5650D" w14:textId="77777777" w:rsidR="008867C2" w:rsidRDefault="008867C2">
            <w:pPr>
              <w:pStyle w:val="TAC"/>
              <w:rPr>
                <w:lang w:eastAsia="ja-JP"/>
              </w:rPr>
            </w:pPr>
            <w:r>
              <w:rPr>
                <w:lang w:eastAsia="ja-JP"/>
              </w:rPr>
              <w:t>N/A</w:t>
            </w:r>
          </w:p>
        </w:tc>
      </w:tr>
      <w:tr w:rsidR="008867C2" w14:paraId="4E6B3071" w14:textId="77777777" w:rsidTr="008867C2">
        <w:tc>
          <w:tcPr>
            <w:tcW w:w="1971" w:type="dxa"/>
            <w:tcBorders>
              <w:top w:val="single" w:sz="4" w:space="0" w:color="auto"/>
              <w:left w:val="single" w:sz="4" w:space="0" w:color="auto"/>
              <w:bottom w:val="single" w:sz="4" w:space="0" w:color="auto"/>
              <w:right w:val="single" w:sz="4" w:space="0" w:color="auto"/>
            </w:tcBorders>
            <w:hideMark/>
          </w:tcPr>
          <w:p w14:paraId="021EC38D" w14:textId="77777777" w:rsidR="008867C2" w:rsidRDefault="008867C2">
            <w:pPr>
              <w:pStyle w:val="TAC"/>
              <w:rPr>
                <w:lang w:eastAsia="ja-JP"/>
              </w:rPr>
            </w:pPr>
            <w:r>
              <w:rPr>
                <w:lang w:eastAsia="ja-JP"/>
              </w:rPr>
              <w:t>4</w:t>
            </w:r>
          </w:p>
        </w:tc>
        <w:tc>
          <w:tcPr>
            <w:tcW w:w="1971" w:type="dxa"/>
            <w:tcBorders>
              <w:top w:val="single" w:sz="4" w:space="0" w:color="auto"/>
              <w:left w:val="single" w:sz="4" w:space="0" w:color="auto"/>
              <w:bottom w:val="single" w:sz="4" w:space="0" w:color="auto"/>
              <w:right w:val="single" w:sz="4" w:space="0" w:color="auto"/>
            </w:tcBorders>
            <w:hideMark/>
          </w:tcPr>
          <w:p w14:paraId="7140AE65" w14:textId="77777777" w:rsidR="008867C2" w:rsidRDefault="008867C2">
            <w:pPr>
              <w:pStyle w:val="TAC"/>
              <w:rPr>
                <w:lang w:eastAsia="ja-JP"/>
              </w:rPr>
            </w:pPr>
            <w:r>
              <w:rPr>
                <w:lang w:eastAsia="ja-JP"/>
              </w:rPr>
              <w:t>0</w:t>
            </w:r>
          </w:p>
        </w:tc>
        <w:tc>
          <w:tcPr>
            <w:tcW w:w="1971" w:type="dxa"/>
            <w:tcBorders>
              <w:top w:val="single" w:sz="4" w:space="0" w:color="auto"/>
              <w:left w:val="single" w:sz="4" w:space="0" w:color="auto"/>
              <w:bottom w:val="single" w:sz="4" w:space="0" w:color="auto"/>
              <w:right w:val="single" w:sz="4" w:space="0" w:color="auto"/>
            </w:tcBorders>
            <w:hideMark/>
          </w:tcPr>
          <w:p w14:paraId="596F3F0B" w14:textId="77777777" w:rsidR="008867C2" w:rsidRDefault="008867C2">
            <w:pPr>
              <w:pStyle w:val="TAC"/>
              <w:rPr>
                <w:lang w:eastAsia="ja-JP"/>
              </w:rPr>
            </w:pPr>
            <w:r>
              <w:rPr>
                <w:lang w:eastAsia="ja-JP"/>
              </w:rPr>
              <w:t>4</w:t>
            </w:r>
          </w:p>
        </w:tc>
        <w:tc>
          <w:tcPr>
            <w:tcW w:w="1971" w:type="dxa"/>
            <w:tcBorders>
              <w:top w:val="single" w:sz="4" w:space="0" w:color="auto"/>
              <w:left w:val="single" w:sz="4" w:space="0" w:color="auto"/>
              <w:bottom w:val="single" w:sz="4" w:space="0" w:color="auto"/>
              <w:right w:val="single" w:sz="4" w:space="0" w:color="auto"/>
            </w:tcBorders>
            <w:hideMark/>
          </w:tcPr>
          <w:p w14:paraId="1BD27E90" w14:textId="77777777" w:rsidR="008867C2" w:rsidRDefault="008867C2">
            <w:pPr>
              <w:pStyle w:val="TAC"/>
              <w:rPr>
                <w:lang w:eastAsia="ja-JP"/>
              </w:rPr>
            </w:pPr>
            <w:r>
              <w:rPr>
                <w:lang w:eastAsia="ja-JP"/>
              </w:rPr>
              <w:t>5</w:t>
            </w:r>
          </w:p>
        </w:tc>
        <w:tc>
          <w:tcPr>
            <w:tcW w:w="1971" w:type="dxa"/>
            <w:tcBorders>
              <w:top w:val="single" w:sz="4" w:space="0" w:color="auto"/>
              <w:left w:val="single" w:sz="4" w:space="0" w:color="auto"/>
              <w:bottom w:val="single" w:sz="4" w:space="0" w:color="auto"/>
              <w:right w:val="single" w:sz="4" w:space="0" w:color="auto"/>
            </w:tcBorders>
            <w:hideMark/>
          </w:tcPr>
          <w:p w14:paraId="754E0D8F" w14:textId="77777777" w:rsidR="008867C2" w:rsidRDefault="008867C2">
            <w:pPr>
              <w:pStyle w:val="TAC"/>
              <w:rPr>
                <w:lang w:eastAsia="ja-JP"/>
              </w:rPr>
            </w:pPr>
            <w:r>
              <w:rPr>
                <w:lang w:eastAsia="ja-JP"/>
              </w:rPr>
              <w:t>9</w:t>
            </w:r>
          </w:p>
        </w:tc>
      </w:tr>
    </w:tbl>
    <w:p w14:paraId="012E44E2" w14:textId="77777777" w:rsidR="008867C2" w:rsidRDefault="008867C2" w:rsidP="008867C2">
      <w:pPr>
        <w:rPr>
          <w:lang w:eastAsia="zh-CN"/>
        </w:rPr>
      </w:pPr>
    </w:p>
    <w:p w14:paraId="67153FCE" w14:textId="77777777" w:rsidR="008867C2" w:rsidRDefault="008867C2" w:rsidP="008867C2">
      <w:pPr>
        <w:pStyle w:val="B1"/>
        <w:rPr>
          <w:lang w:eastAsia="zh-CN"/>
        </w:rPr>
      </w:pPr>
      <w:r>
        <w:rPr>
          <w:lang w:eastAsia="zh-CN"/>
        </w:rPr>
        <w:t>-</w:t>
      </w:r>
      <w:r>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1"/>
        <w:gridCol w:w="1927"/>
        <w:gridCol w:w="1927"/>
        <w:gridCol w:w="1927"/>
        <w:gridCol w:w="1927"/>
      </w:tblGrid>
      <w:tr w:rsidR="008867C2" w14:paraId="0C35FF44" w14:textId="77777777" w:rsidTr="008867C2">
        <w:tc>
          <w:tcPr>
            <w:tcW w:w="1971" w:type="dxa"/>
            <w:tcBorders>
              <w:top w:val="single" w:sz="4" w:space="0" w:color="auto"/>
              <w:left w:val="single" w:sz="4" w:space="0" w:color="auto"/>
              <w:bottom w:val="single" w:sz="4" w:space="0" w:color="auto"/>
              <w:right w:val="single" w:sz="4" w:space="0" w:color="auto"/>
            </w:tcBorders>
            <w:hideMark/>
          </w:tcPr>
          <w:p w14:paraId="353DBA66" w14:textId="77777777" w:rsidR="008867C2" w:rsidRDefault="008867C2">
            <w:pPr>
              <w:pStyle w:val="TAH"/>
              <w:rPr>
                <w:lang w:eastAsia="ja-JP"/>
              </w:rPr>
            </w:pPr>
            <w:r>
              <w:rPr>
                <w:lang w:eastAsia="ja-JP"/>
              </w:rPr>
              <w:t>Ns</w:t>
            </w:r>
          </w:p>
        </w:tc>
        <w:tc>
          <w:tcPr>
            <w:tcW w:w="1971" w:type="dxa"/>
            <w:tcBorders>
              <w:top w:val="single" w:sz="4" w:space="0" w:color="auto"/>
              <w:left w:val="single" w:sz="4" w:space="0" w:color="auto"/>
              <w:bottom w:val="single" w:sz="4" w:space="0" w:color="auto"/>
              <w:right w:val="single" w:sz="4" w:space="0" w:color="auto"/>
            </w:tcBorders>
            <w:hideMark/>
          </w:tcPr>
          <w:p w14:paraId="1C24A3F6" w14:textId="77777777" w:rsidR="008867C2" w:rsidRDefault="008867C2">
            <w:pPr>
              <w:pStyle w:val="TAH"/>
              <w:rPr>
                <w:lang w:eastAsia="ja-JP"/>
              </w:rPr>
            </w:pPr>
            <w:r>
              <w:rPr>
                <w:lang w:eastAsia="ja-JP"/>
              </w:rPr>
              <w:t xml:space="preserve">PO when </w:t>
            </w:r>
            <w:proofErr w:type="spellStart"/>
            <w:r>
              <w:rPr>
                <w:lang w:eastAsia="ja-JP"/>
              </w:rPr>
              <w:t>i_s</w:t>
            </w:r>
            <w:proofErr w:type="spellEnd"/>
            <w:r>
              <w:rPr>
                <w:lang w:eastAsia="ja-JP"/>
              </w:rPr>
              <w:t>=0</w:t>
            </w:r>
          </w:p>
        </w:tc>
        <w:tc>
          <w:tcPr>
            <w:tcW w:w="1971" w:type="dxa"/>
            <w:tcBorders>
              <w:top w:val="single" w:sz="4" w:space="0" w:color="auto"/>
              <w:left w:val="single" w:sz="4" w:space="0" w:color="auto"/>
              <w:bottom w:val="single" w:sz="4" w:space="0" w:color="auto"/>
              <w:right w:val="single" w:sz="4" w:space="0" w:color="auto"/>
            </w:tcBorders>
            <w:hideMark/>
          </w:tcPr>
          <w:p w14:paraId="44B2E417" w14:textId="77777777" w:rsidR="008867C2" w:rsidRDefault="008867C2">
            <w:pPr>
              <w:pStyle w:val="TAH"/>
              <w:rPr>
                <w:lang w:eastAsia="ja-JP"/>
              </w:rPr>
            </w:pPr>
            <w:r>
              <w:rPr>
                <w:lang w:eastAsia="ja-JP"/>
              </w:rPr>
              <w:t xml:space="preserve">PO when </w:t>
            </w:r>
            <w:proofErr w:type="spellStart"/>
            <w:r>
              <w:rPr>
                <w:lang w:eastAsia="ja-JP"/>
              </w:rPr>
              <w:t>i_s</w:t>
            </w:r>
            <w:proofErr w:type="spellEnd"/>
            <w:r>
              <w:rPr>
                <w:lang w:eastAsia="ja-JP"/>
              </w:rPr>
              <w:t>=1</w:t>
            </w:r>
          </w:p>
        </w:tc>
        <w:tc>
          <w:tcPr>
            <w:tcW w:w="1971" w:type="dxa"/>
            <w:tcBorders>
              <w:top w:val="single" w:sz="4" w:space="0" w:color="auto"/>
              <w:left w:val="single" w:sz="4" w:space="0" w:color="auto"/>
              <w:bottom w:val="single" w:sz="4" w:space="0" w:color="auto"/>
              <w:right w:val="single" w:sz="4" w:space="0" w:color="auto"/>
            </w:tcBorders>
            <w:hideMark/>
          </w:tcPr>
          <w:p w14:paraId="1DE52A63" w14:textId="77777777" w:rsidR="008867C2" w:rsidRDefault="008867C2">
            <w:pPr>
              <w:pStyle w:val="TAH"/>
              <w:rPr>
                <w:lang w:eastAsia="ja-JP"/>
              </w:rPr>
            </w:pPr>
            <w:r>
              <w:rPr>
                <w:lang w:eastAsia="ja-JP"/>
              </w:rPr>
              <w:t xml:space="preserve">PO when </w:t>
            </w:r>
            <w:proofErr w:type="spellStart"/>
            <w:r>
              <w:rPr>
                <w:lang w:eastAsia="ja-JP"/>
              </w:rPr>
              <w:t>i_s</w:t>
            </w:r>
            <w:proofErr w:type="spellEnd"/>
            <w:r>
              <w:rPr>
                <w:lang w:eastAsia="ja-JP"/>
              </w:rPr>
              <w:t>=2</w:t>
            </w:r>
          </w:p>
        </w:tc>
        <w:tc>
          <w:tcPr>
            <w:tcW w:w="1971" w:type="dxa"/>
            <w:tcBorders>
              <w:top w:val="single" w:sz="4" w:space="0" w:color="auto"/>
              <w:left w:val="single" w:sz="4" w:space="0" w:color="auto"/>
              <w:bottom w:val="single" w:sz="4" w:space="0" w:color="auto"/>
              <w:right w:val="single" w:sz="4" w:space="0" w:color="auto"/>
            </w:tcBorders>
            <w:hideMark/>
          </w:tcPr>
          <w:p w14:paraId="7B97DE3F" w14:textId="77777777" w:rsidR="008867C2" w:rsidRDefault="008867C2">
            <w:pPr>
              <w:pStyle w:val="TAH"/>
              <w:rPr>
                <w:lang w:eastAsia="ja-JP"/>
              </w:rPr>
            </w:pPr>
            <w:r>
              <w:rPr>
                <w:lang w:eastAsia="ja-JP"/>
              </w:rPr>
              <w:t xml:space="preserve">PO when </w:t>
            </w:r>
            <w:proofErr w:type="spellStart"/>
            <w:r>
              <w:rPr>
                <w:lang w:eastAsia="ja-JP"/>
              </w:rPr>
              <w:t>i_s</w:t>
            </w:r>
            <w:proofErr w:type="spellEnd"/>
            <w:r>
              <w:rPr>
                <w:lang w:eastAsia="ja-JP"/>
              </w:rPr>
              <w:t>=3</w:t>
            </w:r>
          </w:p>
        </w:tc>
      </w:tr>
      <w:tr w:rsidR="008867C2" w14:paraId="07708B49" w14:textId="77777777" w:rsidTr="008867C2">
        <w:tc>
          <w:tcPr>
            <w:tcW w:w="1971" w:type="dxa"/>
            <w:tcBorders>
              <w:top w:val="single" w:sz="4" w:space="0" w:color="auto"/>
              <w:left w:val="single" w:sz="4" w:space="0" w:color="auto"/>
              <w:bottom w:val="single" w:sz="4" w:space="0" w:color="auto"/>
              <w:right w:val="single" w:sz="4" w:space="0" w:color="auto"/>
            </w:tcBorders>
            <w:hideMark/>
          </w:tcPr>
          <w:p w14:paraId="0E8E883B" w14:textId="77777777" w:rsidR="008867C2" w:rsidRDefault="008867C2">
            <w:pPr>
              <w:pStyle w:val="TAC"/>
              <w:rPr>
                <w:lang w:eastAsia="ja-JP"/>
              </w:rPr>
            </w:pPr>
            <w:r>
              <w:rPr>
                <w:lang w:eastAsia="ja-JP"/>
              </w:rPr>
              <w:t>1</w:t>
            </w:r>
          </w:p>
        </w:tc>
        <w:tc>
          <w:tcPr>
            <w:tcW w:w="1971" w:type="dxa"/>
            <w:tcBorders>
              <w:top w:val="single" w:sz="4" w:space="0" w:color="auto"/>
              <w:left w:val="single" w:sz="4" w:space="0" w:color="auto"/>
              <w:bottom w:val="single" w:sz="4" w:space="0" w:color="auto"/>
              <w:right w:val="single" w:sz="4" w:space="0" w:color="auto"/>
            </w:tcBorders>
            <w:hideMark/>
          </w:tcPr>
          <w:p w14:paraId="0D0CFF93" w14:textId="77777777" w:rsidR="008867C2" w:rsidRDefault="008867C2">
            <w:pPr>
              <w:pStyle w:val="TAC"/>
              <w:rPr>
                <w:lang w:eastAsia="zh-CN"/>
              </w:rPr>
            </w:pPr>
            <w:r>
              <w:rPr>
                <w:lang w:eastAsia="zh-CN"/>
              </w:rPr>
              <w:t>5</w:t>
            </w:r>
          </w:p>
        </w:tc>
        <w:tc>
          <w:tcPr>
            <w:tcW w:w="1971" w:type="dxa"/>
            <w:tcBorders>
              <w:top w:val="single" w:sz="4" w:space="0" w:color="auto"/>
              <w:left w:val="single" w:sz="4" w:space="0" w:color="auto"/>
              <w:bottom w:val="single" w:sz="4" w:space="0" w:color="auto"/>
              <w:right w:val="single" w:sz="4" w:space="0" w:color="auto"/>
            </w:tcBorders>
            <w:hideMark/>
          </w:tcPr>
          <w:p w14:paraId="46B57076" w14:textId="77777777" w:rsidR="008867C2" w:rsidRDefault="008867C2">
            <w:pPr>
              <w:pStyle w:val="TAC"/>
              <w:rPr>
                <w:lang w:eastAsia="ja-JP"/>
              </w:rPr>
            </w:pPr>
            <w:r>
              <w:rPr>
                <w:lang w:eastAsia="ja-JP"/>
              </w:rPr>
              <w:t>N/A</w:t>
            </w:r>
          </w:p>
        </w:tc>
        <w:tc>
          <w:tcPr>
            <w:tcW w:w="1971" w:type="dxa"/>
            <w:tcBorders>
              <w:top w:val="single" w:sz="4" w:space="0" w:color="auto"/>
              <w:left w:val="single" w:sz="4" w:space="0" w:color="auto"/>
              <w:bottom w:val="single" w:sz="4" w:space="0" w:color="auto"/>
              <w:right w:val="single" w:sz="4" w:space="0" w:color="auto"/>
            </w:tcBorders>
            <w:hideMark/>
          </w:tcPr>
          <w:p w14:paraId="39A83257" w14:textId="77777777" w:rsidR="008867C2" w:rsidRDefault="008867C2">
            <w:pPr>
              <w:pStyle w:val="TAC"/>
              <w:rPr>
                <w:lang w:eastAsia="ja-JP"/>
              </w:rPr>
            </w:pPr>
            <w:r>
              <w:rPr>
                <w:lang w:eastAsia="ja-JP"/>
              </w:rPr>
              <w:t>N/A</w:t>
            </w:r>
          </w:p>
        </w:tc>
        <w:tc>
          <w:tcPr>
            <w:tcW w:w="1971" w:type="dxa"/>
            <w:tcBorders>
              <w:top w:val="single" w:sz="4" w:space="0" w:color="auto"/>
              <w:left w:val="single" w:sz="4" w:space="0" w:color="auto"/>
              <w:bottom w:val="single" w:sz="4" w:space="0" w:color="auto"/>
              <w:right w:val="single" w:sz="4" w:space="0" w:color="auto"/>
            </w:tcBorders>
            <w:hideMark/>
          </w:tcPr>
          <w:p w14:paraId="049FF46C" w14:textId="77777777" w:rsidR="008867C2" w:rsidRDefault="008867C2">
            <w:pPr>
              <w:pStyle w:val="TAC"/>
              <w:rPr>
                <w:lang w:eastAsia="ja-JP"/>
              </w:rPr>
            </w:pPr>
            <w:r>
              <w:rPr>
                <w:lang w:eastAsia="ja-JP"/>
              </w:rPr>
              <w:t>N/A</w:t>
            </w:r>
          </w:p>
        </w:tc>
      </w:tr>
      <w:tr w:rsidR="008867C2" w14:paraId="2BC3D971" w14:textId="77777777" w:rsidTr="008867C2">
        <w:tc>
          <w:tcPr>
            <w:tcW w:w="1971" w:type="dxa"/>
            <w:tcBorders>
              <w:top w:val="single" w:sz="4" w:space="0" w:color="auto"/>
              <w:left w:val="single" w:sz="4" w:space="0" w:color="auto"/>
              <w:bottom w:val="single" w:sz="4" w:space="0" w:color="auto"/>
              <w:right w:val="single" w:sz="4" w:space="0" w:color="auto"/>
            </w:tcBorders>
            <w:hideMark/>
          </w:tcPr>
          <w:p w14:paraId="039C1DE7" w14:textId="77777777" w:rsidR="008867C2" w:rsidRDefault="008867C2">
            <w:pPr>
              <w:pStyle w:val="TAC"/>
              <w:rPr>
                <w:lang w:eastAsia="ja-JP"/>
              </w:rPr>
            </w:pPr>
            <w:r>
              <w:rPr>
                <w:lang w:eastAsia="ja-JP"/>
              </w:rPr>
              <w:t>2</w:t>
            </w:r>
          </w:p>
        </w:tc>
        <w:tc>
          <w:tcPr>
            <w:tcW w:w="1971" w:type="dxa"/>
            <w:tcBorders>
              <w:top w:val="single" w:sz="4" w:space="0" w:color="auto"/>
              <w:left w:val="single" w:sz="4" w:space="0" w:color="auto"/>
              <w:bottom w:val="single" w:sz="4" w:space="0" w:color="auto"/>
              <w:right w:val="single" w:sz="4" w:space="0" w:color="auto"/>
            </w:tcBorders>
            <w:hideMark/>
          </w:tcPr>
          <w:p w14:paraId="1733EB1B" w14:textId="77777777" w:rsidR="008867C2" w:rsidRDefault="008867C2">
            <w:pPr>
              <w:pStyle w:val="TAC"/>
              <w:rPr>
                <w:lang w:eastAsia="zh-CN"/>
              </w:rPr>
            </w:pPr>
            <w:r>
              <w:rPr>
                <w:lang w:eastAsia="zh-CN"/>
              </w:rPr>
              <w:t>5</w:t>
            </w:r>
          </w:p>
        </w:tc>
        <w:tc>
          <w:tcPr>
            <w:tcW w:w="1971" w:type="dxa"/>
            <w:tcBorders>
              <w:top w:val="single" w:sz="4" w:space="0" w:color="auto"/>
              <w:left w:val="single" w:sz="4" w:space="0" w:color="auto"/>
              <w:bottom w:val="single" w:sz="4" w:space="0" w:color="auto"/>
              <w:right w:val="single" w:sz="4" w:space="0" w:color="auto"/>
            </w:tcBorders>
            <w:hideMark/>
          </w:tcPr>
          <w:p w14:paraId="3DCF2986" w14:textId="77777777" w:rsidR="008867C2" w:rsidRDefault="008867C2">
            <w:pPr>
              <w:pStyle w:val="TAC"/>
              <w:rPr>
                <w:lang w:eastAsia="zh-CN"/>
              </w:rPr>
            </w:pPr>
            <w:r>
              <w:rPr>
                <w:lang w:eastAsia="zh-CN"/>
              </w:rPr>
              <w:t>5</w:t>
            </w:r>
          </w:p>
        </w:tc>
        <w:tc>
          <w:tcPr>
            <w:tcW w:w="1971" w:type="dxa"/>
            <w:tcBorders>
              <w:top w:val="single" w:sz="4" w:space="0" w:color="auto"/>
              <w:left w:val="single" w:sz="4" w:space="0" w:color="auto"/>
              <w:bottom w:val="single" w:sz="4" w:space="0" w:color="auto"/>
              <w:right w:val="single" w:sz="4" w:space="0" w:color="auto"/>
            </w:tcBorders>
            <w:hideMark/>
          </w:tcPr>
          <w:p w14:paraId="4F78D4CB" w14:textId="77777777" w:rsidR="008867C2" w:rsidRDefault="008867C2">
            <w:pPr>
              <w:pStyle w:val="TAC"/>
              <w:rPr>
                <w:lang w:eastAsia="ja-JP"/>
              </w:rPr>
            </w:pPr>
            <w:r>
              <w:rPr>
                <w:lang w:eastAsia="ja-JP"/>
              </w:rPr>
              <w:t>N/A</w:t>
            </w:r>
          </w:p>
        </w:tc>
        <w:tc>
          <w:tcPr>
            <w:tcW w:w="1971" w:type="dxa"/>
            <w:tcBorders>
              <w:top w:val="single" w:sz="4" w:space="0" w:color="auto"/>
              <w:left w:val="single" w:sz="4" w:space="0" w:color="auto"/>
              <w:bottom w:val="single" w:sz="4" w:space="0" w:color="auto"/>
              <w:right w:val="single" w:sz="4" w:space="0" w:color="auto"/>
            </w:tcBorders>
            <w:hideMark/>
          </w:tcPr>
          <w:p w14:paraId="698844CA" w14:textId="77777777" w:rsidR="008867C2" w:rsidRDefault="008867C2">
            <w:pPr>
              <w:pStyle w:val="TAC"/>
              <w:rPr>
                <w:lang w:eastAsia="ja-JP"/>
              </w:rPr>
            </w:pPr>
            <w:r>
              <w:rPr>
                <w:lang w:eastAsia="ja-JP"/>
              </w:rPr>
              <w:t>N/A</w:t>
            </w:r>
          </w:p>
        </w:tc>
      </w:tr>
      <w:tr w:rsidR="008867C2" w14:paraId="1DE845A2" w14:textId="77777777" w:rsidTr="008867C2">
        <w:tc>
          <w:tcPr>
            <w:tcW w:w="1971" w:type="dxa"/>
            <w:tcBorders>
              <w:top w:val="single" w:sz="4" w:space="0" w:color="auto"/>
              <w:left w:val="single" w:sz="4" w:space="0" w:color="auto"/>
              <w:bottom w:val="single" w:sz="4" w:space="0" w:color="auto"/>
              <w:right w:val="single" w:sz="4" w:space="0" w:color="auto"/>
            </w:tcBorders>
            <w:hideMark/>
          </w:tcPr>
          <w:p w14:paraId="137998A6" w14:textId="77777777" w:rsidR="008867C2" w:rsidRDefault="008867C2">
            <w:pPr>
              <w:pStyle w:val="TAC"/>
              <w:rPr>
                <w:lang w:eastAsia="ja-JP"/>
              </w:rPr>
            </w:pPr>
            <w:r>
              <w:rPr>
                <w:lang w:eastAsia="ja-JP"/>
              </w:rPr>
              <w:t>4</w:t>
            </w:r>
          </w:p>
        </w:tc>
        <w:tc>
          <w:tcPr>
            <w:tcW w:w="1971" w:type="dxa"/>
            <w:tcBorders>
              <w:top w:val="single" w:sz="4" w:space="0" w:color="auto"/>
              <w:left w:val="single" w:sz="4" w:space="0" w:color="auto"/>
              <w:bottom w:val="single" w:sz="4" w:space="0" w:color="auto"/>
              <w:right w:val="single" w:sz="4" w:space="0" w:color="auto"/>
            </w:tcBorders>
            <w:hideMark/>
          </w:tcPr>
          <w:p w14:paraId="3AE1CE8E" w14:textId="77777777" w:rsidR="008867C2" w:rsidRDefault="008867C2">
            <w:pPr>
              <w:pStyle w:val="TAC"/>
              <w:rPr>
                <w:lang w:eastAsia="zh-CN"/>
              </w:rPr>
            </w:pPr>
            <w:r>
              <w:rPr>
                <w:lang w:eastAsia="zh-CN"/>
              </w:rPr>
              <w:t>5</w:t>
            </w:r>
          </w:p>
        </w:tc>
        <w:tc>
          <w:tcPr>
            <w:tcW w:w="1971" w:type="dxa"/>
            <w:tcBorders>
              <w:top w:val="single" w:sz="4" w:space="0" w:color="auto"/>
              <w:left w:val="single" w:sz="4" w:space="0" w:color="auto"/>
              <w:bottom w:val="single" w:sz="4" w:space="0" w:color="auto"/>
              <w:right w:val="single" w:sz="4" w:space="0" w:color="auto"/>
            </w:tcBorders>
            <w:hideMark/>
          </w:tcPr>
          <w:p w14:paraId="03BDE48C" w14:textId="77777777" w:rsidR="008867C2" w:rsidRDefault="008867C2">
            <w:pPr>
              <w:pStyle w:val="TAC"/>
              <w:rPr>
                <w:lang w:eastAsia="zh-CN"/>
              </w:rPr>
            </w:pPr>
            <w:r>
              <w:rPr>
                <w:lang w:eastAsia="zh-CN"/>
              </w:rPr>
              <w:t>5</w:t>
            </w:r>
          </w:p>
        </w:tc>
        <w:tc>
          <w:tcPr>
            <w:tcW w:w="1971" w:type="dxa"/>
            <w:tcBorders>
              <w:top w:val="single" w:sz="4" w:space="0" w:color="auto"/>
              <w:left w:val="single" w:sz="4" w:space="0" w:color="auto"/>
              <w:bottom w:val="single" w:sz="4" w:space="0" w:color="auto"/>
              <w:right w:val="single" w:sz="4" w:space="0" w:color="auto"/>
            </w:tcBorders>
            <w:hideMark/>
          </w:tcPr>
          <w:p w14:paraId="26F582DD" w14:textId="77777777" w:rsidR="008867C2" w:rsidRDefault="008867C2">
            <w:pPr>
              <w:pStyle w:val="TAC"/>
              <w:rPr>
                <w:lang w:eastAsia="ja-JP"/>
              </w:rPr>
            </w:pPr>
            <w:r>
              <w:rPr>
                <w:lang w:eastAsia="ja-JP"/>
              </w:rPr>
              <w:t>5</w:t>
            </w:r>
          </w:p>
        </w:tc>
        <w:tc>
          <w:tcPr>
            <w:tcW w:w="1971" w:type="dxa"/>
            <w:tcBorders>
              <w:top w:val="single" w:sz="4" w:space="0" w:color="auto"/>
              <w:left w:val="single" w:sz="4" w:space="0" w:color="auto"/>
              <w:bottom w:val="single" w:sz="4" w:space="0" w:color="auto"/>
              <w:right w:val="single" w:sz="4" w:space="0" w:color="auto"/>
            </w:tcBorders>
            <w:hideMark/>
          </w:tcPr>
          <w:p w14:paraId="33AA0E03" w14:textId="77777777" w:rsidR="008867C2" w:rsidRDefault="008867C2">
            <w:pPr>
              <w:pStyle w:val="TAC"/>
              <w:rPr>
                <w:lang w:eastAsia="zh-CN"/>
              </w:rPr>
            </w:pPr>
            <w:r>
              <w:rPr>
                <w:lang w:eastAsia="zh-CN"/>
              </w:rPr>
              <w:t>5</w:t>
            </w:r>
          </w:p>
        </w:tc>
      </w:tr>
    </w:tbl>
    <w:p w14:paraId="72C428B2" w14:textId="77777777" w:rsidR="008867C2" w:rsidRDefault="008867C2" w:rsidP="008867C2">
      <w:pPr>
        <w:rPr>
          <w:lang w:eastAsia="ja-JP"/>
        </w:rPr>
      </w:pPr>
    </w:p>
    <w:p w14:paraId="6A5A347D" w14:textId="77777777" w:rsidR="008867C2" w:rsidRDefault="008867C2" w:rsidP="008867C2">
      <w:r>
        <w:rPr>
          <w:lang w:eastAsia="ja-JP"/>
        </w:rPr>
        <w:t>TDD (all UL/DL configurations)</w:t>
      </w:r>
      <w:r>
        <w:t>:</w:t>
      </w:r>
    </w:p>
    <w:p w14:paraId="219C9B1E" w14:textId="77777777" w:rsidR="008867C2" w:rsidRDefault="008867C2" w:rsidP="008867C2">
      <w:pPr>
        <w:pStyle w:val="B1"/>
      </w:pPr>
      <w:r>
        <w:t>-</w:t>
      </w:r>
      <w:r>
        <w:tab/>
        <w:t>If P-RNTI is transmitted on PDCCH or NPDCCH,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1"/>
        <w:gridCol w:w="1927"/>
        <w:gridCol w:w="1927"/>
        <w:gridCol w:w="1927"/>
        <w:gridCol w:w="1927"/>
      </w:tblGrid>
      <w:tr w:rsidR="008867C2" w14:paraId="6585052E" w14:textId="77777777" w:rsidTr="008867C2">
        <w:tc>
          <w:tcPr>
            <w:tcW w:w="1971" w:type="dxa"/>
            <w:tcBorders>
              <w:top w:val="single" w:sz="4" w:space="0" w:color="auto"/>
              <w:left w:val="single" w:sz="4" w:space="0" w:color="auto"/>
              <w:bottom w:val="single" w:sz="4" w:space="0" w:color="auto"/>
              <w:right w:val="single" w:sz="4" w:space="0" w:color="auto"/>
            </w:tcBorders>
            <w:hideMark/>
          </w:tcPr>
          <w:p w14:paraId="0FF7A378" w14:textId="77777777" w:rsidR="008867C2" w:rsidRDefault="008867C2">
            <w:pPr>
              <w:pStyle w:val="TAH"/>
              <w:rPr>
                <w:lang w:eastAsia="ja-JP"/>
              </w:rPr>
            </w:pPr>
            <w:r>
              <w:t>Ns</w:t>
            </w:r>
          </w:p>
        </w:tc>
        <w:tc>
          <w:tcPr>
            <w:tcW w:w="1971" w:type="dxa"/>
            <w:tcBorders>
              <w:top w:val="single" w:sz="4" w:space="0" w:color="auto"/>
              <w:left w:val="single" w:sz="4" w:space="0" w:color="auto"/>
              <w:bottom w:val="single" w:sz="4" w:space="0" w:color="auto"/>
              <w:right w:val="single" w:sz="4" w:space="0" w:color="auto"/>
            </w:tcBorders>
            <w:hideMark/>
          </w:tcPr>
          <w:p w14:paraId="2A46F6B5" w14:textId="77777777" w:rsidR="008867C2" w:rsidRDefault="008867C2">
            <w:pPr>
              <w:pStyle w:val="TAH"/>
              <w:rPr>
                <w:lang w:eastAsia="ja-JP"/>
              </w:rPr>
            </w:pPr>
            <w:r>
              <w:t xml:space="preserve">PO when </w:t>
            </w:r>
            <w:proofErr w:type="spellStart"/>
            <w:r>
              <w:t>i_s</w:t>
            </w:r>
            <w:proofErr w:type="spellEnd"/>
            <w:r>
              <w:t>=0</w:t>
            </w:r>
          </w:p>
        </w:tc>
        <w:tc>
          <w:tcPr>
            <w:tcW w:w="1971" w:type="dxa"/>
            <w:tcBorders>
              <w:top w:val="single" w:sz="4" w:space="0" w:color="auto"/>
              <w:left w:val="single" w:sz="4" w:space="0" w:color="auto"/>
              <w:bottom w:val="single" w:sz="4" w:space="0" w:color="auto"/>
              <w:right w:val="single" w:sz="4" w:space="0" w:color="auto"/>
            </w:tcBorders>
            <w:hideMark/>
          </w:tcPr>
          <w:p w14:paraId="7F73357F" w14:textId="77777777" w:rsidR="008867C2" w:rsidRDefault="008867C2">
            <w:pPr>
              <w:pStyle w:val="TAH"/>
              <w:rPr>
                <w:lang w:eastAsia="ja-JP"/>
              </w:rPr>
            </w:pPr>
            <w:r>
              <w:t xml:space="preserve">PO when </w:t>
            </w:r>
            <w:proofErr w:type="spellStart"/>
            <w:r>
              <w:t>i_s</w:t>
            </w:r>
            <w:proofErr w:type="spellEnd"/>
            <w:r>
              <w:t>=1</w:t>
            </w:r>
          </w:p>
        </w:tc>
        <w:tc>
          <w:tcPr>
            <w:tcW w:w="1971" w:type="dxa"/>
            <w:tcBorders>
              <w:top w:val="single" w:sz="4" w:space="0" w:color="auto"/>
              <w:left w:val="single" w:sz="4" w:space="0" w:color="auto"/>
              <w:bottom w:val="single" w:sz="4" w:space="0" w:color="auto"/>
              <w:right w:val="single" w:sz="4" w:space="0" w:color="auto"/>
            </w:tcBorders>
            <w:hideMark/>
          </w:tcPr>
          <w:p w14:paraId="01D84EBD" w14:textId="77777777" w:rsidR="008867C2" w:rsidRDefault="008867C2">
            <w:pPr>
              <w:pStyle w:val="TAH"/>
              <w:rPr>
                <w:lang w:eastAsia="ja-JP"/>
              </w:rPr>
            </w:pPr>
            <w:r>
              <w:t xml:space="preserve">PO when </w:t>
            </w:r>
            <w:proofErr w:type="spellStart"/>
            <w:r>
              <w:t>i_s</w:t>
            </w:r>
            <w:proofErr w:type="spellEnd"/>
            <w:r>
              <w:t>=2</w:t>
            </w:r>
          </w:p>
        </w:tc>
        <w:tc>
          <w:tcPr>
            <w:tcW w:w="1971" w:type="dxa"/>
            <w:tcBorders>
              <w:top w:val="single" w:sz="4" w:space="0" w:color="auto"/>
              <w:left w:val="single" w:sz="4" w:space="0" w:color="auto"/>
              <w:bottom w:val="single" w:sz="4" w:space="0" w:color="auto"/>
              <w:right w:val="single" w:sz="4" w:space="0" w:color="auto"/>
            </w:tcBorders>
            <w:hideMark/>
          </w:tcPr>
          <w:p w14:paraId="6251570A" w14:textId="77777777" w:rsidR="008867C2" w:rsidRDefault="008867C2">
            <w:pPr>
              <w:pStyle w:val="TAH"/>
              <w:rPr>
                <w:lang w:eastAsia="ja-JP"/>
              </w:rPr>
            </w:pPr>
            <w:r>
              <w:t xml:space="preserve">PO when </w:t>
            </w:r>
            <w:proofErr w:type="spellStart"/>
            <w:r>
              <w:t>i_s</w:t>
            </w:r>
            <w:proofErr w:type="spellEnd"/>
            <w:r>
              <w:t>=3</w:t>
            </w:r>
          </w:p>
        </w:tc>
      </w:tr>
      <w:tr w:rsidR="008867C2" w14:paraId="1506B6A8" w14:textId="77777777" w:rsidTr="008867C2">
        <w:tc>
          <w:tcPr>
            <w:tcW w:w="1971" w:type="dxa"/>
            <w:tcBorders>
              <w:top w:val="single" w:sz="4" w:space="0" w:color="auto"/>
              <w:left w:val="single" w:sz="4" w:space="0" w:color="auto"/>
              <w:bottom w:val="single" w:sz="4" w:space="0" w:color="auto"/>
              <w:right w:val="single" w:sz="4" w:space="0" w:color="auto"/>
            </w:tcBorders>
            <w:hideMark/>
          </w:tcPr>
          <w:p w14:paraId="3B24B1CB" w14:textId="77777777" w:rsidR="008867C2" w:rsidRDefault="008867C2">
            <w:pPr>
              <w:pStyle w:val="TAC"/>
              <w:rPr>
                <w:lang w:eastAsia="ja-JP"/>
              </w:rPr>
            </w:pPr>
            <w:r>
              <w:t>1</w:t>
            </w:r>
          </w:p>
        </w:tc>
        <w:tc>
          <w:tcPr>
            <w:tcW w:w="1971" w:type="dxa"/>
            <w:tcBorders>
              <w:top w:val="single" w:sz="4" w:space="0" w:color="auto"/>
              <w:left w:val="single" w:sz="4" w:space="0" w:color="auto"/>
              <w:bottom w:val="single" w:sz="4" w:space="0" w:color="auto"/>
              <w:right w:val="single" w:sz="4" w:space="0" w:color="auto"/>
            </w:tcBorders>
            <w:hideMark/>
          </w:tcPr>
          <w:p w14:paraId="09C58ACC" w14:textId="77777777" w:rsidR="008867C2" w:rsidRDefault="008867C2">
            <w:pPr>
              <w:pStyle w:val="TAC"/>
              <w:rPr>
                <w:lang w:eastAsia="ja-JP"/>
              </w:rPr>
            </w:pPr>
            <w:r>
              <w:t>0</w:t>
            </w:r>
          </w:p>
        </w:tc>
        <w:tc>
          <w:tcPr>
            <w:tcW w:w="1971" w:type="dxa"/>
            <w:tcBorders>
              <w:top w:val="single" w:sz="4" w:space="0" w:color="auto"/>
              <w:left w:val="single" w:sz="4" w:space="0" w:color="auto"/>
              <w:bottom w:val="single" w:sz="4" w:space="0" w:color="auto"/>
              <w:right w:val="single" w:sz="4" w:space="0" w:color="auto"/>
            </w:tcBorders>
            <w:hideMark/>
          </w:tcPr>
          <w:p w14:paraId="7A6A639C" w14:textId="77777777" w:rsidR="008867C2" w:rsidRDefault="008867C2">
            <w:pPr>
              <w:pStyle w:val="TAC"/>
              <w:rPr>
                <w:lang w:eastAsia="ja-JP"/>
              </w:rPr>
            </w:pPr>
            <w:r>
              <w:t>N/A</w:t>
            </w:r>
          </w:p>
        </w:tc>
        <w:tc>
          <w:tcPr>
            <w:tcW w:w="1971" w:type="dxa"/>
            <w:tcBorders>
              <w:top w:val="single" w:sz="4" w:space="0" w:color="auto"/>
              <w:left w:val="single" w:sz="4" w:space="0" w:color="auto"/>
              <w:bottom w:val="single" w:sz="4" w:space="0" w:color="auto"/>
              <w:right w:val="single" w:sz="4" w:space="0" w:color="auto"/>
            </w:tcBorders>
            <w:hideMark/>
          </w:tcPr>
          <w:p w14:paraId="5E7C5E04" w14:textId="77777777" w:rsidR="008867C2" w:rsidRDefault="008867C2">
            <w:pPr>
              <w:pStyle w:val="TAC"/>
              <w:rPr>
                <w:lang w:eastAsia="ja-JP"/>
              </w:rPr>
            </w:pPr>
            <w:r>
              <w:t>N/A</w:t>
            </w:r>
          </w:p>
        </w:tc>
        <w:tc>
          <w:tcPr>
            <w:tcW w:w="1971" w:type="dxa"/>
            <w:tcBorders>
              <w:top w:val="single" w:sz="4" w:space="0" w:color="auto"/>
              <w:left w:val="single" w:sz="4" w:space="0" w:color="auto"/>
              <w:bottom w:val="single" w:sz="4" w:space="0" w:color="auto"/>
              <w:right w:val="single" w:sz="4" w:space="0" w:color="auto"/>
            </w:tcBorders>
            <w:hideMark/>
          </w:tcPr>
          <w:p w14:paraId="642FB384" w14:textId="77777777" w:rsidR="008867C2" w:rsidRDefault="008867C2">
            <w:pPr>
              <w:pStyle w:val="TAC"/>
              <w:rPr>
                <w:lang w:eastAsia="ja-JP"/>
              </w:rPr>
            </w:pPr>
            <w:r>
              <w:t>N/A</w:t>
            </w:r>
          </w:p>
        </w:tc>
      </w:tr>
      <w:tr w:rsidR="008867C2" w14:paraId="0A1450A6" w14:textId="77777777" w:rsidTr="008867C2">
        <w:tc>
          <w:tcPr>
            <w:tcW w:w="1971" w:type="dxa"/>
            <w:tcBorders>
              <w:top w:val="single" w:sz="4" w:space="0" w:color="auto"/>
              <w:left w:val="single" w:sz="4" w:space="0" w:color="auto"/>
              <w:bottom w:val="single" w:sz="4" w:space="0" w:color="auto"/>
              <w:right w:val="single" w:sz="4" w:space="0" w:color="auto"/>
            </w:tcBorders>
            <w:hideMark/>
          </w:tcPr>
          <w:p w14:paraId="3D9A0D7E" w14:textId="77777777" w:rsidR="008867C2" w:rsidRDefault="008867C2">
            <w:pPr>
              <w:pStyle w:val="TAC"/>
              <w:rPr>
                <w:lang w:eastAsia="ja-JP"/>
              </w:rPr>
            </w:pPr>
            <w:r>
              <w:t>2</w:t>
            </w:r>
          </w:p>
        </w:tc>
        <w:tc>
          <w:tcPr>
            <w:tcW w:w="1971" w:type="dxa"/>
            <w:tcBorders>
              <w:top w:val="single" w:sz="4" w:space="0" w:color="auto"/>
              <w:left w:val="single" w:sz="4" w:space="0" w:color="auto"/>
              <w:bottom w:val="single" w:sz="4" w:space="0" w:color="auto"/>
              <w:right w:val="single" w:sz="4" w:space="0" w:color="auto"/>
            </w:tcBorders>
            <w:hideMark/>
          </w:tcPr>
          <w:p w14:paraId="5A047908" w14:textId="77777777" w:rsidR="008867C2" w:rsidRDefault="008867C2">
            <w:pPr>
              <w:pStyle w:val="TAC"/>
              <w:rPr>
                <w:lang w:eastAsia="ja-JP"/>
              </w:rPr>
            </w:pPr>
            <w:r>
              <w:t>0</w:t>
            </w:r>
          </w:p>
        </w:tc>
        <w:tc>
          <w:tcPr>
            <w:tcW w:w="1971" w:type="dxa"/>
            <w:tcBorders>
              <w:top w:val="single" w:sz="4" w:space="0" w:color="auto"/>
              <w:left w:val="single" w:sz="4" w:space="0" w:color="auto"/>
              <w:bottom w:val="single" w:sz="4" w:space="0" w:color="auto"/>
              <w:right w:val="single" w:sz="4" w:space="0" w:color="auto"/>
            </w:tcBorders>
            <w:hideMark/>
          </w:tcPr>
          <w:p w14:paraId="78A41513" w14:textId="77777777" w:rsidR="008867C2" w:rsidRDefault="008867C2">
            <w:pPr>
              <w:pStyle w:val="TAC"/>
              <w:rPr>
                <w:lang w:eastAsia="ja-JP"/>
              </w:rPr>
            </w:pPr>
            <w:r>
              <w:t>5</w:t>
            </w:r>
          </w:p>
        </w:tc>
        <w:tc>
          <w:tcPr>
            <w:tcW w:w="1971" w:type="dxa"/>
            <w:tcBorders>
              <w:top w:val="single" w:sz="4" w:space="0" w:color="auto"/>
              <w:left w:val="single" w:sz="4" w:space="0" w:color="auto"/>
              <w:bottom w:val="single" w:sz="4" w:space="0" w:color="auto"/>
              <w:right w:val="single" w:sz="4" w:space="0" w:color="auto"/>
            </w:tcBorders>
            <w:hideMark/>
          </w:tcPr>
          <w:p w14:paraId="49C96CB1" w14:textId="77777777" w:rsidR="008867C2" w:rsidRDefault="008867C2">
            <w:pPr>
              <w:pStyle w:val="TAC"/>
              <w:rPr>
                <w:lang w:eastAsia="ja-JP"/>
              </w:rPr>
            </w:pPr>
            <w:r>
              <w:t>N/A</w:t>
            </w:r>
          </w:p>
        </w:tc>
        <w:tc>
          <w:tcPr>
            <w:tcW w:w="1971" w:type="dxa"/>
            <w:tcBorders>
              <w:top w:val="single" w:sz="4" w:space="0" w:color="auto"/>
              <w:left w:val="single" w:sz="4" w:space="0" w:color="auto"/>
              <w:bottom w:val="single" w:sz="4" w:space="0" w:color="auto"/>
              <w:right w:val="single" w:sz="4" w:space="0" w:color="auto"/>
            </w:tcBorders>
            <w:hideMark/>
          </w:tcPr>
          <w:p w14:paraId="4F5BA6A1" w14:textId="77777777" w:rsidR="008867C2" w:rsidRDefault="008867C2">
            <w:pPr>
              <w:pStyle w:val="TAC"/>
              <w:rPr>
                <w:lang w:eastAsia="ja-JP"/>
              </w:rPr>
            </w:pPr>
            <w:r>
              <w:t>N/A</w:t>
            </w:r>
          </w:p>
        </w:tc>
      </w:tr>
      <w:tr w:rsidR="008867C2" w14:paraId="0435A9AC" w14:textId="77777777" w:rsidTr="008867C2">
        <w:tc>
          <w:tcPr>
            <w:tcW w:w="1971" w:type="dxa"/>
            <w:tcBorders>
              <w:top w:val="single" w:sz="4" w:space="0" w:color="auto"/>
              <w:left w:val="single" w:sz="4" w:space="0" w:color="auto"/>
              <w:bottom w:val="single" w:sz="4" w:space="0" w:color="auto"/>
              <w:right w:val="single" w:sz="4" w:space="0" w:color="auto"/>
            </w:tcBorders>
            <w:hideMark/>
          </w:tcPr>
          <w:p w14:paraId="4866A1D5" w14:textId="77777777" w:rsidR="008867C2" w:rsidRDefault="008867C2">
            <w:pPr>
              <w:pStyle w:val="TAC"/>
              <w:rPr>
                <w:lang w:eastAsia="ja-JP"/>
              </w:rPr>
            </w:pPr>
            <w:r>
              <w:t>4</w:t>
            </w:r>
          </w:p>
        </w:tc>
        <w:tc>
          <w:tcPr>
            <w:tcW w:w="1971" w:type="dxa"/>
            <w:tcBorders>
              <w:top w:val="single" w:sz="4" w:space="0" w:color="auto"/>
              <w:left w:val="single" w:sz="4" w:space="0" w:color="auto"/>
              <w:bottom w:val="single" w:sz="4" w:space="0" w:color="auto"/>
              <w:right w:val="single" w:sz="4" w:space="0" w:color="auto"/>
            </w:tcBorders>
            <w:hideMark/>
          </w:tcPr>
          <w:p w14:paraId="245B44B1" w14:textId="77777777" w:rsidR="008867C2" w:rsidRDefault="008867C2">
            <w:pPr>
              <w:pStyle w:val="TAC"/>
              <w:rPr>
                <w:rFonts w:eastAsia="SimSun"/>
                <w:lang w:eastAsia="ja-JP"/>
              </w:rPr>
            </w:pPr>
            <w:r>
              <w:t>0</w:t>
            </w:r>
          </w:p>
        </w:tc>
        <w:tc>
          <w:tcPr>
            <w:tcW w:w="1971" w:type="dxa"/>
            <w:tcBorders>
              <w:top w:val="single" w:sz="4" w:space="0" w:color="auto"/>
              <w:left w:val="single" w:sz="4" w:space="0" w:color="auto"/>
              <w:bottom w:val="single" w:sz="4" w:space="0" w:color="auto"/>
              <w:right w:val="single" w:sz="4" w:space="0" w:color="auto"/>
            </w:tcBorders>
            <w:hideMark/>
          </w:tcPr>
          <w:p w14:paraId="5C670BBF" w14:textId="77777777" w:rsidR="008867C2" w:rsidRDefault="008867C2">
            <w:pPr>
              <w:pStyle w:val="TAC"/>
              <w:rPr>
                <w:rFonts w:eastAsia="MS Mincho"/>
                <w:lang w:eastAsia="ja-JP"/>
              </w:rPr>
            </w:pPr>
            <w:r>
              <w:t>1</w:t>
            </w:r>
          </w:p>
        </w:tc>
        <w:tc>
          <w:tcPr>
            <w:tcW w:w="1971" w:type="dxa"/>
            <w:tcBorders>
              <w:top w:val="single" w:sz="4" w:space="0" w:color="auto"/>
              <w:left w:val="single" w:sz="4" w:space="0" w:color="auto"/>
              <w:bottom w:val="single" w:sz="4" w:space="0" w:color="auto"/>
              <w:right w:val="single" w:sz="4" w:space="0" w:color="auto"/>
            </w:tcBorders>
            <w:hideMark/>
          </w:tcPr>
          <w:p w14:paraId="783A893B" w14:textId="77777777" w:rsidR="008867C2" w:rsidRDefault="008867C2">
            <w:pPr>
              <w:pStyle w:val="TAC"/>
              <w:rPr>
                <w:lang w:eastAsia="ja-JP"/>
              </w:rPr>
            </w:pPr>
            <w:r>
              <w:t>5</w:t>
            </w:r>
          </w:p>
        </w:tc>
        <w:tc>
          <w:tcPr>
            <w:tcW w:w="1971" w:type="dxa"/>
            <w:tcBorders>
              <w:top w:val="single" w:sz="4" w:space="0" w:color="auto"/>
              <w:left w:val="single" w:sz="4" w:space="0" w:color="auto"/>
              <w:bottom w:val="single" w:sz="4" w:space="0" w:color="auto"/>
              <w:right w:val="single" w:sz="4" w:space="0" w:color="auto"/>
            </w:tcBorders>
            <w:hideMark/>
          </w:tcPr>
          <w:p w14:paraId="78AF9D62" w14:textId="77777777" w:rsidR="008867C2" w:rsidRDefault="008867C2">
            <w:pPr>
              <w:pStyle w:val="TAC"/>
              <w:rPr>
                <w:lang w:eastAsia="ja-JP"/>
              </w:rPr>
            </w:pPr>
            <w:r>
              <w:t>6</w:t>
            </w:r>
          </w:p>
        </w:tc>
      </w:tr>
    </w:tbl>
    <w:p w14:paraId="19BAE2B6" w14:textId="77777777" w:rsidR="008867C2" w:rsidRDefault="008867C2" w:rsidP="008867C2">
      <w:pPr>
        <w:rPr>
          <w:lang w:eastAsia="ja-JP"/>
        </w:rPr>
      </w:pPr>
    </w:p>
    <w:p w14:paraId="31980E93" w14:textId="77777777" w:rsidR="008867C2" w:rsidRDefault="008867C2" w:rsidP="008867C2">
      <w:pPr>
        <w:pStyle w:val="B1"/>
        <w:rPr>
          <w:lang w:eastAsia="ja-JP"/>
        </w:rPr>
      </w:pPr>
      <w:r>
        <w:rPr>
          <w:lang w:eastAsia="ja-JP"/>
        </w:rPr>
        <w:t>-</w:t>
      </w:r>
      <w:r>
        <w:rPr>
          <w:lang w:eastAsia="ja-JP"/>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1"/>
        <w:gridCol w:w="1927"/>
        <w:gridCol w:w="1927"/>
        <w:gridCol w:w="1927"/>
        <w:gridCol w:w="1927"/>
      </w:tblGrid>
      <w:tr w:rsidR="008867C2" w14:paraId="2B2227BE" w14:textId="77777777" w:rsidTr="008867C2">
        <w:tc>
          <w:tcPr>
            <w:tcW w:w="1971" w:type="dxa"/>
            <w:tcBorders>
              <w:top w:val="single" w:sz="4" w:space="0" w:color="auto"/>
              <w:left w:val="single" w:sz="4" w:space="0" w:color="auto"/>
              <w:bottom w:val="single" w:sz="4" w:space="0" w:color="auto"/>
              <w:right w:val="single" w:sz="4" w:space="0" w:color="auto"/>
            </w:tcBorders>
            <w:hideMark/>
          </w:tcPr>
          <w:p w14:paraId="3173E88E" w14:textId="77777777" w:rsidR="008867C2" w:rsidRDefault="008867C2">
            <w:pPr>
              <w:pStyle w:val="TAH"/>
              <w:rPr>
                <w:lang w:eastAsia="ja-JP"/>
              </w:rPr>
            </w:pPr>
            <w:r>
              <w:t>Ns</w:t>
            </w:r>
          </w:p>
        </w:tc>
        <w:tc>
          <w:tcPr>
            <w:tcW w:w="1971" w:type="dxa"/>
            <w:tcBorders>
              <w:top w:val="single" w:sz="4" w:space="0" w:color="auto"/>
              <w:left w:val="single" w:sz="4" w:space="0" w:color="auto"/>
              <w:bottom w:val="single" w:sz="4" w:space="0" w:color="auto"/>
              <w:right w:val="single" w:sz="4" w:space="0" w:color="auto"/>
            </w:tcBorders>
            <w:hideMark/>
          </w:tcPr>
          <w:p w14:paraId="46AD708B" w14:textId="77777777" w:rsidR="008867C2" w:rsidRDefault="008867C2">
            <w:pPr>
              <w:pStyle w:val="TAH"/>
              <w:rPr>
                <w:lang w:eastAsia="ja-JP"/>
              </w:rPr>
            </w:pPr>
            <w:r>
              <w:t xml:space="preserve">PO when </w:t>
            </w:r>
            <w:proofErr w:type="spellStart"/>
            <w:r>
              <w:t>i_s</w:t>
            </w:r>
            <w:proofErr w:type="spellEnd"/>
            <w:r>
              <w:t>=0</w:t>
            </w:r>
          </w:p>
        </w:tc>
        <w:tc>
          <w:tcPr>
            <w:tcW w:w="1971" w:type="dxa"/>
            <w:tcBorders>
              <w:top w:val="single" w:sz="4" w:space="0" w:color="auto"/>
              <w:left w:val="single" w:sz="4" w:space="0" w:color="auto"/>
              <w:bottom w:val="single" w:sz="4" w:space="0" w:color="auto"/>
              <w:right w:val="single" w:sz="4" w:space="0" w:color="auto"/>
            </w:tcBorders>
            <w:hideMark/>
          </w:tcPr>
          <w:p w14:paraId="06C35FFD" w14:textId="77777777" w:rsidR="008867C2" w:rsidRDefault="008867C2">
            <w:pPr>
              <w:pStyle w:val="TAH"/>
              <w:rPr>
                <w:lang w:eastAsia="ja-JP"/>
              </w:rPr>
            </w:pPr>
            <w:r>
              <w:t xml:space="preserve">PO when </w:t>
            </w:r>
            <w:proofErr w:type="spellStart"/>
            <w:r>
              <w:t>i_s</w:t>
            </w:r>
            <w:proofErr w:type="spellEnd"/>
            <w:r>
              <w:t>=1</w:t>
            </w:r>
          </w:p>
        </w:tc>
        <w:tc>
          <w:tcPr>
            <w:tcW w:w="1971" w:type="dxa"/>
            <w:tcBorders>
              <w:top w:val="single" w:sz="4" w:space="0" w:color="auto"/>
              <w:left w:val="single" w:sz="4" w:space="0" w:color="auto"/>
              <w:bottom w:val="single" w:sz="4" w:space="0" w:color="auto"/>
              <w:right w:val="single" w:sz="4" w:space="0" w:color="auto"/>
            </w:tcBorders>
            <w:hideMark/>
          </w:tcPr>
          <w:p w14:paraId="10461812" w14:textId="77777777" w:rsidR="008867C2" w:rsidRDefault="008867C2">
            <w:pPr>
              <w:pStyle w:val="TAH"/>
              <w:rPr>
                <w:lang w:eastAsia="ja-JP"/>
              </w:rPr>
            </w:pPr>
            <w:r>
              <w:t xml:space="preserve">PO when </w:t>
            </w:r>
            <w:proofErr w:type="spellStart"/>
            <w:r>
              <w:t>i_s</w:t>
            </w:r>
            <w:proofErr w:type="spellEnd"/>
            <w:r>
              <w:t>=2</w:t>
            </w:r>
          </w:p>
        </w:tc>
        <w:tc>
          <w:tcPr>
            <w:tcW w:w="1971" w:type="dxa"/>
            <w:tcBorders>
              <w:top w:val="single" w:sz="4" w:space="0" w:color="auto"/>
              <w:left w:val="single" w:sz="4" w:space="0" w:color="auto"/>
              <w:bottom w:val="single" w:sz="4" w:space="0" w:color="auto"/>
              <w:right w:val="single" w:sz="4" w:space="0" w:color="auto"/>
            </w:tcBorders>
            <w:hideMark/>
          </w:tcPr>
          <w:p w14:paraId="6C1635FD" w14:textId="77777777" w:rsidR="008867C2" w:rsidRDefault="008867C2">
            <w:pPr>
              <w:pStyle w:val="TAH"/>
              <w:rPr>
                <w:lang w:eastAsia="ja-JP"/>
              </w:rPr>
            </w:pPr>
            <w:r>
              <w:t xml:space="preserve">PO when </w:t>
            </w:r>
            <w:proofErr w:type="spellStart"/>
            <w:r>
              <w:t>i_s</w:t>
            </w:r>
            <w:proofErr w:type="spellEnd"/>
            <w:r>
              <w:t>=3</w:t>
            </w:r>
          </w:p>
        </w:tc>
      </w:tr>
      <w:tr w:rsidR="008867C2" w14:paraId="15688CF1" w14:textId="77777777" w:rsidTr="008867C2">
        <w:tc>
          <w:tcPr>
            <w:tcW w:w="1971" w:type="dxa"/>
            <w:tcBorders>
              <w:top w:val="single" w:sz="4" w:space="0" w:color="auto"/>
              <w:left w:val="single" w:sz="4" w:space="0" w:color="auto"/>
              <w:bottom w:val="single" w:sz="4" w:space="0" w:color="auto"/>
              <w:right w:val="single" w:sz="4" w:space="0" w:color="auto"/>
            </w:tcBorders>
            <w:hideMark/>
          </w:tcPr>
          <w:p w14:paraId="585B6F2D" w14:textId="77777777" w:rsidR="008867C2" w:rsidRDefault="008867C2">
            <w:pPr>
              <w:pStyle w:val="TAC"/>
              <w:rPr>
                <w:lang w:eastAsia="ja-JP"/>
              </w:rPr>
            </w:pPr>
            <w:r>
              <w:t>1</w:t>
            </w:r>
          </w:p>
        </w:tc>
        <w:tc>
          <w:tcPr>
            <w:tcW w:w="1971" w:type="dxa"/>
            <w:tcBorders>
              <w:top w:val="single" w:sz="4" w:space="0" w:color="auto"/>
              <w:left w:val="single" w:sz="4" w:space="0" w:color="auto"/>
              <w:bottom w:val="single" w:sz="4" w:space="0" w:color="auto"/>
              <w:right w:val="single" w:sz="4" w:space="0" w:color="auto"/>
            </w:tcBorders>
            <w:hideMark/>
          </w:tcPr>
          <w:p w14:paraId="46C4F24E" w14:textId="77777777" w:rsidR="008867C2" w:rsidRDefault="008867C2">
            <w:pPr>
              <w:pStyle w:val="TAC"/>
              <w:rPr>
                <w:lang w:eastAsia="zh-CN"/>
              </w:rPr>
            </w:pPr>
            <w:r>
              <w:rPr>
                <w:lang w:eastAsia="zh-CN"/>
              </w:rPr>
              <w:t>1</w:t>
            </w:r>
          </w:p>
        </w:tc>
        <w:tc>
          <w:tcPr>
            <w:tcW w:w="1971" w:type="dxa"/>
            <w:tcBorders>
              <w:top w:val="single" w:sz="4" w:space="0" w:color="auto"/>
              <w:left w:val="single" w:sz="4" w:space="0" w:color="auto"/>
              <w:bottom w:val="single" w:sz="4" w:space="0" w:color="auto"/>
              <w:right w:val="single" w:sz="4" w:space="0" w:color="auto"/>
            </w:tcBorders>
            <w:hideMark/>
          </w:tcPr>
          <w:p w14:paraId="0C9075D4" w14:textId="77777777" w:rsidR="008867C2" w:rsidRDefault="008867C2">
            <w:pPr>
              <w:pStyle w:val="TAC"/>
              <w:rPr>
                <w:lang w:eastAsia="ja-JP"/>
              </w:rPr>
            </w:pPr>
            <w:r>
              <w:t>N/A</w:t>
            </w:r>
          </w:p>
        </w:tc>
        <w:tc>
          <w:tcPr>
            <w:tcW w:w="1971" w:type="dxa"/>
            <w:tcBorders>
              <w:top w:val="single" w:sz="4" w:space="0" w:color="auto"/>
              <w:left w:val="single" w:sz="4" w:space="0" w:color="auto"/>
              <w:bottom w:val="single" w:sz="4" w:space="0" w:color="auto"/>
              <w:right w:val="single" w:sz="4" w:space="0" w:color="auto"/>
            </w:tcBorders>
            <w:hideMark/>
          </w:tcPr>
          <w:p w14:paraId="1D04F12D" w14:textId="77777777" w:rsidR="008867C2" w:rsidRDefault="008867C2">
            <w:pPr>
              <w:pStyle w:val="TAC"/>
              <w:rPr>
                <w:lang w:eastAsia="ja-JP"/>
              </w:rPr>
            </w:pPr>
            <w:r>
              <w:t>N/A</w:t>
            </w:r>
          </w:p>
        </w:tc>
        <w:tc>
          <w:tcPr>
            <w:tcW w:w="1971" w:type="dxa"/>
            <w:tcBorders>
              <w:top w:val="single" w:sz="4" w:space="0" w:color="auto"/>
              <w:left w:val="single" w:sz="4" w:space="0" w:color="auto"/>
              <w:bottom w:val="single" w:sz="4" w:space="0" w:color="auto"/>
              <w:right w:val="single" w:sz="4" w:space="0" w:color="auto"/>
            </w:tcBorders>
            <w:hideMark/>
          </w:tcPr>
          <w:p w14:paraId="61A516CC" w14:textId="77777777" w:rsidR="008867C2" w:rsidRDefault="008867C2">
            <w:pPr>
              <w:pStyle w:val="TAC"/>
              <w:rPr>
                <w:lang w:eastAsia="ja-JP"/>
              </w:rPr>
            </w:pPr>
            <w:r>
              <w:t>N/A</w:t>
            </w:r>
          </w:p>
        </w:tc>
      </w:tr>
      <w:tr w:rsidR="008867C2" w14:paraId="4F34591B" w14:textId="77777777" w:rsidTr="008867C2">
        <w:tc>
          <w:tcPr>
            <w:tcW w:w="1971" w:type="dxa"/>
            <w:tcBorders>
              <w:top w:val="single" w:sz="4" w:space="0" w:color="auto"/>
              <w:left w:val="single" w:sz="4" w:space="0" w:color="auto"/>
              <w:bottom w:val="single" w:sz="4" w:space="0" w:color="auto"/>
              <w:right w:val="single" w:sz="4" w:space="0" w:color="auto"/>
            </w:tcBorders>
            <w:hideMark/>
          </w:tcPr>
          <w:p w14:paraId="66F3C48D" w14:textId="77777777" w:rsidR="008867C2" w:rsidRDefault="008867C2">
            <w:pPr>
              <w:pStyle w:val="TAC"/>
              <w:rPr>
                <w:lang w:eastAsia="ja-JP"/>
              </w:rPr>
            </w:pPr>
            <w:r>
              <w:t>2</w:t>
            </w:r>
          </w:p>
        </w:tc>
        <w:tc>
          <w:tcPr>
            <w:tcW w:w="1971" w:type="dxa"/>
            <w:tcBorders>
              <w:top w:val="single" w:sz="4" w:space="0" w:color="auto"/>
              <w:left w:val="single" w:sz="4" w:space="0" w:color="auto"/>
              <w:bottom w:val="single" w:sz="4" w:space="0" w:color="auto"/>
              <w:right w:val="single" w:sz="4" w:space="0" w:color="auto"/>
            </w:tcBorders>
            <w:hideMark/>
          </w:tcPr>
          <w:p w14:paraId="30C84E9C" w14:textId="77777777" w:rsidR="008867C2" w:rsidRDefault="008867C2">
            <w:pPr>
              <w:pStyle w:val="TAC"/>
              <w:rPr>
                <w:lang w:eastAsia="zh-CN"/>
              </w:rPr>
            </w:pPr>
            <w:r>
              <w:rPr>
                <w:lang w:eastAsia="zh-CN"/>
              </w:rPr>
              <w:t>1</w:t>
            </w:r>
          </w:p>
        </w:tc>
        <w:tc>
          <w:tcPr>
            <w:tcW w:w="1971" w:type="dxa"/>
            <w:tcBorders>
              <w:top w:val="single" w:sz="4" w:space="0" w:color="auto"/>
              <w:left w:val="single" w:sz="4" w:space="0" w:color="auto"/>
              <w:bottom w:val="single" w:sz="4" w:space="0" w:color="auto"/>
              <w:right w:val="single" w:sz="4" w:space="0" w:color="auto"/>
            </w:tcBorders>
            <w:hideMark/>
          </w:tcPr>
          <w:p w14:paraId="0F7C740B" w14:textId="77777777" w:rsidR="008867C2" w:rsidRDefault="008867C2">
            <w:pPr>
              <w:pStyle w:val="TAC"/>
              <w:rPr>
                <w:lang w:eastAsia="zh-CN"/>
              </w:rPr>
            </w:pPr>
            <w:r>
              <w:rPr>
                <w:lang w:eastAsia="zh-CN"/>
              </w:rPr>
              <w:t>6</w:t>
            </w:r>
          </w:p>
        </w:tc>
        <w:tc>
          <w:tcPr>
            <w:tcW w:w="1971" w:type="dxa"/>
            <w:tcBorders>
              <w:top w:val="single" w:sz="4" w:space="0" w:color="auto"/>
              <w:left w:val="single" w:sz="4" w:space="0" w:color="auto"/>
              <w:bottom w:val="single" w:sz="4" w:space="0" w:color="auto"/>
              <w:right w:val="single" w:sz="4" w:space="0" w:color="auto"/>
            </w:tcBorders>
            <w:hideMark/>
          </w:tcPr>
          <w:p w14:paraId="347C7468" w14:textId="77777777" w:rsidR="008867C2" w:rsidRDefault="008867C2">
            <w:pPr>
              <w:pStyle w:val="TAC"/>
              <w:rPr>
                <w:lang w:eastAsia="ja-JP"/>
              </w:rPr>
            </w:pPr>
            <w:r>
              <w:t>N/A</w:t>
            </w:r>
          </w:p>
        </w:tc>
        <w:tc>
          <w:tcPr>
            <w:tcW w:w="1971" w:type="dxa"/>
            <w:tcBorders>
              <w:top w:val="single" w:sz="4" w:space="0" w:color="auto"/>
              <w:left w:val="single" w:sz="4" w:space="0" w:color="auto"/>
              <w:bottom w:val="single" w:sz="4" w:space="0" w:color="auto"/>
              <w:right w:val="single" w:sz="4" w:space="0" w:color="auto"/>
            </w:tcBorders>
            <w:hideMark/>
          </w:tcPr>
          <w:p w14:paraId="258A8C47" w14:textId="77777777" w:rsidR="008867C2" w:rsidRDefault="008867C2">
            <w:pPr>
              <w:pStyle w:val="TAC"/>
              <w:rPr>
                <w:lang w:eastAsia="ja-JP"/>
              </w:rPr>
            </w:pPr>
            <w:r>
              <w:t>N/A</w:t>
            </w:r>
          </w:p>
        </w:tc>
      </w:tr>
      <w:tr w:rsidR="008867C2" w14:paraId="3C5C27FC" w14:textId="77777777" w:rsidTr="008867C2">
        <w:tc>
          <w:tcPr>
            <w:tcW w:w="1971" w:type="dxa"/>
            <w:tcBorders>
              <w:top w:val="single" w:sz="4" w:space="0" w:color="auto"/>
              <w:left w:val="single" w:sz="4" w:space="0" w:color="auto"/>
              <w:bottom w:val="single" w:sz="4" w:space="0" w:color="auto"/>
              <w:right w:val="single" w:sz="4" w:space="0" w:color="auto"/>
            </w:tcBorders>
            <w:hideMark/>
          </w:tcPr>
          <w:p w14:paraId="264B4E6E" w14:textId="77777777" w:rsidR="008867C2" w:rsidRDefault="008867C2">
            <w:pPr>
              <w:pStyle w:val="TAC"/>
              <w:rPr>
                <w:lang w:eastAsia="ja-JP"/>
              </w:rPr>
            </w:pPr>
            <w:r>
              <w:t>4</w:t>
            </w:r>
          </w:p>
        </w:tc>
        <w:tc>
          <w:tcPr>
            <w:tcW w:w="1971" w:type="dxa"/>
            <w:tcBorders>
              <w:top w:val="single" w:sz="4" w:space="0" w:color="auto"/>
              <w:left w:val="single" w:sz="4" w:space="0" w:color="auto"/>
              <w:bottom w:val="single" w:sz="4" w:space="0" w:color="auto"/>
              <w:right w:val="single" w:sz="4" w:space="0" w:color="auto"/>
            </w:tcBorders>
            <w:hideMark/>
          </w:tcPr>
          <w:p w14:paraId="320CA1D6" w14:textId="77777777" w:rsidR="008867C2" w:rsidRDefault="008867C2">
            <w:pPr>
              <w:pStyle w:val="TAC"/>
              <w:rPr>
                <w:lang w:eastAsia="zh-CN"/>
              </w:rPr>
            </w:pPr>
            <w:r>
              <w:rPr>
                <w:lang w:eastAsia="zh-CN"/>
              </w:rPr>
              <w:t>1</w:t>
            </w:r>
          </w:p>
        </w:tc>
        <w:tc>
          <w:tcPr>
            <w:tcW w:w="1971" w:type="dxa"/>
            <w:tcBorders>
              <w:top w:val="single" w:sz="4" w:space="0" w:color="auto"/>
              <w:left w:val="single" w:sz="4" w:space="0" w:color="auto"/>
              <w:bottom w:val="single" w:sz="4" w:space="0" w:color="auto"/>
              <w:right w:val="single" w:sz="4" w:space="0" w:color="auto"/>
            </w:tcBorders>
            <w:hideMark/>
          </w:tcPr>
          <w:p w14:paraId="29A95A59" w14:textId="77777777" w:rsidR="008867C2" w:rsidRDefault="008867C2">
            <w:pPr>
              <w:pStyle w:val="TAC"/>
              <w:rPr>
                <w:lang w:eastAsia="zh-CN"/>
              </w:rPr>
            </w:pPr>
            <w:r>
              <w:rPr>
                <w:lang w:eastAsia="zh-CN"/>
              </w:rPr>
              <w:t>1</w:t>
            </w:r>
          </w:p>
        </w:tc>
        <w:tc>
          <w:tcPr>
            <w:tcW w:w="1971" w:type="dxa"/>
            <w:tcBorders>
              <w:top w:val="single" w:sz="4" w:space="0" w:color="auto"/>
              <w:left w:val="single" w:sz="4" w:space="0" w:color="auto"/>
              <w:bottom w:val="single" w:sz="4" w:space="0" w:color="auto"/>
              <w:right w:val="single" w:sz="4" w:space="0" w:color="auto"/>
            </w:tcBorders>
            <w:hideMark/>
          </w:tcPr>
          <w:p w14:paraId="60FBC65F" w14:textId="77777777" w:rsidR="008867C2" w:rsidRDefault="008867C2">
            <w:pPr>
              <w:pStyle w:val="TAC"/>
              <w:rPr>
                <w:lang w:eastAsia="zh-CN"/>
              </w:rPr>
            </w:pPr>
            <w:r>
              <w:rPr>
                <w:lang w:eastAsia="zh-CN"/>
              </w:rPr>
              <w:t>6</w:t>
            </w:r>
          </w:p>
        </w:tc>
        <w:tc>
          <w:tcPr>
            <w:tcW w:w="1971" w:type="dxa"/>
            <w:tcBorders>
              <w:top w:val="single" w:sz="4" w:space="0" w:color="auto"/>
              <w:left w:val="single" w:sz="4" w:space="0" w:color="auto"/>
              <w:bottom w:val="single" w:sz="4" w:space="0" w:color="auto"/>
              <w:right w:val="single" w:sz="4" w:space="0" w:color="auto"/>
            </w:tcBorders>
            <w:hideMark/>
          </w:tcPr>
          <w:p w14:paraId="35F613A3" w14:textId="77777777" w:rsidR="008867C2" w:rsidRDefault="008867C2">
            <w:pPr>
              <w:pStyle w:val="TAC"/>
              <w:rPr>
                <w:lang w:eastAsia="zh-CN"/>
              </w:rPr>
            </w:pPr>
            <w:r>
              <w:rPr>
                <w:lang w:eastAsia="zh-CN"/>
              </w:rPr>
              <w:t>6</w:t>
            </w:r>
          </w:p>
        </w:tc>
      </w:tr>
    </w:tbl>
    <w:p w14:paraId="3676CB3C" w14:textId="77777777" w:rsidR="008867C2" w:rsidRDefault="008867C2" w:rsidP="008867C2">
      <w:pPr>
        <w:rPr>
          <w:lang w:eastAsia="ja-JP"/>
        </w:rPr>
      </w:pPr>
    </w:p>
    <w:p w14:paraId="065F8ABA" w14:textId="77777777" w:rsidR="008867C2" w:rsidRDefault="008867C2" w:rsidP="008867C2">
      <w:pPr>
        <w:pStyle w:val="Heading2"/>
        <w:rPr>
          <w:rFonts w:eastAsia="MS Mincho"/>
          <w:lang w:eastAsia="ja-JP"/>
        </w:rPr>
      </w:pPr>
      <w:bookmarkStart w:id="475" w:name="_Toc60911207"/>
      <w:bookmarkStart w:id="476" w:name="_Toc52492280"/>
      <w:bookmarkStart w:id="477" w:name="_Toc46499548"/>
      <w:bookmarkStart w:id="478" w:name="_Toc37235842"/>
      <w:bookmarkStart w:id="479" w:name="_Toc29237943"/>
      <w:r>
        <w:rPr>
          <w:rFonts w:eastAsia="MS Mincho"/>
        </w:rPr>
        <w:t>7.3</w:t>
      </w:r>
      <w:r>
        <w:rPr>
          <w:rFonts w:eastAsia="MS Mincho"/>
        </w:rPr>
        <w:tab/>
        <w:t>Paging in extended DRX</w:t>
      </w:r>
      <w:bookmarkEnd w:id="475"/>
      <w:bookmarkEnd w:id="476"/>
      <w:bookmarkEnd w:id="477"/>
      <w:bookmarkEnd w:id="478"/>
      <w:bookmarkEnd w:id="479"/>
    </w:p>
    <w:p w14:paraId="1A59B174" w14:textId="77777777" w:rsidR="008867C2" w:rsidRDefault="008867C2" w:rsidP="008867C2">
      <w:pPr>
        <w:rPr>
          <w:rFonts w:eastAsia="MS Mincho"/>
        </w:rPr>
      </w:pPr>
      <w:r>
        <w:t>The UE may be configured by upper layers with an extended DRX (</w:t>
      </w:r>
      <w:proofErr w:type="spellStart"/>
      <w:r>
        <w:t>eDRX</w:t>
      </w:r>
      <w:proofErr w:type="spellEnd"/>
      <w:r>
        <w:t xml:space="preserve">) cycle </w:t>
      </w:r>
      <w:proofErr w:type="spellStart"/>
      <w:r>
        <w:t>T</w:t>
      </w:r>
      <w:r>
        <w:rPr>
          <w:vertAlign w:val="subscript"/>
        </w:rPr>
        <w:t>eDRX</w:t>
      </w:r>
      <w:proofErr w:type="spellEnd"/>
      <w:r>
        <w:t xml:space="preserve">. Except for NB-IoT, the UE may operate in extended DRX only if the UE is configured by upper layers and the cell indicates support for </w:t>
      </w:r>
      <w:proofErr w:type="spellStart"/>
      <w:r>
        <w:t>eDRX</w:t>
      </w:r>
      <w:proofErr w:type="spellEnd"/>
      <w:r>
        <w:t xml:space="preserve"> in System Information. For NB-IoT, the UE may operate in extended DRX only if the UE is configured by upper layers. If the UE is configured with a </w:t>
      </w:r>
      <w:proofErr w:type="spellStart"/>
      <w:r>
        <w:t>T</w:t>
      </w:r>
      <w:r>
        <w:rPr>
          <w:vertAlign w:val="subscript"/>
        </w:rPr>
        <w:t>eDRX</w:t>
      </w:r>
      <w:proofErr w:type="spellEnd"/>
      <w:r>
        <w:t xml:space="preserve"> cycle of 512 radio frames, it monitors POs as defined in 7.1 with parameter T = 512. Otherwise, a UE configured with </w:t>
      </w:r>
      <w:proofErr w:type="spellStart"/>
      <w:r>
        <w:t>eDRX</w:t>
      </w:r>
      <w:proofErr w:type="spellEnd"/>
      <w:r>
        <w:t xml:space="preserve"> monitors POs as defined in 7.1 (</w:t>
      </w:r>
      <w:proofErr w:type="spellStart"/>
      <w:r>
        <w:t>i.e</w:t>
      </w:r>
      <w:proofErr w:type="spellEnd"/>
      <w:r>
        <w:t xml:space="preserve">, based on the upper layer configured DRX value and a default DRX value determined in 7.1 or if the UE is in RRC-INACTIVE based on the upper layer configured DRX </w:t>
      </w:r>
      <w:proofErr w:type="spellStart"/>
      <w:r>
        <w:t>value,default</w:t>
      </w:r>
      <w:proofErr w:type="spellEnd"/>
      <w:r>
        <w:t xml:space="preserve"> DRX cycle and RAN paging cycle determined in 7.1), during a periodic Paging Time Window (PTW) configured for the UE or until a paging message including the UE's NAS identity is received for the UE during the PTW, whichever is earlier. The PTW is UE-specific and is determined by a Paging </w:t>
      </w:r>
      <w:proofErr w:type="spellStart"/>
      <w:r>
        <w:t>Hyperframe</w:t>
      </w:r>
      <w:proofErr w:type="spellEnd"/>
      <w:r>
        <w:t xml:space="preserve"> (PH), a starting position within the PH (</w:t>
      </w:r>
      <w:proofErr w:type="spellStart"/>
      <w:r>
        <w:t>PTW_start</w:t>
      </w:r>
      <w:proofErr w:type="spellEnd"/>
      <w:r>
        <w:t>) and an ending position (</w:t>
      </w:r>
      <w:proofErr w:type="spellStart"/>
      <w:r>
        <w:t>PTW_end</w:t>
      </w:r>
      <w:proofErr w:type="spellEnd"/>
      <w:r>
        <w:t xml:space="preserve">). PH, </w:t>
      </w:r>
      <w:proofErr w:type="spellStart"/>
      <w:r>
        <w:t>PTW_start</w:t>
      </w:r>
      <w:proofErr w:type="spellEnd"/>
      <w:r>
        <w:t xml:space="preserve"> and </w:t>
      </w:r>
      <w:proofErr w:type="spellStart"/>
      <w:r>
        <w:t>PTW_end</w:t>
      </w:r>
      <w:proofErr w:type="spellEnd"/>
      <w:r>
        <w:t xml:space="preserve"> are given by the following formulae:</w:t>
      </w:r>
    </w:p>
    <w:p w14:paraId="7DF9653C" w14:textId="77777777" w:rsidR="008867C2" w:rsidRDefault="008867C2" w:rsidP="008867C2">
      <w:pPr>
        <w:pStyle w:val="EX"/>
        <w:ind w:left="285" w:hanging="1"/>
      </w:pPr>
      <w:r>
        <w:lastRenderedPageBreak/>
        <w:t>The PH is the H-SFN satisfying the following equation:</w:t>
      </w:r>
    </w:p>
    <w:p w14:paraId="63ADB48B" w14:textId="77777777" w:rsidR="008867C2" w:rsidRDefault="008867C2" w:rsidP="008867C2">
      <w:pPr>
        <w:pStyle w:val="B2"/>
        <w:tabs>
          <w:tab w:val="left" w:pos="900"/>
        </w:tabs>
      </w:pPr>
      <w:r>
        <w:t xml:space="preserve">H-SFN mod </w:t>
      </w:r>
      <w:proofErr w:type="spellStart"/>
      <w:r>
        <w:t>T</w:t>
      </w:r>
      <w:r>
        <w:rPr>
          <w:vertAlign w:val="subscript"/>
        </w:rPr>
        <w:t>eDRX,H</w:t>
      </w:r>
      <w:proofErr w:type="spellEnd"/>
      <w:r>
        <w:t>= (UE_ID</w:t>
      </w:r>
      <w:r>
        <w:rPr>
          <w:lang w:eastAsia="ja-JP"/>
        </w:rPr>
        <w:t>_H</w:t>
      </w:r>
      <w:r>
        <w:t xml:space="preserve"> mod </w:t>
      </w:r>
      <w:proofErr w:type="spellStart"/>
      <w:r>
        <w:t>T</w:t>
      </w:r>
      <w:r>
        <w:rPr>
          <w:vertAlign w:val="subscript"/>
        </w:rPr>
        <w:t>eDRX,H</w:t>
      </w:r>
      <w:proofErr w:type="spellEnd"/>
      <w:r>
        <w:t>), where</w:t>
      </w:r>
    </w:p>
    <w:p w14:paraId="19F41B2E" w14:textId="77777777" w:rsidR="008867C2" w:rsidRDefault="008867C2" w:rsidP="008867C2">
      <w:pPr>
        <w:pStyle w:val="B2"/>
        <w:tabs>
          <w:tab w:val="left" w:pos="900"/>
        </w:tabs>
        <w:rPr>
          <w:lang w:eastAsia="ja-JP"/>
        </w:rPr>
      </w:pPr>
      <w:r>
        <w:t>-</w:t>
      </w:r>
      <w:r>
        <w:tab/>
        <w:t>UE_ID</w:t>
      </w:r>
      <w:r>
        <w:rPr>
          <w:lang w:eastAsia="ja-JP"/>
        </w:rPr>
        <w:t>_H</w:t>
      </w:r>
      <w:r>
        <w:t>:</w:t>
      </w:r>
    </w:p>
    <w:p w14:paraId="44C36FA7" w14:textId="77777777" w:rsidR="008867C2" w:rsidRDefault="008867C2" w:rsidP="008867C2">
      <w:pPr>
        <w:pStyle w:val="B3"/>
        <w:rPr>
          <w:lang w:eastAsia="ja-JP"/>
        </w:rPr>
      </w:pPr>
      <w:r>
        <w:rPr>
          <w:lang w:eastAsia="ja-JP"/>
        </w:rPr>
        <w:t>- 10 most significant bits of the Hashed ID, if P-RNTI is monitored on PDCCH or MPDCCH</w:t>
      </w:r>
    </w:p>
    <w:p w14:paraId="189F3F80" w14:textId="77777777" w:rsidR="008867C2" w:rsidRDefault="008867C2" w:rsidP="008867C2">
      <w:pPr>
        <w:pStyle w:val="B3"/>
      </w:pPr>
      <w:r>
        <w:rPr>
          <w:lang w:eastAsia="ja-JP"/>
        </w:rPr>
        <w:t>- 12 most significant bits of the Hashed ID, if P-RNTI is monitored on NPDCCH</w:t>
      </w:r>
    </w:p>
    <w:p w14:paraId="3053BF35" w14:textId="77777777" w:rsidR="008867C2" w:rsidRDefault="008867C2" w:rsidP="008867C2">
      <w:pPr>
        <w:pStyle w:val="B2"/>
        <w:tabs>
          <w:tab w:val="left" w:pos="900"/>
        </w:tabs>
      </w:pPr>
      <w:r>
        <w:t>-</w:t>
      </w:r>
      <w:r>
        <w:tab/>
        <w:t>T</w:t>
      </w:r>
      <w:r>
        <w:rPr>
          <w:vertAlign w:val="subscript"/>
        </w:rPr>
        <w:t xml:space="preserve"> </w:t>
      </w:r>
      <w:proofErr w:type="spellStart"/>
      <w:r>
        <w:rPr>
          <w:vertAlign w:val="subscript"/>
        </w:rPr>
        <w:t>eDRX,H</w:t>
      </w:r>
      <w:proofErr w:type="spellEnd"/>
      <w:r>
        <w:t xml:space="preserve"> : </w:t>
      </w:r>
      <w:proofErr w:type="spellStart"/>
      <w:r>
        <w:t>eDRX</w:t>
      </w:r>
      <w:proofErr w:type="spellEnd"/>
      <w:r>
        <w:t xml:space="preserve"> cycle of the UE in Hyper-frames, (</w:t>
      </w:r>
      <w:proofErr w:type="spellStart"/>
      <w:r>
        <w:t>T</w:t>
      </w:r>
      <w:r>
        <w:rPr>
          <w:vertAlign w:val="subscript"/>
        </w:rPr>
        <w:t>eDRX,H</w:t>
      </w:r>
      <w:proofErr w:type="spellEnd"/>
      <w:r>
        <w:t xml:space="preserve"> =1, 2, …, 256 Hyper-frames) (for NB-IoT, </w:t>
      </w:r>
      <w:proofErr w:type="spellStart"/>
      <w:r>
        <w:t>T</w:t>
      </w:r>
      <w:r>
        <w:rPr>
          <w:vertAlign w:val="subscript"/>
        </w:rPr>
        <w:t>eDRX,H</w:t>
      </w:r>
      <w:proofErr w:type="spellEnd"/>
      <w:r>
        <w:t xml:space="preserve"> =2, …, 1024 Hyper-frames) and configured by upper layers.</w:t>
      </w:r>
    </w:p>
    <w:p w14:paraId="17DB2674" w14:textId="77777777" w:rsidR="008867C2" w:rsidRDefault="008867C2" w:rsidP="008867C2">
      <w:pPr>
        <w:ind w:left="284"/>
      </w:pPr>
      <w:proofErr w:type="spellStart"/>
      <w:r>
        <w:t>PTW_start</w:t>
      </w:r>
      <w:proofErr w:type="spellEnd"/>
      <w:r>
        <w:t xml:space="preserve"> denotes the first radio frame of the PH that is part of the PTW and has SFN satisfying the following equation:</w:t>
      </w:r>
    </w:p>
    <w:p w14:paraId="4D5EED95" w14:textId="77777777" w:rsidR="008867C2" w:rsidRDefault="008867C2" w:rsidP="008867C2">
      <w:pPr>
        <w:pStyle w:val="B2"/>
        <w:tabs>
          <w:tab w:val="left" w:pos="900"/>
        </w:tabs>
      </w:pPr>
      <w:r>
        <w:t xml:space="preserve">SFN = 256* </w:t>
      </w:r>
      <w:proofErr w:type="spellStart"/>
      <w:r>
        <w:t>i</w:t>
      </w:r>
      <w:r>
        <w:rPr>
          <w:vertAlign w:val="subscript"/>
        </w:rPr>
        <w:t>eDRX</w:t>
      </w:r>
      <w:proofErr w:type="spellEnd"/>
      <w:r>
        <w:t>, where</w:t>
      </w:r>
    </w:p>
    <w:p w14:paraId="4DCD44DF" w14:textId="77777777" w:rsidR="008867C2" w:rsidRDefault="008867C2" w:rsidP="008867C2">
      <w:pPr>
        <w:pStyle w:val="B2"/>
        <w:tabs>
          <w:tab w:val="left" w:pos="900"/>
        </w:tabs>
      </w:pPr>
      <w:r>
        <w:t>-</w:t>
      </w:r>
      <w:r>
        <w:tab/>
      </w:r>
      <w:proofErr w:type="spellStart"/>
      <w:r>
        <w:t>i</w:t>
      </w:r>
      <w:r>
        <w:rPr>
          <w:vertAlign w:val="subscript"/>
        </w:rPr>
        <w:t>eDRX</w:t>
      </w:r>
      <w:proofErr w:type="spellEnd"/>
      <w:r>
        <w:t xml:space="preserve"> = floor(UE_ID</w:t>
      </w:r>
      <w:r>
        <w:rPr>
          <w:lang w:eastAsia="ja-JP"/>
        </w:rPr>
        <w:t>_H</w:t>
      </w:r>
      <w:r>
        <w:t xml:space="preserve"> /</w:t>
      </w:r>
      <w:proofErr w:type="spellStart"/>
      <w:r>
        <w:t>T</w:t>
      </w:r>
      <w:r>
        <w:rPr>
          <w:vertAlign w:val="subscript"/>
        </w:rPr>
        <w:t>eDRX,H</w:t>
      </w:r>
      <w:proofErr w:type="spellEnd"/>
      <w:r>
        <w:t>) mod 4</w:t>
      </w:r>
    </w:p>
    <w:p w14:paraId="56D7ED63" w14:textId="77777777" w:rsidR="008867C2" w:rsidRDefault="008867C2" w:rsidP="008867C2">
      <w:pPr>
        <w:ind w:firstLine="284"/>
      </w:pPr>
      <w:proofErr w:type="spellStart"/>
      <w:r>
        <w:t>PTW_end</w:t>
      </w:r>
      <w:proofErr w:type="spellEnd"/>
      <w:r>
        <w:t xml:space="preserve"> is the last radio frame of the PTW and has SFN satisfying the following equation:</w:t>
      </w:r>
    </w:p>
    <w:p w14:paraId="34BAC8A8" w14:textId="77777777" w:rsidR="008867C2" w:rsidRDefault="008867C2" w:rsidP="008867C2">
      <w:pPr>
        <w:pStyle w:val="B2"/>
        <w:tabs>
          <w:tab w:val="left" w:pos="900"/>
        </w:tabs>
      </w:pPr>
      <w:r>
        <w:t>SFN = (</w:t>
      </w:r>
      <w:proofErr w:type="spellStart"/>
      <w:r>
        <w:t>PTW_start</w:t>
      </w:r>
      <w:proofErr w:type="spellEnd"/>
      <w:r>
        <w:t xml:space="preserve"> + L*100 - 1) mod 1024, where</w:t>
      </w:r>
    </w:p>
    <w:p w14:paraId="7CB098C3" w14:textId="77777777" w:rsidR="008867C2" w:rsidRDefault="008867C2" w:rsidP="008867C2">
      <w:pPr>
        <w:pStyle w:val="B2"/>
        <w:tabs>
          <w:tab w:val="left" w:pos="900"/>
        </w:tabs>
      </w:pPr>
      <w:r>
        <w:t>-</w:t>
      </w:r>
      <w:r>
        <w:tab/>
        <w:t>L = Paging Time Window length (in seconds) configured by upper layers</w:t>
      </w:r>
    </w:p>
    <w:p w14:paraId="1DE178D6" w14:textId="77777777" w:rsidR="008867C2" w:rsidRDefault="008867C2" w:rsidP="008867C2">
      <w:pPr>
        <w:ind w:firstLine="284"/>
      </w:pPr>
      <w:r>
        <w:t>Hashed ID is defined as follows:</w:t>
      </w:r>
    </w:p>
    <w:p w14:paraId="6DE5774A" w14:textId="77777777" w:rsidR="008867C2" w:rsidRDefault="008867C2" w:rsidP="008867C2">
      <w:pPr>
        <w:ind w:left="284"/>
        <w:rPr>
          <w:noProof/>
          <w:lang w:eastAsia="ja-JP"/>
        </w:rPr>
      </w:pPr>
      <w:r>
        <w:rPr>
          <w:noProof/>
          <w:lang w:eastAsia="ja-JP"/>
        </w:rPr>
        <w:t>Hashed_ID is Frame Check Sequence (FCS) for the bits b31, b30…, b0 of S-TMSI or 5G-S-TMSI. 5G-S-TMSI is used for Hashed-ID if the UE supports connection to 5GC and NAS indicated to use 5GC for the selected cell.</w:t>
      </w:r>
    </w:p>
    <w:p w14:paraId="171E5203" w14:textId="77777777" w:rsidR="008867C2" w:rsidRDefault="008867C2" w:rsidP="008867C2">
      <w:pPr>
        <w:ind w:left="284"/>
        <w:rPr>
          <w:noProof/>
          <w:lang w:eastAsia="ja-JP"/>
        </w:rPr>
      </w:pPr>
      <w:r>
        <w:rPr>
          <w:noProof/>
          <w:lang w:eastAsia="ja-JP"/>
        </w:rPr>
        <w:t>S-TMSI = &lt;b39, b38, …, b0&gt; as defined in TS 23.003 [35]</w:t>
      </w:r>
    </w:p>
    <w:p w14:paraId="013D07F3" w14:textId="77777777" w:rsidR="008867C2" w:rsidRDefault="008867C2" w:rsidP="008867C2">
      <w:pPr>
        <w:ind w:left="284"/>
        <w:rPr>
          <w:noProof/>
          <w:lang w:eastAsia="ja-JP"/>
        </w:rPr>
      </w:pPr>
      <w:r>
        <w:rPr>
          <w:noProof/>
          <w:lang w:eastAsia="ja-JP"/>
        </w:rPr>
        <w:t>5G-S-TMSI = &lt;b47, b46, …, b0&gt; as defined in TS 23.003 [35].</w:t>
      </w:r>
    </w:p>
    <w:p w14:paraId="1D669400" w14:textId="77777777" w:rsidR="008867C2" w:rsidRDefault="008867C2" w:rsidP="008867C2">
      <w:pPr>
        <w:ind w:left="284"/>
        <w:rPr>
          <w:noProof/>
          <w:lang w:eastAsia="ja-JP"/>
        </w:rPr>
      </w:pPr>
      <w:r>
        <w:rPr>
          <w:noProof/>
          <w:lang w:eastAsia="ja-JP"/>
        </w:rPr>
        <w:t>The 32-bit FCS shall be the ones complement of the sum (modulo 2) of Y1 and Y2, where</w:t>
      </w:r>
    </w:p>
    <w:p w14:paraId="0348899D" w14:textId="77777777" w:rsidR="008867C2" w:rsidRDefault="008867C2" w:rsidP="008867C2">
      <w:pPr>
        <w:pStyle w:val="B2"/>
        <w:rPr>
          <w:noProof/>
          <w:lang w:eastAsia="ja-JP"/>
        </w:rPr>
      </w:pPr>
      <w:r>
        <w:rPr>
          <w:noProof/>
          <w:lang w:eastAsia="ja-JP"/>
        </w:rPr>
        <w:t>-</w:t>
      </w:r>
      <w:r>
        <w:rPr>
          <w:noProof/>
          <w:lang w:eastAsia="ja-JP"/>
        </w:rPr>
        <w:tab/>
        <w:t>Y1 is the remainder of x</w:t>
      </w:r>
      <w:r>
        <w:rPr>
          <w:noProof/>
          <w:vertAlign w:val="superscript"/>
          <w:lang w:eastAsia="ja-JP"/>
        </w:rPr>
        <w:t>k</w:t>
      </w:r>
      <w:r>
        <w:rPr>
          <w:noProof/>
          <w:lang w:eastAsia="ja-JP"/>
        </w:rPr>
        <w:t xml:space="preserve"> (x</w:t>
      </w:r>
      <w:r>
        <w:rPr>
          <w:noProof/>
          <w:vertAlign w:val="superscript"/>
          <w:lang w:eastAsia="ja-JP"/>
        </w:rPr>
        <w:t>31</w:t>
      </w:r>
      <w:r>
        <w:rPr>
          <w:noProof/>
          <w:lang w:eastAsia="ja-JP"/>
        </w:rPr>
        <w:t xml:space="preserve"> + x</w:t>
      </w:r>
      <w:r>
        <w:rPr>
          <w:noProof/>
          <w:vertAlign w:val="superscript"/>
          <w:lang w:eastAsia="ja-JP"/>
        </w:rPr>
        <w:t>30</w:t>
      </w:r>
      <w:r>
        <w:rPr>
          <w:noProof/>
          <w:lang w:eastAsia="ja-JP"/>
        </w:rPr>
        <w:t xml:space="preserve"> + x</w:t>
      </w:r>
      <w:r>
        <w:rPr>
          <w:noProof/>
          <w:vertAlign w:val="superscript"/>
          <w:lang w:eastAsia="ja-JP"/>
        </w:rPr>
        <w:t>29</w:t>
      </w:r>
      <w:r>
        <w:rPr>
          <w:noProof/>
          <w:lang w:eastAsia="ja-JP"/>
        </w:rPr>
        <w:t xml:space="preserve"> + x</w:t>
      </w:r>
      <w:r>
        <w:rPr>
          <w:noProof/>
          <w:vertAlign w:val="superscript"/>
          <w:lang w:eastAsia="ja-JP"/>
        </w:rPr>
        <w:t>28</w:t>
      </w:r>
      <w:r>
        <w:rPr>
          <w:noProof/>
          <w:lang w:eastAsia="ja-JP"/>
        </w:rPr>
        <w:t xml:space="preserve"> + x</w:t>
      </w:r>
      <w:r>
        <w:rPr>
          <w:noProof/>
          <w:vertAlign w:val="superscript"/>
          <w:lang w:eastAsia="ja-JP"/>
        </w:rPr>
        <w:t>27</w:t>
      </w:r>
      <w:r>
        <w:rPr>
          <w:noProof/>
          <w:lang w:eastAsia="ja-JP"/>
        </w:rPr>
        <w:t xml:space="preserve"> + x</w:t>
      </w:r>
      <w:r>
        <w:rPr>
          <w:noProof/>
          <w:vertAlign w:val="superscript"/>
          <w:lang w:eastAsia="ja-JP"/>
        </w:rPr>
        <w:t>26</w:t>
      </w:r>
      <w:r>
        <w:rPr>
          <w:noProof/>
          <w:lang w:eastAsia="ja-JP"/>
        </w:rPr>
        <w:t xml:space="preserve"> + x</w:t>
      </w:r>
      <w:r>
        <w:rPr>
          <w:noProof/>
          <w:vertAlign w:val="superscript"/>
          <w:lang w:eastAsia="ja-JP"/>
        </w:rPr>
        <w:t>25</w:t>
      </w:r>
      <w:r>
        <w:rPr>
          <w:noProof/>
          <w:lang w:eastAsia="ja-JP"/>
        </w:rPr>
        <w:t xml:space="preserve"> + x</w:t>
      </w:r>
      <w:r>
        <w:rPr>
          <w:noProof/>
          <w:vertAlign w:val="superscript"/>
          <w:lang w:eastAsia="ja-JP"/>
        </w:rPr>
        <w:t>24</w:t>
      </w:r>
      <w:r>
        <w:rPr>
          <w:noProof/>
          <w:lang w:eastAsia="ja-JP"/>
        </w:rPr>
        <w:t xml:space="preserve"> + x</w:t>
      </w:r>
      <w:r>
        <w:rPr>
          <w:noProof/>
          <w:vertAlign w:val="superscript"/>
          <w:lang w:eastAsia="ja-JP"/>
        </w:rPr>
        <w:t>23</w:t>
      </w:r>
      <w:r>
        <w:rPr>
          <w:noProof/>
          <w:lang w:eastAsia="ja-JP"/>
        </w:rPr>
        <w:t xml:space="preserve"> + x</w:t>
      </w:r>
      <w:r>
        <w:rPr>
          <w:noProof/>
          <w:vertAlign w:val="superscript"/>
          <w:lang w:eastAsia="ja-JP"/>
        </w:rPr>
        <w:t>22</w:t>
      </w:r>
      <w:r>
        <w:rPr>
          <w:noProof/>
          <w:lang w:eastAsia="ja-JP"/>
        </w:rPr>
        <w:t xml:space="preserve"> + x</w:t>
      </w:r>
      <w:r>
        <w:rPr>
          <w:noProof/>
          <w:vertAlign w:val="superscript"/>
          <w:lang w:eastAsia="ja-JP"/>
        </w:rPr>
        <w:t>21</w:t>
      </w:r>
      <w:r>
        <w:rPr>
          <w:noProof/>
          <w:lang w:eastAsia="ja-JP"/>
        </w:rPr>
        <w:t xml:space="preserve"> + x</w:t>
      </w:r>
      <w:r>
        <w:rPr>
          <w:noProof/>
          <w:vertAlign w:val="superscript"/>
          <w:lang w:eastAsia="ja-JP"/>
        </w:rPr>
        <w:t>20</w:t>
      </w:r>
      <w:r>
        <w:rPr>
          <w:noProof/>
          <w:lang w:eastAsia="ja-JP"/>
        </w:rPr>
        <w:t xml:space="preserve"> + x</w:t>
      </w:r>
      <w:r>
        <w:rPr>
          <w:noProof/>
          <w:vertAlign w:val="superscript"/>
          <w:lang w:eastAsia="ja-JP"/>
        </w:rPr>
        <w:t>19</w:t>
      </w:r>
      <w:r>
        <w:rPr>
          <w:noProof/>
          <w:lang w:eastAsia="ja-JP"/>
        </w:rPr>
        <w:t xml:space="preserve"> + x</w:t>
      </w:r>
      <w:r>
        <w:rPr>
          <w:noProof/>
          <w:vertAlign w:val="superscript"/>
          <w:lang w:eastAsia="ja-JP"/>
        </w:rPr>
        <w:t>18</w:t>
      </w:r>
      <w:r>
        <w:rPr>
          <w:noProof/>
          <w:lang w:eastAsia="ja-JP"/>
        </w:rPr>
        <w:t xml:space="preserve"> + x</w:t>
      </w:r>
      <w:r>
        <w:rPr>
          <w:noProof/>
          <w:vertAlign w:val="superscript"/>
          <w:lang w:eastAsia="ja-JP"/>
        </w:rPr>
        <w:t>17</w:t>
      </w:r>
      <w:r>
        <w:rPr>
          <w:noProof/>
          <w:lang w:eastAsia="ja-JP"/>
        </w:rPr>
        <w:t xml:space="preserve"> + x</w:t>
      </w:r>
      <w:r>
        <w:rPr>
          <w:noProof/>
          <w:vertAlign w:val="superscript"/>
          <w:lang w:eastAsia="ja-JP"/>
        </w:rPr>
        <w:t xml:space="preserve">16 </w:t>
      </w:r>
      <w:r>
        <w:rPr>
          <w:noProof/>
          <w:lang w:eastAsia="ja-JP"/>
        </w:rPr>
        <w:t>+ x</w:t>
      </w:r>
      <w:r>
        <w:rPr>
          <w:noProof/>
          <w:vertAlign w:val="superscript"/>
          <w:lang w:eastAsia="ja-JP"/>
        </w:rPr>
        <w:t>15</w:t>
      </w:r>
      <w:r>
        <w:rPr>
          <w:noProof/>
          <w:lang w:eastAsia="ja-JP"/>
        </w:rPr>
        <w:t xml:space="preserve"> + x</w:t>
      </w:r>
      <w:r>
        <w:rPr>
          <w:noProof/>
          <w:vertAlign w:val="superscript"/>
          <w:lang w:eastAsia="ja-JP"/>
        </w:rPr>
        <w:t>14</w:t>
      </w:r>
      <w:r>
        <w:rPr>
          <w:noProof/>
          <w:lang w:eastAsia="ja-JP"/>
        </w:rPr>
        <w:t xml:space="preserve"> + x</w:t>
      </w:r>
      <w:r>
        <w:rPr>
          <w:noProof/>
          <w:vertAlign w:val="superscript"/>
          <w:lang w:eastAsia="ja-JP"/>
        </w:rPr>
        <w:t>13</w:t>
      </w:r>
      <w:r>
        <w:rPr>
          <w:noProof/>
          <w:lang w:eastAsia="ja-JP"/>
        </w:rPr>
        <w:t xml:space="preserve"> + x</w:t>
      </w:r>
      <w:r>
        <w:rPr>
          <w:noProof/>
          <w:vertAlign w:val="superscript"/>
          <w:lang w:eastAsia="ja-JP"/>
        </w:rPr>
        <w:t>12</w:t>
      </w:r>
      <w:r>
        <w:rPr>
          <w:noProof/>
          <w:lang w:eastAsia="ja-JP"/>
        </w:rPr>
        <w:t xml:space="preserve"> + x</w:t>
      </w:r>
      <w:r>
        <w:rPr>
          <w:noProof/>
          <w:vertAlign w:val="superscript"/>
          <w:lang w:eastAsia="ja-JP"/>
        </w:rPr>
        <w:t>11</w:t>
      </w:r>
      <w:r>
        <w:rPr>
          <w:noProof/>
          <w:lang w:eastAsia="ja-JP"/>
        </w:rPr>
        <w:t xml:space="preserve"> + x</w:t>
      </w:r>
      <w:r>
        <w:rPr>
          <w:noProof/>
          <w:vertAlign w:val="superscript"/>
          <w:lang w:eastAsia="ja-JP"/>
        </w:rPr>
        <w:t>10</w:t>
      </w:r>
      <w:r>
        <w:rPr>
          <w:noProof/>
          <w:lang w:eastAsia="ja-JP"/>
        </w:rPr>
        <w:t xml:space="preserve"> + x</w:t>
      </w:r>
      <w:r>
        <w:rPr>
          <w:noProof/>
          <w:vertAlign w:val="superscript"/>
          <w:lang w:eastAsia="ja-JP"/>
        </w:rPr>
        <w:t>9</w:t>
      </w:r>
      <w:r>
        <w:rPr>
          <w:noProof/>
          <w:lang w:eastAsia="ja-JP"/>
        </w:rPr>
        <w:t xml:space="preserve"> + x</w:t>
      </w:r>
      <w:r>
        <w:rPr>
          <w:noProof/>
          <w:vertAlign w:val="superscript"/>
          <w:lang w:eastAsia="ja-JP"/>
        </w:rPr>
        <w:t>8</w:t>
      </w:r>
      <w:r>
        <w:rPr>
          <w:noProof/>
          <w:lang w:eastAsia="ja-JP"/>
        </w:rPr>
        <w:t xml:space="preserve"> + x</w:t>
      </w:r>
      <w:r>
        <w:rPr>
          <w:noProof/>
          <w:vertAlign w:val="superscript"/>
          <w:lang w:eastAsia="ja-JP"/>
        </w:rPr>
        <w:t>7</w:t>
      </w:r>
      <w:r>
        <w:rPr>
          <w:noProof/>
          <w:lang w:eastAsia="ja-JP"/>
        </w:rPr>
        <w:t xml:space="preserve"> + x</w:t>
      </w:r>
      <w:r>
        <w:rPr>
          <w:noProof/>
          <w:vertAlign w:val="superscript"/>
          <w:lang w:eastAsia="ja-JP"/>
        </w:rPr>
        <w:t>6</w:t>
      </w:r>
      <w:r>
        <w:rPr>
          <w:noProof/>
          <w:lang w:eastAsia="ja-JP"/>
        </w:rPr>
        <w:t xml:space="preserve"> + x</w:t>
      </w:r>
      <w:r>
        <w:rPr>
          <w:noProof/>
          <w:vertAlign w:val="superscript"/>
          <w:lang w:eastAsia="ja-JP"/>
        </w:rPr>
        <w:t>5</w:t>
      </w:r>
      <w:r>
        <w:rPr>
          <w:noProof/>
          <w:lang w:eastAsia="ja-JP"/>
        </w:rPr>
        <w:t xml:space="preserve"> + x</w:t>
      </w:r>
      <w:r>
        <w:rPr>
          <w:noProof/>
          <w:vertAlign w:val="superscript"/>
          <w:lang w:eastAsia="ja-JP"/>
        </w:rPr>
        <w:t>4</w:t>
      </w:r>
      <w:r>
        <w:rPr>
          <w:noProof/>
          <w:lang w:eastAsia="ja-JP"/>
        </w:rPr>
        <w:t xml:space="preserve"> + x</w:t>
      </w:r>
      <w:r>
        <w:rPr>
          <w:noProof/>
          <w:vertAlign w:val="superscript"/>
          <w:lang w:eastAsia="ja-JP"/>
        </w:rPr>
        <w:t>3</w:t>
      </w:r>
      <w:r>
        <w:rPr>
          <w:noProof/>
          <w:lang w:eastAsia="ja-JP"/>
        </w:rPr>
        <w:t xml:space="preserve"> + x</w:t>
      </w:r>
      <w:r>
        <w:rPr>
          <w:noProof/>
          <w:vertAlign w:val="superscript"/>
          <w:lang w:eastAsia="ja-JP"/>
        </w:rPr>
        <w:t>2</w:t>
      </w:r>
      <w:r>
        <w:rPr>
          <w:noProof/>
          <w:lang w:eastAsia="ja-JP"/>
        </w:rPr>
        <w:t xml:space="preserve"> + x</w:t>
      </w:r>
      <w:r>
        <w:rPr>
          <w:noProof/>
          <w:vertAlign w:val="superscript"/>
          <w:lang w:eastAsia="ja-JP"/>
        </w:rPr>
        <w:t>1</w:t>
      </w:r>
      <w:r>
        <w:rPr>
          <w:noProof/>
          <w:lang w:eastAsia="ja-JP"/>
        </w:rPr>
        <w:t xml:space="preserve"> + 1) divided (modulo 2) by the generator polynomial x</w:t>
      </w:r>
      <w:r>
        <w:rPr>
          <w:noProof/>
          <w:vertAlign w:val="superscript"/>
          <w:lang w:eastAsia="ja-JP"/>
        </w:rPr>
        <w:t>32</w:t>
      </w:r>
      <w:r>
        <w:rPr>
          <w:noProof/>
          <w:lang w:eastAsia="ja-JP"/>
        </w:rPr>
        <w:t xml:space="preserve"> + x</w:t>
      </w:r>
      <w:r>
        <w:rPr>
          <w:noProof/>
          <w:vertAlign w:val="superscript"/>
          <w:lang w:eastAsia="ja-JP"/>
        </w:rPr>
        <w:t>26</w:t>
      </w:r>
      <w:r>
        <w:rPr>
          <w:noProof/>
          <w:lang w:eastAsia="ja-JP"/>
        </w:rPr>
        <w:t xml:space="preserve"> + x</w:t>
      </w:r>
      <w:r>
        <w:rPr>
          <w:noProof/>
          <w:vertAlign w:val="superscript"/>
          <w:lang w:eastAsia="ja-JP"/>
        </w:rPr>
        <w:t>23</w:t>
      </w:r>
      <w:r>
        <w:rPr>
          <w:noProof/>
          <w:lang w:eastAsia="ja-JP"/>
        </w:rPr>
        <w:t xml:space="preserve"> + x</w:t>
      </w:r>
      <w:r>
        <w:rPr>
          <w:noProof/>
          <w:vertAlign w:val="superscript"/>
          <w:lang w:eastAsia="ja-JP"/>
        </w:rPr>
        <w:t>22</w:t>
      </w:r>
      <w:r>
        <w:rPr>
          <w:noProof/>
          <w:lang w:eastAsia="ja-JP"/>
        </w:rPr>
        <w:t xml:space="preserve"> + x</w:t>
      </w:r>
      <w:r>
        <w:rPr>
          <w:noProof/>
          <w:vertAlign w:val="superscript"/>
          <w:lang w:eastAsia="ja-JP"/>
        </w:rPr>
        <w:t>16</w:t>
      </w:r>
      <w:r>
        <w:rPr>
          <w:noProof/>
          <w:lang w:eastAsia="ja-JP"/>
        </w:rPr>
        <w:t xml:space="preserve"> + x</w:t>
      </w:r>
      <w:r>
        <w:rPr>
          <w:noProof/>
          <w:vertAlign w:val="superscript"/>
          <w:lang w:eastAsia="ja-JP"/>
        </w:rPr>
        <w:t>12</w:t>
      </w:r>
      <w:r>
        <w:rPr>
          <w:noProof/>
          <w:lang w:eastAsia="ja-JP"/>
        </w:rPr>
        <w:t xml:space="preserve"> + x</w:t>
      </w:r>
      <w:r>
        <w:rPr>
          <w:noProof/>
          <w:vertAlign w:val="superscript"/>
          <w:lang w:eastAsia="ja-JP"/>
        </w:rPr>
        <w:t>11</w:t>
      </w:r>
      <w:r>
        <w:rPr>
          <w:noProof/>
          <w:lang w:eastAsia="ja-JP"/>
        </w:rPr>
        <w:t xml:space="preserve"> + x</w:t>
      </w:r>
      <w:r>
        <w:rPr>
          <w:noProof/>
          <w:vertAlign w:val="superscript"/>
          <w:lang w:eastAsia="ja-JP"/>
        </w:rPr>
        <w:t>10</w:t>
      </w:r>
      <w:r>
        <w:rPr>
          <w:noProof/>
          <w:lang w:eastAsia="ja-JP"/>
        </w:rPr>
        <w:t xml:space="preserve"> + x</w:t>
      </w:r>
      <w:r>
        <w:rPr>
          <w:noProof/>
          <w:vertAlign w:val="superscript"/>
          <w:lang w:eastAsia="ja-JP"/>
        </w:rPr>
        <w:t>8</w:t>
      </w:r>
      <w:r>
        <w:rPr>
          <w:noProof/>
          <w:lang w:eastAsia="ja-JP"/>
        </w:rPr>
        <w:t xml:space="preserve"> + x</w:t>
      </w:r>
      <w:r>
        <w:rPr>
          <w:noProof/>
          <w:vertAlign w:val="superscript"/>
          <w:lang w:eastAsia="ja-JP"/>
        </w:rPr>
        <w:t>7</w:t>
      </w:r>
      <w:r>
        <w:rPr>
          <w:noProof/>
          <w:lang w:eastAsia="ja-JP"/>
        </w:rPr>
        <w:t xml:space="preserve"> + x</w:t>
      </w:r>
      <w:r>
        <w:rPr>
          <w:noProof/>
          <w:vertAlign w:val="superscript"/>
          <w:lang w:eastAsia="ja-JP"/>
        </w:rPr>
        <w:t>5</w:t>
      </w:r>
      <w:r>
        <w:rPr>
          <w:noProof/>
          <w:lang w:eastAsia="ja-JP"/>
        </w:rPr>
        <w:t xml:space="preserve"> + x</w:t>
      </w:r>
      <w:r>
        <w:rPr>
          <w:noProof/>
          <w:vertAlign w:val="superscript"/>
          <w:lang w:eastAsia="ja-JP"/>
        </w:rPr>
        <w:t>4</w:t>
      </w:r>
      <w:r>
        <w:rPr>
          <w:noProof/>
          <w:lang w:eastAsia="ja-JP"/>
        </w:rPr>
        <w:t xml:space="preserve"> + x</w:t>
      </w:r>
      <w:r>
        <w:rPr>
          <w:noProof/>
          <w:vertAlign w:val="superscript"/>
          <w:lang w:eastAsia="ja-JP"/>
        </w:rPr>
        <w:t>2</w:t>
      </w:r>
      <w:r>
        <w:rPr>
          <w:noProof/>
          <w:lang w:eastAsia="ja-JP"/>
        </w:rPr>
        <w:t xml:space="preserve"> + x + 1, where k is 32; and</w:t>
      </w:r>
    </w:p>
    <w:p w14:paraId="10D40133" w14:textId="77777777" w:rsidR="008867C2" w:rsidRDefault="008867C2" w:rsidP="008867C2">
      <w:pPr>
        <w:pStyle w:val="B2"/>
        <w:rPr>
          <w:noProof/>
          <w:lang w:eastAsia="ja-JP"/>
        </w:rPr>
      </w:pPr>
      <w:r>
        <w:rPr>
          <w:noProof/>
          <w:lang w:eastAsia="ja-JP"/>
        </w:rPr>
        <w:t>-</w:t>
      </w:r>
      <w:r>
        <w:rPr>
          <w:noProof/>
          <w:lang w:eastAsia="ja-JP"/>
        </w:rPr>
        <w:tab/>
        <w:t>Y2 is the remainder of Y3 divided (modulo 2) by the generator polynomial x</w:t>
      </w:r>
      <w:r>
        <w:rPr>
          <w:noProof/>
          <w:vertAlign w:val="superscript"/>
          <w:lang w:eastAsia="ja-JP"/>
        </w:rPr>
        <w:t>32</w:t>
      </w:r>
      <w:r>
        <w:rPr>
          <w:noProof/>
          <w:lang w:eastAsia="ja-JP"/>
        </w:rPr>
        <w:t xml:space="preserve"> + x</w:t>
      </w:r>
      <w:r>
        <w:rPr>
          <w:noProof/>
          <w:vertAlign w:val="superscript"/>
          <w:lang w:eastAsia="ja-JP"/>
        </w:rPr>
        <w:t>26</w:t>
      </w:r>
      <w:r>
        <w:rPr>
          <w:noProof/>
          <w:lang w:eastAsia="ja-JP"/>
        </w:rPr>
        <w:t xml:space="preserve"> + x</w:t>
      </w:r>
      <w:r>
        <w:rPr>
          <w:noProof/>
          <w:vertAlign w:val="superscript"/>
          <w:lang w:eastAsia="ja-JP"/>
        </w:rPr>
        <w:t>23</w:t>
      </w:r>
      <w:r>
        <w:rPr>
          <w:noProof/>
          <w:lang w:eastAsia="ja-JP"/>
        </w:rPr>
        <w:t xml:space="preserve"> + x</w:t>
      </w:r>
      <w:r>
        <w:rPr>
          <w:noProof/>
          <w:vertAlign w:val="superscript"/>
          <w:lang w:eastAsia="ja-JP"/>
        </w:rPr>
        <w:t>22</w:t>
      </w:r>
      <w:r>
        <w:rPr>
          <w:noProof/>
          <w:lang w:eastAsia="ja-JP"/>
        </w:rPr>
        <w:t xml:space="preserve"> + x</w:t>
      </w:r>
      <w:r>
        <w:rPr>
          <w:noProof/>
          <w:vertAlign w:val="superscript"/>
          <w:lang w:eastAsia="ja-JP"/>
        </w:rPr>
        <w:t>16</w:t>
      </w:r>
      <w:r>
        <w:rPr>
          <w:noProof/>
          <w:lang w:eastAsia="ja-JP"/>
        </w:rPr>
        <w:t xml:space="preserve"> + x</w:t>
      </w:r>
      <w:r>
        <w:rPr>
          <w:noProof/>
          <w:vertAlign w:val="superscript"/>
          <w:lang w:eastAsia="ja-JP"/>
        </w:rPr>
        <w:t>12</w:t>
      </w:r>
      <w:r>
        <w:rPr>
          <w:noProof/>
          <w:lang w:eastAsia="ja-JP"/>
        </w:rPr>
        <w:t xml:space="preserve"> + x</w:t>
      </w:r>
      <w:r>
        <w:rPr>
          <w:noProof/>
          <w:vertAlign w:val="superscript"/>
          <w:lang w:eastAsia="ja-JP"/>
        </w:rPr>
        <w:t>11</w:t>
      </w:r>
      <w:r>
        <w:rPr>
          <w:noProof/>
          <w:lang w:eastAsia="ja-JP"/>
        </w:rPr>
        <w:t xml:space="preserve"> + x</w:t>
      </w:r>
      <w:r>
        <w:rPr>
          <w:noProof/>
          <w:vertAlign w:val="superscript"/>
          <w:lang w:eastAsia="ja-JP"/>
        </w:rPr>
        <w:t>10</w:t>
      </w:r>
      <w:r>
        <w:rPr>
          <w:noProof/>
          <w:lang w:eastAsia="ja-JP"/>
        </w:rPr>
        <w:t xml:space="preserve"> + x</w:t>
      </w:r>
      <w:r>
        <w:rPr>
          <w:noProof/>
          <w:vertAlign w:val="superscript"/>
          <w:lang w:eastAsia="ja-JP"/>
        </w:rPr>
        <w:t>8</w:t>
      </w:r>
      <w:r>
        <w:rPr>
          <w:noProof/>
          <w:lang w:eastAsia="ja-JP"/>
        </w:rPr>
        <w:t xml:space="preserve"> + x</w:t>
      </w:r>
      <w:r>
        <w:rPr>
          <w:noProof/>
          <w:vertAlign w:val="superscript"/>
          <w:lang w:eastAsia="ja-JP"/>
        </w:rPr>
        <w:t>7</w:t>
      </w:r>
      <w:r>
        <w:rPr>
          <w:noProof/>
          <w:lang w:eastAsia="ja-JP"/>
        </w:rPr>
        <w:t xml:space="preserve"> + x</w:t>
      </w:r>
      <w:r>
        <w:rPr>
          <w:noProof/>
          <w:vertAlign w:val="superscript"/>
          <w:lang w:eastAsia="ja-JP"/>
        </w:rPr>
        <w:t>5</w:t>
      </w:r>
      <w:r>
        <w:rPr>
          <w:noProof/>
          <w:lang w:eastAsia="ja-JP"/>
        </w:rPr>
        <w:t xml:space="preserve"> + x</w:t>
      </w:r>
      <w:r>
        <w:rPr>
          <w:noProof/>
          <w:vertAlign w:val="superscript"/>
          <w:lang w:eastAsia="ja-JP"/>
        </w:rPr>
        <w:t>4</w:t>
      </w:r>
      <w:r>
        <w:rPr>
          <w:noProof/>
          <w:lang w:eastAsia="ja-JP"/>
        </w:rPr>
        <w:t xml:space="preserve"> + x</w:t>
      </w:r>
      <w:r>
        <w:rPr>
          <w:noProof/>
          <w:vertAlign w:val="superscript"/>
          <w:lang w:eastAsia="ja-JP"/>
        </w:rPr>
        <w:t>2</w:t>
      </w:r>
      <w:r>
        <w:rPr>
          <w:noProof/>
          <w:lang w:eastAsia="ja-JP"/>
        </w:rPr>
        <w:t xml:space="preserve"> + x + 1, where Y3 is the product of x</w:t>
      </w:r>
      <w:r>
        <w:rPr>
          <w:noProof/>
          <w:vertAlign w:val="superscript"/>
          <w:lang w:eastAsia="ja-JP"/>
        </w:rPr>
        <w:t>32</w:t>
      </w:r>
      <w:r>
        <w:rPr>
          <w:noProof/>
          <w:lang w:eastAsia="ja-JP"/>
        </w:rPr>
        <w:t xml:space="preserve"> by "b31, b30…, b0 of S-TMSI or 5G-S-TMSI", i.e., Y3 is the generator polynomial x</w:t>
      </w:r>
      <w:r>
        <w:rPr>
          <w:noProof/>
          <w:vertAlign w:val="superscript"/>
          <w:lang w:eastAsia="ja-JP"/>
        </w:rPr>
        <w:t>32</w:t>
      </w:r>
      <w:r>
        <w:rPr>
          <w:noProof/>
          <w:lang w:eastAsia="ja-JP"/>
        </w:rPr>
        <w:t xml:space="preserve"> (b31*x</w:t>
      </w:r>
      <w:r>
        <w:rPr>
          <w:noProof/>
          <w:vertAlign w:val="superscript"/>
          <w:lang w:eastAsia="ja-JP"/>
        </w:rPr>
        <w:t>31</w:t>
      </w:r>
      <w:r>
        <w:rPr>
          <w:noProof/>
          <w:lang w:eastAsia="ja-JP"/>
        </w:rPr>
        <w:t xml:space="preserve"> + b30*x</w:t>
      </w:r>
      <w:r>
        <w:rPr>
          <w:noProof/>
          <w:vertAlign w:val="superscript"/>
          <w:lang w:eastAsia="ja-JP"/>
        </w:rPr>
        <w:t>30</w:t>
      </w:r>
      <w:r>
        <w:rPr>
          <w:noProof/>
          <w:lang w:eastAsia="ja-JP"/>
        </w:rPr>
        <w:t xml:space="preserve"> + … + b0*1).</w:t>
      </w:r>
    </w:p>
    <w:p w14:paraId="303EC35B" w14:textId="77777777" w:rsidR="008867C2" w:rsidRDefault="008867C2" w:rsidP="008867C2">
      <w:pPr>
        <w:pStyle w:val="NO"/>
        <w:rPr>
          <w:noProof/>
          <w:lang w:eastAsia="ja-JP"/>
        </w:rPr>
      </w:pPr>
      <w:r>
        <w:rPr>
          <w:noProof/>
          <w:lang w:eastAsia="ja-JP"/>
        </w:rPr>
        <w:t>NOTE:</w:t>
      </w:r>
      <w:r>
        <w:rPr>
          <w:noProof/>
          <w:lang w:eastAsia="ja-JP"/>
        </w:rPr>
        <w:tab/>
        <w:t>The Y1 is 0xC704DD7B for any S-TMSI or 5G-S-TMSI value. An example of hashed ID calculation is in Annex B.</w:t>
      </w:r>
    </w:p>
    <w:p w14:paraId="72D94745" w14:textId="77777777" w:rsidR="008867C2" w:rsidRDefault="008867C2" w:rsidP="008867C2">
      <w:pPr>
        <w:pStyle w:val="Heading2"/>
        <w:rPr>
          <w:rFonts w:eastAsia="MS Mincho"/>
          <w:noProof/>
          <w:lang w:eastAsia="ja-JP"/>
        </w:rPr>
      </w:pPr>
      <w:bookmarkStart w:id="480" w:name="_Toc60911208"/>
      <w:bookmarkStart w:id="481" w:name="_Toc52492281"/>
      <w:bookmarkStart w:id="482" w:name="_Toc46499549"/>
      <w:bookmarkStart w:id="483" w:name="_Toc37235843"/>
      <w:bookmarkStart w:id="484" w:name="_Toc29237944"/>
      <w:r>
        <w:rPr>
          <w:rFonts w:eastAsia="MS Mincho"/>
          <w:noProof/>
          <w:lang w:eastAsia="ja-JP"/>
        </w:rPr>
        <w:t>7.4</w:t>
      </w:r>
      <w:r>
        <w:rPr>
          <w:rFonts w:eastAsia="MS Mincho"/>
          <w:noProof/>
          <w:lang w:eastAsia="ja-JP"/>
        </w:rPr>
        <w:tab/>
        <w:t>Paging with Wake Up Signal</w:t>
      </w:r>
      <w:bookmarkEnd w:id="480"/>
      <w:bookmarkEnd w:id="481"/>
      <w:bookmarkEnd w:id="482"/>
      <w:bookmarkEnd w:id="483"/>
      <w:bookmarkEnd w:id="484"/>
    </w:p>
    <w:p w14:paraId="14901605" w14:textId="77777777" w:rsidR="008867C2" w:rsidRDefault="008867C2" w:rsidP="008867C2">
      <w:pPr>
        <w:rPr>
          <w:rFonts w:eastAsiaTheme="minorEastAsia"/>
          <w:noProof/>
          <w:lang w:eastAsia="ja-JP"/>
        </w:rPr>
      </w:pPr>
      <w:r>
        <w:rPr>
          <w:rFonts w:eastAsiaTheme="minorEastAsia"/>
          <w:noProof/>
          <w:lang w:eastAsia="ja-JP"/>
        </w:rPr>
        <w:t>Paging with Wake Up Signal is only used in the cell in which the UE most recently entered RRC_IDLE triggered by:</w:t>
      </w:r>
    </w:p>
    <w:p w14:paraId="76A987EB" w14:textId="77777777" w:rsidR="008867C2" w:rsidRDefault="008867C2" w:rsidP="008867C2">
      <w:pPr>
        <w:pStyle w:val="B1"/>
        <w:rPr>
          <w:rFonts w:eastAsia="MS Mincho"/>
        </w:rPr>
      </w:pPr>
      <w:r>
        <w:t>-</w:t>
      </w:r>
      <w:r>
        <w:tab/>
        <w:t xml:space="preserve">reception of </w:t>
      </w:r>
      <w:proofErr w:type="spellStart"/>
      <w:r>
        <w:rPr>
          <w:i/>
          <w:iCs/>
        </w:rPr>
        <w:t>RRCEarlyDataComplete</w:t>
      </w:r>
      <w:proofErr w:type="spellEnd"/>
      <w:r>
        <w:t>; or</w:t>
      </w:r>
    </w:p>
    <w:p w14:paraId="60D034DC" w14:textId="77777777" w:rsidR="008867C2" w:rsidRDefault="008867C2" w:rsidP="008867C2">
      <w:pPr>
        <w:pStyle w:val="B1"/>
        <w:rPr>
          <w:lang w:eastAsia="ja-JP"/>
        </w:rPr>
      </w:pPr>
      <w:r>
        <w:t>-</w:t>
      </w:r>
      <w:r>
        <w:tab/>
        <w:t>reception</w:t>
      </w:r>
      <w:r>
        <w:rPr>
          <w:lang w:eastAsia="ja-JP"/>
        </w:rPr>
        <w:t xml:space="preserve"> of </w:t>
      </w:r>
      <w:proofErr w:type="spellStart"/>
      <w:r>
        <w:rPr>
          <w:i/>
          <w:iCs/>
          <w:lang w:eastAsia="ja-JP"/>
        </w:rPr>
        <w:t>RRCConnectionRelease</w:t>
      </w:r>
      <w:proofErr w:type="spellEnd"/>
      <w:r>
        <w:rPr>
          <w:lang w:eastAsia="ja-JP"/>
        </w:rPr>
        <w:t xml:space="preserve"> not including </w:t>
      </w:r>
      <w:proofErr w:type="spellStart"/>
      <w:r>
        <w:rPr>
          <w:i/>
          <w:lang w:eastAsia="ja-JP"/>
        </w:rPr>
        <w:t>noLastCellUpdate</w:t>
      </w:r>
      <w:proofErr w:type="spellEnd"/>
      <w:r>
        <w:rPr>
          <w:lang w:eastAsia="ja-JP"/>
        </w:rPr>
        <w:t>; or</w:t>
      </w:r>
    </w:p>
    <w:p w14:paraId="2E88CABE" w14:textId="77777777" w:rsidR="008867C2" w:rsidRDefault="008867C2" w:rsidP="008867C2">
      <w:pPr>
        <w:pStyle w:val="B1"/>
        <w:rPr>
          <w:noProof/>
          <w:lang w:eastAsia="ja-JP"/>
        </w:rPr>
      </w:pPr>
      <w:r>
        <w:rPr>
          <w:lang w:eastAsia="ja-JP"/>
        </w:rPr>
        <w:t>-</w:t>
      </w:r>
      <w:r>
        <w:rPr>
          <w:lang w:eastAsia="ja-JP"/>
        </w:rPr>
        <w:tab/>
        <w:t xml:space="preserve">reception of </w:t>
      </w:r>
      <w:proofErr w:type="spellStart"/>
      <w:r>
        <w:rPr>
          <w:i/>
          <w:iCs/>
          <w:lang w:eastAsia="ja-JP"/>
        </w:rPr>
        <w:t>RRCConnectionRelease</w:t>
      </w:r>
      <w:proofErr w:type="spellEnd"/>
      <w:r>
        <w:rPr>
          <w:lang w:eastAsia="ja-JP"/>
        </w:rPr>
        <w:t xml:space="preserve"> including </w:t>
      </w:r>
      <w:proofErr w:type="spellStart"/>
      <w:r>
        <w:rPr>
          <w:i/>
          <w:lang w:eastAsia="ja-JP"/>
        </w:rPr>
        <w:t>noLastCellUpdate</w:t>
      </w:r>
      <w:proofErr w:type="spellEnd"/>
      <w:r>
        <w:rPr>
          <w:lang w:eastAsia="ja-JP"/>
        </w:rPr>
        <w:t xml:space="preserve"> and the UE was using (G)WUS in this cell prior to this RRC connection attempt.</w:t>
      </w:r>
    </w:p>
    <w:p w14:paraId="50D6A74D" w14:textId="77777777" w:rsidR="008867C2" w:rsidRDefault="008867C2" w:rsidP="008867C2">
      <w:pPr>
        <w:rPr>
          <w:noProof/>
          <w:lang w:eastAsia="ja-JP"/>
        </w:rPr>
      </w:pPr>
      <w:r>
        <w:rPr>
          <w:noProof/>
          <w:lang w:eastAsia="ja-JP"/>
        </w:rPr>
        <w:t xml:space="preserve">If the UE is in RRC_IDLE, the UE is not using GWUS according to clause 7.5 and 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Pr>
          <w:i/>
          <w:noProof/>
          <w:lang w:eastAsia="ja-JP"/>
        </w:rPr>
        <w:t>numPOs</w:t>
      </w:r>
      <w:r>
        <w:rPr>
          <w:noProof/>
          <w:lang w:eastAsia="ja-JP"/>
        </w:rPr>
        <w:t xml:space="preserve"> POs or until a paging message including the UE's NAS identity is received, whichever is earlier. If the UE does not detect WUS the UE is not </w:t>
      </w:r>
      <w:r>
        <w:rPr>
          <w:noProof/>
          <w:lang w:eastAsia="ja-JP"/>
        </w:rPr>
        <w:lastRenderedPageBreak/>
        <w:t>required to monitor the following PO(s). If the UE missed a WUS occasion (e.g. due to cell reselection), it monitors every PO until the start of next WUS or until the PTW ends, whichever is earlier.</w:t>
      </w:r>
    </w:p>
    <w:p w14:paraId="55DD0B5D" w14:textId="77777777" w:rsidR="008867C2" w:rsidRDefault="008867C2" w:rsidP="008867C2">
      <w:pPr>
        <w:pStyle w:val="B1"/>
        <w:rPr>
          <w:noProof/>
          <w:lang w:eastAsia="ja-JP"/>
        </w:rPr>
      </w:pPr>
      <w:r>
        <w:rPr>
          <w:noProof/>
          <w:lang w:eastAsia="ja-JP"/>
        </w:rPr>
        <w:t>-</w:t>
      </w:r>
      <w:r>
        <w:rPr>
          <w:noProof/>
          <w:lang w:eastAsia="ja-JP"/>
        </w:rPr>
        <w:tab/>
      </w:r>
      <w:r>
        <w:rPr>
          <w:i/>
          <w:noProof/>
          <w:lang w:eastAsia="ja-JP"/>
        </w:rPr>
        <w:t>numPOs</w:t>
      </w:r>
      <w:r>
        <w:rPr>
          <w:noProof/>
          <w:lang w:eastAsia="ja-JP"/>
        </w:rPr>
        <w:t xml:space="preserve"> = Number of consecutive Paging Occasions (PO) mapped to one WUS provided in system information where (</w:t>
      </w:r>
      <w:r>
        <w:rPr>
          <w:i/>
          <w:noProof/>
          <w:lang w:eastAsia="ja-JP"/>
        </w:rPr>
        <w:t>numPOs</w:t>
      </w:r>
      <w:r>
        <w:rPr>
          <w:noProof/>
          <w:lang w:eastAsia="ja-JP"/>
        </w:rPr>
        <w:t>≥1).</w:t>
      </w:r>
    </w:p>
    <w:p w14:paraId="1C09D930" w14:textId="77777777" w:rsidR="008867C2" w:rsidRDefault="008867C2" w:rsidP="008867C2">
      <w:r>
        <w:rPr>
          <w:noProof/>
          <w:lang w:eastAsia="ja-JP"/>
        </w:rPr>
        <w:t xml:space="preserve">The WUS configuration, provided in system information, includes time-offset between end of WUS and start of the first PO of the </w:t>
      </w:r>
      <w:r>
        <w:rPr>
          <w:i/>
          <w:noProof/>
          <w:lang w:eastAsia="ja-JP"/>
        </w:rPr>
        <w:t>numPOs</w:t>
      </w:r>
      <w:r>
        <w:rPr>
          <w:noProof/>
          <w:lang w:eastAsia="ja-JP"/>
        </w:rPr>
        <w:t xml:space="preserve"> POs UE is required to monitor. The timeoffset in subframes, used to calculate the start of a subframe </w:t>
      </w:r>
      <w:r>
        <w:rPr>
          <w:i/>
        </w:rPr>
        <w:t>g</w:t>
      </w:r>
      <w:r>
        <w:t>0 (see TS 36.213 [6]), is defined as follows:</w:t>
      </w:r>
    </w:p>
    <w:p w14:paraId="40DDB737" w14:textId="77777777" w:rsidR="008867C2" w:rsidRDefault="008867C2" w:rsidP="008867C2">
      <w:pPr>
        <w:pStyle w:val="B1"/>
      </w:pPr>
      <w:r>
        <w:t>-</w:t>
      </w:r>
      <w:r>
        <w:tab/>
        <w:t xml:space="preserve">for UE using DRX, it is the signalled </w:t>
      </w:r>
      <w:proofErr w:type="spellStart"/>
      <w:r>
        <w:rPr>
          <w:i/>
        </w:rPr>
        <w:t>timeoffsetDRX</w:t>
      </w:r>
      <w:proofErr w:type="spellEnd"/>
      <w:r>
        <w:t>;</w:t>
      </w:r>
    </w:p>
    <w:p w14:paraId="14CA9C57" w14:textId="77777777" w:rsidR="008867C2" w:rsidRDefault="008867C2" w:rsidP="008867C2">
      <w:pPr>
        <w:pStyle w:val="B1"/>
      </w:pPr>
      <w:r>
        <w:t>-</w:t>
      </w:r>
      <w:r>
        <w:tab/>
        <w:t xml:space="preserve">for UE using </w:t>
      </w:r>
      <w:proofErr w:type="spellStart"/>
      <w:r>
        <w:t>eDRX</w:t>
      </w:r>
      <w:proofErr w:type="spellEnd"/>
      <w:r>
        <w:t xml:space="preserve">, it is the signalled </w:t>
      </w:r>
      <w:proofErr w:type="spellStart"/>
      <w:r>
        <w:rPr>
          <w:i/>
        </w:rPr>
        <w:t>timeoffset</w:t>
      </w:r>
      <w:proofErr w:type="spellEnd"/>
      <w:r>
        <w:rPr>
          <w:i/>
        </w:rPr>
        <w:t>-</w:t>
      </w:r>
      <w:proofErr w:type="spellStart"/>
      <w:r>
        <w:rPr>
          <w:i/>
        </w:rPr>
        <w:t>eDRX</w:t>
      </w:r>
      <w:proofErr w:type="spellEnd"/>
      <w:r>
        <w:rPr>
          <w:i/>
        </w:rPr>
        <w:t>-Short</w:t>
      </w:r>
      <w:r>
        <w:t xml:space="preserve"> if </w:t>
      </w:r>
      <w:proofErr w:type="spellStart"/>
      <w:r>
        <w:rPr>
          <w:i/>
        </w:rPr>
        <w:t>timeoffset</w:t>
      </w:r>
      <w:proofErr w:type="spellEnd"/>
      <w:r>
        <w:rPr>
          <w:i/>
        </w:rPr>
        <w:t>-</w:t>
      </w:r>
      <w:proofErr w:type="spellStart"/>
      <w:r>
        <w:rPr>
          <w:i/>
        </w:rPr>
        <w:t>eDRX</w:t>
      </w:r>
      <w:proofErr w:type="spellEnd"/>
      <w:r>
        <w:rPr>
          <w:i/>
        </w:rPr>
        <w:t xml:space="preserve">-Long </w:t>
      </w:r>
      <w:r>
        <w:t>is not broadcasted;</w:t>
      </w:r>
    </w:p>
    <w:p w14:paraId="3BDC6389" w14:textId="77777777" w:rsidR="008867C2" w:rsidRDefault="008867C2" w:rsidP="008867C2">
      <w:pPr>
        <w:pStyle w:val="B1"/>
      </w:pPr>
      <w:r>
        <w:t>-</w:t>
      </w:r>
      <w:r>
        <w:tab/>
        <w:t xml:space="preserve">for UE using </w:t>
      </w:r>
      <w:proofErr w:type="spellStart"/>
      <w:r>
        <w:t>eDRX</w:t>
      </w:r>
      <w:proofErr w:type="spellEnd"/>
      <w:r>
        <w:t xml:space="preserve">, it is the value determined according to Table 7.4-1 if </w:t>
      </w:r>
      <w:proofErr w:type="spellStart"/>
      <w:r>
        <w:rPr>
          <w:i/>
        </w:rPr>
        <w:t>timeoffset</w:t>
      </w:r>
      <w:proofErr w:type="spellEnd"/>
      <w:r>
        <w:rPr>
          <w:i/>
        </w:rPr>
        <w:t>-</w:t>
      </w:r>
      <w:proofErr w:type="spellStart"/>
      <w:r>
        <w:rPr>
          <w:i/>
        </w:rPr>
        <w:t>eDRX</w:t>
      </w:r>
      <w:proofErr w:type="spellEnd"/>
      <w:r>
        <w:rPr>
          <w:i/>
        </w:rPr>
        <w:t xml:space="preserve">-Long </w:t>
      </w:r>
      <w:r>
        <w:t>is broadcasted</w:t>
      </w:r>
    </w:p>
    <w:p w14:paraId="10E365E0" w14:textId="77777777" w:rsidR="008867C2" w:rsidRDefault="008867C2" w:rsidP="008867C2">
      <w:pPr>
        <w:pStyle w:val="TH"/>
      </w:pPr>
      <w:r>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8867C2" w14:paraId="682F4AAF" w14:textId="77777777" w:rsidTr="008867C2">
        <w:trPr>
          <w:jc w:val="center"/>
        </w:trPr>
        <w:tc>
          <w:tcPr>
            <w:tcW w:w="1529" w:type="dxa"/>
            <w:gridSpan w:val="2"/>
            <w:vMerge w:val="restart"/>
            <w:tcBorders>
              <w:top w:val="single" w:sz="4" w:space="0" w:color="auto"/>
              <w:left w:val="single" w:sz="4" w:space="0" w:color="auto"/>
              <w:bottom w:val="single" w:sz="4" w:space="0" w:color="auto"/>
              <w:right w:val="single" w:sz="4" w:space="0" w:color="auto"/>
            </w:tcBorders>
          </w:tcPr>
          <w:p w14:paraId="7EC7F373" w14:textId="77777777" w:rsidR="008867C2" w:rsidRDefault="008867C2">
            <w:pPr>
              <w:pStyle w:val="TAH"/>
              <w:rPr>
                <w:rFonts w:cs="Arial"/>
                <w:szCs w:val="18"/>
              </w:rPr>
            </w:pPr>
          </w:p>
        </w:tc>
        <w:tc>
          <w:tcPr>
            <w:tcW w:w="4228" w:type="dxa"/>
            <w:gridSpan w:val="2"/>
            <w:tcBorders>
              <w:top w:val="single" w:sz="4" w:space="0" w:color="auto"/>
              <w:left w:val="single" w:sz="4" w:space="0" w:color="auto"/>
              <w:bottom w:val="single" w:sz="4" w:space="0" w:color="auto"/>
              <w:right w:val="single" w:sz="4" w:space="0" w:color="auto"/>
            </w:tcBorders>
            <w:hideMark/>
          </w:tcPr>
          <w:p w14:paraId="57D38201" w14:textId="77777777" w:rsidR="008867C2" w:rsidRDefault="008867C2">
            <w:pPr>
              <w:pStyle w:val="TAH"/>
              <w:rPr>
                <w:rFonts w:cs="Arial"/>
                <w:b w:val="0"/>
                <w:szCs w:val="18"/>
              </w:rPr>
            </w:pPr>
            <w:proofErr w:type="spellStart"/>
            <w:r>
              <w:rPr>
                <w:i/>
              </w:rPr>
              <w:t>timeoffset</w:t>
            </w:r>
            <w:proofErr w:type="spellEnd"/>
            <w:r>
              <w:rPr>
                <w:i/>
              </w:rPr>
              <w:t>-</w:t>
            </w:r>
            <w:proofErr w:type="spellStart"/>
            <w:r>
              <w:rPr>
                <w:i/>
              </w:rPr>
              <w:t>eDRX</w:t>
            </w:r>
            <w:proofErr w:type="spellEnd"/>
            <w:r>
              <w:rPr>
                <w:i/>
              </w:rPr>
              <w:t>-Long</w:t>
            </w:r>
          </w:p>
        </w:tc>
      </w:tr>
      <w:tr w:rsidR="008867C2" w14:paraId="2209B434" w14:textId="77777777" w:rsidTr="008867C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51121C" w14:textId="77777777" w:rsidR="008867C2" w:rsidRDefault="008867C2">
            <w:pPr>
              <w:spacing w:after="0"/>
              <w:rPr>
                <w:rFonts w:ascii="Arial" w:hAnsi="Arial" w:cs="Arial"/>
                <w:b/>
                <w:sz w:val="18"/>
                <w:szCs w:val="18"/>
              </w:rPr>
            </w:pPr>
          </w:p>
        </w:tc>
        <w:tc>
          <w:tcPr>
            <w:tcW w:w="2102" w:type="dxa"/>
            <w:tcBorders>
              <w:top w:val="single" w:sz="4" w:space="0" w:color="auto"/>
              <w:left w:val="single" w:sz="4" w:space="0" w:color="auto"/>
              <w:bottom w:val="single" w:sz="4" w:space="0" w:color="auto"/>
              <w:right w:val="single" w:sz="4" w:space="0" w:color="auto"/>
            </w:tcBorders>
            <w:hideMark/>
          </w:tcPr>
          <w:p w14:paraId="3630A3A6" w14:textId="77777777" w:rsidR="008867C2" w:rsidRDefault="008867C2">
            <w:pPr>
              <w:pStyle w:val="TAH"/>
              <w:rPr>
                <w:rFonts w:cs="Arial"/>
                <w:b w:val="0"/>
                <w:i/>
                <w:szCs w:val="18"/>
              </w:rPr>
            </w:pPr>
            <w:r>
              <w:rPr>
                <w:i/>
              </w:rPr>
              <w:t>1000ms</w:t>
            </w:r>
          </w:p>
        </w:tc>
        <w:tc>
          <w:tcPr>
            <w:tcW w:w="2126" w:type="dxa"/>
            <w:tcBorders>
              <w:top w:val="single" w:sz="4" w:space="0" w:color="auto"/>
              <w:left w:val="single" w:sz="4" w:space="0" w:color="auto"/>
              <w:bottom w:val="single" w:sz="4" w:space="0" w:color="auto"/>
              <w:right w:val="single" w:sz="4" w:space="0" w:color="auto"/>
            </w:tcBorders>
            <w:hideMark/>
          </w:tcPr>
          <w:p w14:paraId="0302EB4E" w14:textId="77777777" w:rsidR="008867C2" w:rsidRDefault="008867C2">
            <w:pPr>
              <w:pStyle w:val="TAH"/>
              <w:rPr>
                <w:rFonts w:cs="Arial"/>
                <w:i/>
                <w:szCs w:val="18"/>
              </w:rPr>
            </w:pPr>
            <w:r>
              <w:rPr>
                <w:rFonts w:cs="Arial"/>
                <w:i/>
                <w:szCs w:val="18"/>
              </w:rPr>
              <w:t>2000ms</w:t>
            </w:r>
          </w:p>
        </w:tc>
      </w:tr>
      <w:tr w:rsidR="008867C2" w14:paraId="13754723" w14:textId="77777777" w:rsidTr="008867C2">
        <w:trPr>
          <w:cantSplit/>
          <w:trHeight w:val="624"/>
          <w:jc w:val="center"/>
        </w:trPr>
        <w:tc>
          <w:tcPr>
            <w:tcW w:w="65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52F074" w14:textId="77777777" w:rsidR="008867C2" w:rsidRDefault="008867C2">
            <w:pPr>
              <w:pStyle w:val="TAL"/>
              <w:jc w:val="center"/>
              <w:rPr>
                <w:rFonts w:cs="Arial"/>
                <w:szCs w:val="18"/>
              </w:rPr>
            </w:pPr>
            <w:r>
              <w:rPr>
                <w:i/>
              </w:rPr>
              <w:t xml:space="preserve">UE Reported </w:t>
            </w:r>
            <w:proofErr w:type="spellStart"/>
            <w:r>
              <w:rPr>
                <w:i/>
              </w:rPr>
              <w:t>wakeUpSignalMinGap-eDRX</w:t>
            </w:r>
            <w:proofErr w:type="spellEnd"/>
          </w:p>
        </w:tc>
        <w:tc>
          <w:tcPr>
            <w:tcW w:w="877" w:type="dxa"/>
            <w:tcBorders>
              <w:top w:val="single" w:sz="4" w:space="0" w:color="auto"/>
              <w:left w:val="single" w:sz="4" w:space="0" w:color="auto"/>
              <w:bottom w:val="single" w:sz="4" w:space="0" w:color="auto"/>
              <w:right w:val="single" w:sz="4" w:space="0" w:color="auto"/>
            </w:tcBorders>
            <w:vAlign w:val="center"/>
            <w:hideMark/>
          </w:tcPr>
          <w:p w14:paraId="2DDF8083" w14:textId="77777777" w:rsidR="008867C2" w:rsidRDefault="008867C2">
            <w:pPr>
              <w:pStyle w:val="TAL"/>
              <w:rPr>
                <w:rFonts w:cs="Arial"/>
                <w:b/>
                <w:i/>
                <w:szCs w:val="18"/>
              </w:rPr>
            </w:pPr>
            <w:r>
              <w:rPr>
                <w:rFonts w:cs="Arial"/>
                <w:b/>
                <w:i/>
                <w:szCs w:val="18"/>
              </w:rPr>
              <w:t>40ms or not reported</w:t>
            </w:r>
          </w:p>
        </w:tc>
        <w:tc>
          <w:tcPr>
            <w:tcW w:w="2102" w:type="dxa"/>
            <w:tcBorders>
              <w:top w:val="single" w:sz="4" w:space="0" w:color="auto"/>
              <w:left w:val="single" w:sz="4" w:space="0" w:color="auto"/>
              <w:bottom w:val="single" w:sz="4" w:space="0" w:color="auto"/>
              <w:right w:val="single" w:sz="4" w:space="0" w:color="auto"/>
            </w:tcBorders>
            <w:vAlign w:val="center"/>
            <w:hideMark/>
          </w:tcPr>
          <w:p w14:paraId="7251EA6B" w14:textId="77777777" w:rsidR="008867C2" w:rsidRDefault="008867C2">
            <w:pPr>
              <w:pStyle w:val="TAL"/>
              <w:rPr>
                <w:rFonts w:cs="Arial"/>
                <w:szCs w:val="18"/>
              </w:rPr>
            </w:pPr>
            <w:proofErr w:type="spellStart"/>
            <w:r>
              <w:rPr>
                <w:i/>
              </w:rPr>
              <w:t>timeoffset</w:t>
            </w:r>
            <w:proofErr w:type="spellEnd"/>
            <w:r>
              <w:rPr>
                <w:i/>
              </w:rPr>
              <w:t>-</w:t>
            </w:r>
            <w:proofErr w:type="spellStart"/>
            <w:r>
              <w:rPr>
                <w:i/>
              </w:rPr>
              <w:t>eDRX</w:t>
            </w:r>
            <w:proofErr w:type="spellEnd"/>
            <w:r>
              <w:rPr>
                <w:i/>
              </w:rPr>
              <w:t>-Short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B9AF9FD" w14:textId="77777777" w:rsidR="008867C2" w:rsidRDefault="008867C2">
            <w:pPr>
              <w:pStyle w:val="TAL"/>
              <w:rPr>
                <w:rFonts w:cs="Arial"/>
                <w:szCs w:val="18"/>
              </w:rPr>
            </w:pPr>
            <w:proofErr w:type="spellStart"/>
            <w:r>
              <w:rPr>
                <w:i/>
              </w:rPr>
              <w:t>timeoffset</w:t>
            </w:r>
            <w:proofErr w:type="spellEnd"/>
            <w:r>
              <w:rPr>
                <w:i/>
              </w:rPr>
              <w:t>-</w:t>
            </w:r>
            <w:proofErr w:type="spellStart"/>
            <w:r>
              <w:rPr>
                <w:i/>
              </w:rPr>
              <w:t>eDRX</w:t>
            </w:r>
            <w:proofErr w:type="spellEnd"/>
            <w:r>
              <w:rPr>
                <w:i/>
              </w:rPr>
              <w:t>-Short</w:t>
            </w:r>
          </w:p>
        </w:tc>
      </w:tr>
      <w:tr w:rsidR="008867C2" w14:paraId="15C0ACCB" w14:textId="77777777" w:rsidTr="008867C2">
        <w:trPr>
          <w:cantSplit/>
          <w:trHeight w:val="6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6D698" w14:textId="77777777" w:rsidR="008867C2" w:rsidRDefault="008867C2">
            <w:pPr>
              <w:spacing w:after="0"/>
              <w:rPr>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vAlign w:val="center"/>
            <w:hideMark/>
          </w:tcPr>
          <w:p w14:paraId="73D346A1" w14:textId="77777777" w:rsidR="008867C2" w:rsidRDefault="008867C2">
            <w:pPr>
              <w:pStyle w:val="TAL"/>
              <w:rPr>
                <w:rFonts w:cs="Arial"/>
                <w:b/>
                <w:i/>
                <w:szCs w:val="18"/>
              </w:rPr>
            </w:pPr>
            <w:r>
              <w:rPr>
                <w:rFonts w:cs="Arial"/>
                <w:b/>
                <w:i/>
                <w:szCs w:val="18"/>
              </w:rPr>
              <w:t>240ms</w:t>
            </w:r>
          </w:p>
        </w:tc>
        <w:tc>
          <w:tcPr>
            <w:tcW w:w="2102" w:type="dxa"/>
            <w:tcBorders>
              <w:top w:val="single" w:sz="4" w:space="0" w:color="auto"/>
              <w:left w:val="single" w:sz="4" w:space="0" w:color="auto"/>
              <w:bottom w:val="single" w:sz="4" w:space="0" w:color="auto"/>
              <w:right w:val="single" w:sz="4" w:space="0" w:color="auto"/>
            </w:tcBorders>
            <w:vAlign w:val="center"/>
            <w:hideMark/>
          </w:tcPr>
          <w:p w14:paraId="0B497E49" w14:textId="77777777" w:rsidR="008867C2" w:rsidRDefault="008867C2">
            <w:pPr>
              <w:pStyle w:val="TAL"/>
              <w:rPr>
                <w:rFonts w:cs="Arial"/>
                <w:szCs w:val="18"/>
              </w:rPr>
            </w:pPr>
            <w:proofErr w:type="spellStart"/>
            <w:r>
              <w:rPr>
                <w:i/>
              </w:rPr>
              <w:t>timeoffset</w:t>
            </w:r>
            <w:proofErr w:type="spellEnd"/>
            <w:r>
              <w:rPr>
                <w:i/>
              </w:rPr>
              <w:t>-</w:t>
            </w:r>
            <w:proofErr w:type="spellStart"/>
            <w:r>
              <w:rPr>
                <w:i/>
              </w:rPr>
              <w:t>eDRX</w:t>
            </w:r>
            <w:proofErr w:type="spellEnd"/>
            <w:r>
              <w:rPr>
                <w:i/>
              </w:rPr>
              <w:t>-Short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7E6A4C" w14:textId="77777777" w:rsidR="008867C2" w:rsidRDefault="008867C2">
            <w:pPr>
              <w:pStyle w:val="TAL"/>
              <w:rPr>
                <w:rFonts w:cs="Arial"/>
                <w:szCs w:val="18"/>
              </w:rPr>
            </w:pPr>
            <w:proofErr w:type="spellStart"/>
            <w:r>
              <w:rPr>
                <w:i/>
              </w:rPr>
              <w:t>timeoffset</w:t>
            </w:r>
            <w:proofErr w:type="spellEnd"/>
            <w:r>
              <w:rPr>
                <w:i/>
              </w:rPr>
              <w:t>-</w:t>
            </w:r>
            <w:proofErr w:type="spellStart"/>
            <w:r>
              <w:rPr>
                <w:i/>
              </w:rPr>
              <w:t>eDRX</w:t>
            </w:r>
            <w:proofErr w:type="spellEnd"/>
            <w:r>
              <w:rPr>
                <w:i/>
              </w:rPr>
              <w:t>-Short</w:t>
            </w:r>
          </w:p>
        </w:tc>
      </w:tr>
      <w:tr w:rsidR="008867C2" w14:paraId="751892C3" w14:textId="77777777" w:rsidTr="008867C2">
        <w:trPr>
          <w:cantSplit/>
          <w:trHeight w:val="6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1B0A7" w14:textId="77777777" w:rsidR="008867C2" w:rsidRDefault="008867C2">
            <w:pPr>
              <w:spacing w:after="0"/>
              <w:rPr>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vAlign w:val="center"/>
            <w:hideMark/>
          </w:tcPr>
          <w:p w14:paraId="0AD2C665" w14:textId="77777777" w:rsidR="008867C2" w:rsidRDefault="008867C2">
            <w:pPr>
              <w:pStyle w:val="TAL"/>
              <w:rPr>
                <w:rFonts w:cs="Arial"/>
                <w:b/>
                <w:i/>
                <w:szCs w:val="18"/>
              </w:rPr>
            </w:pPr>
            <w:r>
              <w:rPr>
                <w:rFonts w:cs="Arial"/>
                <w:b/>
                <w:i/>
                <w:szCs w:val="18"/>
              </w:rPr>
              <w:t>1000ms</w:t>
            </w:r>
          </w:p>
        </w:tc>
        <w:tc>
          <w:tcPr>
            <w:tcW w:w="2102" w:type="dxa"/>
            <w:tcBorders>
              <w:top w:val="single" w:sz="4" w:space="0" w:color="auto"/>
              <w:left w:val="single" w:sz="4" w:space="0" w:color="auto"/>
              <w:bottom w:val="single" w:sz="4" w:space="0" w:color="auto"/>
              <w:right w:val="single" w:sz="4" w:space="0" w:color="auto"/>
            </w:tcBorders>
            <w:vAlign w:val="center"/>
            <w:hideMark/>
          </w:tcPr>
          <w:p w14:paraId="5311CE5B" w14:textId="77777777" w:rsidR="008867C2" w:rsidRDefault="008867C2">
            <w:pPr>
              <w:pStyle w:val="TAL"/>
              <w:rPr>
                <w:rFonts w:cs="Arial"/>
                <w:szCs w:val="18"/>
              </w:rPr>
            </w:pPr>
            <w:proofErr w:type="spellStart"/>
            <w:r>
              <w:rPr>
                <w:i/>
              </w:rPr>
              <w:t>timeoffset</w:t>
            </w:r>
            <w:proofErr w:type="spellEnd"/>
            <w:r>
              <w:rPr>
                <w:i/>
              </w:rPr>
              <w:t>-</w:t>
            </w:r>
            <w:proofErr w:type="spellStart"/>
            <w:r>
              <w:rPr>
                <w:i/>
              </w:rPr>
              <w:t>eDRX</w:t>
            </w:r>
            <w:proofErr w:type="spellEnd"/>
            <w:r>
              <w:rPr>
                <w:i/>
              </w:rPr>
              <w:t>-Long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D2665B4" w14:textId="77777777" w:rsidR="008867C2" w:rsidRDefault="008867C2">
            <w:pPr>
              <w:pStyle w:val="TAL"/>
              <w:rPr>
                <w:rFonts w:cs="Arial"/>
                <w:szCs w:val="18"/>
              </w:rPr>
            </w:pPr>
            <w:proofErr w:type="spellStart"/>
            <w:r>
              <w:rPr>
                <w:i/>
              </w:rPr>
              <w:t>timeoffset</w:t>
            </w:r>
            <w:proofErr w:type="spellEnd"/>
            <w:r>
              <w:rPr>
                <w:i/>
              </w:rPr>
              <w:t>-</w:t>
            </w:r>
            <w:proofErr w:type="spellStart"/>
            <w:r>
              <w:rPr>
                <w:i/>
              </w:rPr>
              <w:t>eDRX</w:t>
            </w:r>
            <w:proofErr w:type="spellEnd"/>
            <w:r>
              <w:rPr>
                <w:i/>
              </w:rPr>
              <w:t>-Long</w:t>
            </w:r>
          </w:p>
        </w:tc>
      </w:tr>
      <w:tr w:rsidR="008867C2" w14:paraId="08AF8F20" w14:textId="77777777" w:rsidTr="008867C2">
        <w:trPr>
          <w:cantSplit/>
          <w:trHeight w:val="6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34417" w14:textId="77777777" w:rsidR="008867C2" w:rsidRDefault="008867C2">
            <w:pPr>
              <w:spacing w:after="0"/>
              <w:rPr>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vAlign w:val="center"/>
            <w:hideMark/>
          </w:tcPr>
          <w:p w14:paraId="40180CEF" w14:textId="77777777" w:rsidR="008867C2" w:rsidRDefault="008867C2">
            <w:pPr>
              <w:pStyle w:val="TAL"/>
              <w:rPr>
                <w:rFonts w:cs="Arial"/>
                <w:b/>
                <w:i/>
                <w:szCs w:val="18"/>
              </w:rPr>
            </w:pPr>
            <w:r>
              <w:rPr>
                <w:rFonts w:cs="Arial"/>
                <w:b/>
                <w:i/>
                <w:szCs w:val="18"/>
              </w:rPr>
              <w:t>2000ms</w:t>
            </w:r>
          </w:p>
        </w:tc>
        <w:tc>
          <w:tcPr>
            <w:tcW w:w="2102" w:type="dxa"/>
            <w:tcBorders>
              <w:top w:val="single" w:sz="4" w:space="0" w:color="auto"/>
              <w:left w:val="single" w:sz="4" w:space="0" w:color="auto"/>
              <w:bottom w:val="single" w:sz="4" w:space="0" w:color="auto"/>
              <w:right w:val="single" w:sz="4" w:space="0" w:color="auto"/>
            </w:tcBorders>
            <w:vAlign w:val="center"/>
            <w:hideMark/>
          </w:tcPr>
          <w:p w14:paraId="75B4F9D9" w14:textId="77777777" w:rsidR="008867C2" w:rsidRDefault="008867C2">
            <w:pPr>
              <w:pStyle w:val="TAL"/>
              <w:rPr>
                <w:rFonts w:cs="Arial"/>
                <w:szCs w:val="18"/>
              </w:rPr>
            </w:pPr>
            <w:proofErr w:type="spellStart"/>
            <w:r>
              <w:rPr>
                <w:i/>
              </w:rPr>
              <w:t>timeoffset</w:t>
            </w:r>
            <w:proofErr w:type="spellEnd"/>
            <w:r>
              <w:rPr>
                <w:i/>
              </w:rPr>
              <w:t>-</w:t>
            </w:r>
            <w:proofErr w:type="spellStart"/>
            <w:r>
              <w:rPr>
                <w:i/>
              </w:rPr>
              <w:t>eDRX</w:t>
            </w:r>
            <w:proofErr w:type="spellEnd"/>
            <w:r>
              <w:rPr>
                <w:i/>
              </w:rPr>
              <w:t>-Short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AE1EF8C" w14:textId="77777777" w:rsidR="008867C2" w:rsidRDefault="008867C2">
            <w:pPr>
              <w:pStyle w:val="TAL"/>
              <w:rPr>
                <w:rFonts w:cs="Arial"/>
                <w:szCs w:val="18"/>
              </w:rPr>
            </w:pPr>
            <w:proofErr w:type="spellStart"/>
            <w:r>
              <w:rPr>
                <w:i/>
              </w:rPr>
              <w:t>timeoffset</w:t>
            </w:r>
            <w:proofErr w:type="spellEnd"/>
            <w:r>
              <w:rPr>
                <w:i/>
              </w:rPr>
              <w:t>-</w:t>
            </w:r>
            <w:proofErr w:type="spellStart"/>
            <w:r>
              <w:rPr>
                <w:i/>
              </w:rPr>
              <w:t>eDRX</w:t>
            </w:r>
            <w:proofErr w:type="spellEnd"/>
            <w:r>
              <w:rPr>
                <w:i/>
              </w:rPr>
              <w:t>-Long</w:t>
            </w:r>
          </w:p>
        </w:tc>
      </w:tr>
    </w:tbl>
    <w:p w14:paraId="52127A1E" w14:textId="77777777" w:rsidR="008867C2" w:rsidRDefault="008867C2" w:rsidP="008867C2">
      <w:pPr>
        <w:rPr>
          <w:noProof/>
          <w:lang w:eastAsia="ja-JP"/>
        </w:rPr>
      </w:pPr>
    </w:p>
    <w:p w14:paraId="29E3B348" w14:textId="77777777" w:rsidR="008867C2" w:rsidRDefault="008867C2" w:rsidP="008867C2">
      <w:pPr>
        <w:rPr>
          <w:noProof/>
          <w:lang w:eastAsia="ja-JP"/>
        </w:rPr>
      </w:pPr>
      <w:r>
        <w:rPr>
          <w:noProof/>
          <w:lang w:eastAsia="ja-JP"/>
        </w:rPr>
        <w:t xml:space="preserve">The timeoffset is used to determine the actual subframe </w:t>
      </w:r>
      <w:r>
        <w:rPr>
          <w:i/>
        </w:rPr>
        <w:t>g</w:t>
      </w:r>
      <w:r>
        <w:t xml:space="preserve">0 </w:t>
      </w:r>
      <w:r>
        <w:rPr>
          <w:noProof/>
          <w:lang w:eastAsia="ja-JP"/>
        </w:rPr>
        <w:t>as follows (taking into consideration resultant SFN and/or H-SFN wrap-around of this computation):</w:t>
      </w:r>
    </w:p>
    <w:p w14:paraId="1F619797" w14:textId="77777777" w:rsidR="008867C2" w:rsidRDefault="008867C2" w:rsidP="008867C2">
      <w:pPr>
        <w:pStyle w:val="B2"/>
        <w:rPr>
          <w:noProof/>
          <w:lang w:eastAsia="ja-JP"/>
        </w:rPr>
      </w:pPr>
      <w:r>
        <w:rPr>
          <w:i/>
        </w:rPr>
        <w:t>g</w:t>
      </w:r>
      <w:r>
        <w:t xml:space="preserve">0 </w:t>
      </w:r>
      <w:r>
        <w:rPr>
          <w:noProof/>
          <w:lang w:eastAsia="ja-JP"/>
        </w:rPr>
        <w:t>= PO – timeoffset, where PO is the Paging Occasion subframe as defined in clause 7.1</w:t>
      </w:r>
    </w:p>
    <w:p w14:paraId="7E014BCD" w14:textId="77777777" w:rsidR="008867C2" w:rsidRDefault="008867C2" w:rsidP="008867C2">
      <w:r>
        <w:t xml:space="preserve">For UE using </w:t>
      </w:r>
      <w:proofErr w:type="spellStart"/>
      <w:r>
        <w:t>eDRX</w:t>
      </w:r>
      <w:proofErr w:type="spellEnd"/>
      <w:r>
        <w:t xml:space="preserve">, the same </w:t>
      </w:r>
      <w:proofErr w:type="spellStart"/>
      <w:r>
        <w:t>timeoffset</w:t>
      </w:r>
      <w:proofErr w:type="spellEnd"/>
      <w:r>
        <w:t xml:space="preserve"> applies between the end of WUS and associated first PO of the </w:t>
      </w:r>
      <w:proofErr w:type="spellStart"/>
      <w:r>
        <w:rPr>
          <w:i/>
          <w:iCs/>
          <w:lang w:eastAsia="ja-JP"/>
        </w:rPr>
        <w:t>numPOs</w:t>
      </w:r>
      <w:proofErr w:type="spellEnd"/>
      <w:r>
        <w:rPr>
          <w:i/>
          <w:iCs/>
          <w:lang w:eastAsia="ja-JP"/>
        </w:rPr>
        <w:t xml:space="preserve"> </w:t>
      </w:r>
      <w:r>
        <w:rPr>
          <w:iCs/>
          <w:lang w:eastAsia="ja-JP"/>
        </w:rPr>
        <w:t xml:space="preserve">POs </w:t>
      </w:r>
      <w:r>
        <w:rPr>
          <w:lang w:eastAsia="ja-JP"/>
        </w:rPr>
        <w:t>for all the WUS occurrences for a PTW</w:t>
      </w:r>
      <w:r>
        <w:t>.</w:t>
      </w:r>
    </w:p>
    <w:p w14:paraId="12C5F069" w14:textId="77777777" w:rsidR="008867C2" w:rsidRDefault="008867C2" w:rsidP="008867C2">
      <w:pPr>
        <w:rPr>
          <w:noProof/>
          <w:lang w:eastAsia="ja-JP"/>
        </w:rPr>
      </w:pPr>
      <w:r>
        <w:t xml:space="preserve">The </w:t>
      </w:r>
      <w:proofErr w:type="spellStart"/>
      <w:r>
        <w:t>timeoffset</w:t>
      </w:r>
      <w:proofErr w:type="spellEnd"/>
      <w:r>
        <w:t>,</w:t>
      </w:r>
      <w:r>
        <w:rPr>
          <w:noProof/>
          <w:lang w:eastAsia="ja-JP"/>
        </w:rPr>
        <w:t xml:space="preserve"> </w:t>
      </w:r>
      <w:r>
        <w:rPr>
          <w:i/>
        </w:rPr>
        <w:t>g</w:t>
      </w:r>
      <w:r>
        <w:t>0, is used to calculate the start of the WUS as defined in TS 36.213 [6].</w:t>
      </w:r>
    </w:p>
    <w:p w14:paraId="4EA4A637" w14:textId="77777777" w:rsidR="008867C2" w:rsidRDefault="008867C2" w:rsidP="008867C2">
      <w:pPr>
        <w:pStyle w:val="Heading2"/>
        <w:rPr>
          <w:rFonts w:eastAsia="MS Mincho"/>
          <w:noProof/>
          <w:lang w:eastAsia="ja-JP"/>
        </w:rPr>
      </w:pPr>
      <w:bookmarkStart w:id="485" w:name="_Toc60911209"/>
      <w:bookmarkStart w:id="486" w:name="_Toc52492282"/>
      <w:bookmarkStart w:id="487" w:name="_Toc46499550"/>
      <w:bookmarkStart w:id="488" w:name="_Toc37235844"/>
      <w:bookmarkStart w:id="489" w:name="_Toc29237945"/>
      <w:r>
        <w:rPr>
          <w:rFonts w:eastAsia="MS Mincho"/>
          <w:noProof/>
          <w:lang w:eastAsia="ja-JP"/>
        </w:rPr>
        <w:t>7.5</w:t>
      </w:r>
      <w:r>
        <w:rPr>
          <w:rFonts w:eastAsia="MS Mincho"/>
          <w:noProof/>
          <w:lang w:eastAsia="ja-JP"/>
        </w:rPr>
        <w:tab/>
        <w:t>Paging with Group Wake Up Signal</w:t>
      </w:r>
      <w:bookmarkEnd w:id="485"/>
      <w:bookmarkEnd w:id="486"/>
      <w:bookmarkEnd w:id="487"/>
      <w:bookmarkEnd w:id="488"/>
    </w:p>
    <w:p w14:paraId="1D895D0E" w14:textId="77777777" w:rsidR="008867C2" w:rsidRDefault="008867C2" w:rsidP="008867C2">
      <w:pPr>
        <w:pStyle w:val="Heading3"/>
        <w:rPr>
          <w:rFonts w:eastAsia="MS Mincho"/>
          <w:lang w:eastAsia="ja-JP"/>
        </w:rPr>
      </w:pPr>
      <w:bookmarkStart w:id="490" w:name="_Toc60911210"/>
      <w:bookmarkStart w:id="491" w:name="_Toc52492283"/>
      <w:bookmarkStart w:id="492" w:name="_Toc46499551"/>
      <w:bookmarkStart w:id="493" w:name="_Toc37235845"/>
      <w:r>
        <w:rPr>
          <w:rFonts w:eastAsia="MS Mincho"/>
          <w:lang w:eastAsia="ja-JP"/>
        </w:rPr>
        <w:t>7.5.1</w:t>
      </w:r>
      <w:r>
        <w:rPr>
          <w:rFonts w:eastAsia="MS Mincho"/>
          <w:lang w:eastAsia="ja-JP"/>
        </w:rPr>
        <w:tab/>
        <w:t>General</w:t>
      </w:r>
      <w:bookmarkEnd w:id="490"/>
      <w:bookmarkEnd w:id="491"/>
      <w:bookmarkEnd w:id="492"/>
      <w:bookmarkEnd w:id="493"/>
    </w:p>
    <w:p w14:paraId="39C3AA18" w14:textId="77777777" w:rsidR="008867C2" w:rsidRDefault="008867C2" w:rsidP="008867C2">
      <w:pPr>
        <w:rPr>
          <w:rFonts w:eastAsia="MS Mincho"/>
        </w:rPr>
      </w:pPr>
      <w:r>
        <w:t>Paging with Group Wake Up Signal is only used in the cell in which the UE most recently entered RRC_IDLE triggered by:</w:t>
      </w:r>
    </w:p>
    <w:p w14:paraId="2261238D" w14:textId="77777777" w:rsidR="008867C2" w:rsidRDefault="008867C2" w:rsidP="008867C2">
      <w:pPr>
        <w:pStyle w:val="B1"/>
      </w:pPr>
      <w:r>
        <w:t>-</w:t>
      </w:r>
      <w:r>
        <w:tab/>
        <w:t xml:space="preserve">reception of </w:t>
      </w:r>
      <w:proofErr w:type="spellStart"/>
      <w:r>
        <w:rPr>
          <w:i/>
          <w:iCs/>
        </w:rPr>
        <w:t>RRCEarlyDataComplete</w:t>
      </w:r>
      <w:proofErr w:type="spellEnd"/>
      <w:r>
        <w:t>; or</w:t>
      </w:r>
    </w:p>
    <w:p w14:paraId="039DA0FB" w14:textId="77777777" w:rsidR="008867C2" w:rsidRDefault="008867C2" w:rsidP="008867C2">
      <w:pPr>
        <w:pStyle w:val="B1"/>
        <w:rPr>
          <w:lang w:eastAsia="ja-JP"/>
        </w:rPr>
      </w:pPr>
      <w:r>
        <w:t>-</w:t>
      </w:r>
      <w:r>
        <w:tab/>
        <w:t>reception</w:t>
      </w:r>
      <w:r>
        <w:rPr>
          <w:lang w:eastAsia="ja-JP"/>
        </w:rPr>
        <w:t xml:space="preserve"> of </w:t>
      </w:r>
      <w:proofErr w:type="spellStart"/>
      <w:r>
        <w:rPr>
          <w:i/>
          <w:iCs/>
          <w:lang w:eastAsia="ja-JP"/>
        </w:rPr>
        <w:t>RRCConnectionRelease</w:t>
      </w:r>
      <w:proofErr w:type="spellEnd"/>
      <w:r>
        <w:rPr>
          <w:lang w:eastAsia="ja-JP"/>
        </w:rPr>
        <w:t xml:space="preserve"> not including </w:t>
      </w:r>
      <w:proofErr w:type="spellStart"/>
      <w:r>
        <w:rPr>
          <w:i/>
          <w:lang w:eastAsia="ja-JP"/>
        </w:rPr>
        <w:t>noLastCellUpdate</w:t>
      </w:r>
      <w:proofErr w:type="spellEnd"/>
      <w:r>
        <w:rPr>
          <w:lang w:eastAsia="ja-JP"/>
        </w:rPr>
        <w:t>; or</w:t>
      </w:r>
    </w:p>
    <w:p w14:paraId="51357EF8" w14:textId="77777777" w:rsidR="008867C2" w:rsidRDefault="008867C2" w:rsidP="008867C2">
      <w:pPr>
        <w:pStyle w:val="B1"/>
        <w:rPr>
          <w:noProof/>
          <w:lang w:eastAsia="ja-JP"/>
        </w:rPr>
      </w:pPr>
      <w:r>
        <w:rPr>
          <w:lang w:eastAsia="ja-JP"/>
        </w:rPr>
        <w:t>-</w:t>
      </w:r>
      <w:r>
        <w:rPr>
          <w:lang w:eastAsia="ja-JP"/>
        </w:rPr>
        <w:tab/>
        <w:t xml:space="preserve">reception of </w:t>
      </w:r>
      <w:proofErr w:type="spellStart"/>
      <w:r>
        <w:rPr>
          <w:i/>
          <w:iCs/>
          <w:lang w:eastAsia="ja-JP"/>
        </w:rPr>
        <w:t>RRCConnectionRelease</w:t>
      </w:r>
      <w:proofErr w:type="spellEnd"/>
      <w:r>
        <w:rPr>
          <w:lang w:eastAsia="ja-JP"/>
        </w:rPr>
        <w:t xml:space="preserve"> including </w:t>
      </w:r>
      <w:proofErr w:type="spellStart"/>
      <w:r>
        <w:rPr>
          <w:i/>
          <w:lang w:eastAsia="ja-JP"/>
        </w:rPr>
        <w:t>noLastCellUpdate</w:t>
      </w:r>
      <w:proofErr w:type="spellEnd"/>
      <w:r>
        <w:rPr>
          <w:lang w:eastAsia="ja-JP"/>
        </w:rPr>
        <w:t xml:space="preserve"> and the UE was using (G)WUS in this cell prior to this RRC connection attempt.</w:t>
      </w:r>
    </w:p>
    <w:p w14:paraId="0C54DC5E" w14:textId="77777777" w:rsidR="008867C2" w:rsidRDefault="008867C2" w:rsidP="008867C2">
      <w:pPr>
        <w:rPr>
          <w:lang w:eastAsia="ja-JP"/>
        </w:rPr>
      </w:pPr>
      <w:r>
        <w:rPr>
          <w:noProof/>
          <w:lang w:eastAsia="ja-JP"/>
        </w:rPr>
        <w:t>When all of the following conditions are met then the UE shall monitor GWUS using the GWUS parameters provided in system information:</w:t>
      </w:r>
    </w:p>
    <w:p w14:paraId="2E96C7AF" w14:textId="77777777" w:rsidR="008867C2" w:rsidRDefault="008867C2" w:rsidP="008867C2">
      <w:pPr>
        <w:pStyle w:val="B1"/>
      </w:pPr>
      <w:r>
        <w:t>-</w:t>
      </w:r>
      <w:r>
        <w:tab/>
        <w:t>the UE is in RRC_IDLE;</w:t>
      </w:r>
    </w:p>
    <w:p w14:paraId="69774DA1" w14:textId="77777777" w:rsidR="008867C2" w:rsidRDefault="008867C2" w:rsidP="008867C2">
      <w:pPr>
        <w:pStyle w:val="B1"/>
      </w:pPr>
      <w:r>
        <w:t>-</w:t>
      </w:r>
      <w:r>
        <w:tab/>
        <w:t>the UE supports GWUS;</w:t>
      </w:r>
    </w:p>
    <w:p w14:paraId="20E9F727" w14:textId="77777777" w:rsidR="008867C2" w:rsidRDefault="008867C2" w:rsidP="008867C2">
      <w:pPr>
        <w:pStyle w:val="B1"/>
      </w:pPr>
      <w:r>
        <w:t>-</w:t>
      </w:r>
      <w:r>
        <w:tab/>
        <w:t>GWUS configuration (</w:t>
      </w:r>
      <w:proofErr w:type="spellStart"/>
      <w:r>
        <w:rPr>
          <w:i/>
          <w:iCs/>
        </w:rPr>
        <w:t>gwus</w:t>
      </w:r>
      <w:proofErr w:type="spellEnd"/>
      <w:r>
        <w:rPr>
          <w:i/>
          <w:iCs/>
        </w:rPr>
        <w:t>-Config</w:t>
      </w:r>
      <w:r>
        <w:t>) is provided in system information;</w:t>
      </w:r>
    </w:p>
    <w:p w14:paraId="4ABB4897" w14:textId="77777777" w:rsidR="008867C2" w:rsidRDefault="008867C2" w:rsidP="008867C2">
      <w:pPr>
        <w:pStyle w:val="B1"/>
      </w:pPr>
      <w:r>
        <w:lastRenderedPageBreak/>
        <w:t>-</w:t>
      </w:r>
      <w:r>
        <w:tab/>
      </w:r>
      <w:proofErr w:type="spellStart"/>
      <w:r>
        <w:rPr>
          <w:i/>
          <w:iCs/>
        </w:rPr>
        <w:t>groupAlternation</w:t>
      </w:r>
      <w:proofErr w:type="spellEnd"/>
      <w:r>
        <w:t xml:space="preserve"> is present in </w:t>
      </w:r>
      <w:proofErr w:type="spellStart"/>
      <w:r>
        <w:t>g</w:t>
      </w:r>
      <w:r>
        <w:rPr>
          <w:i/>
          <w:iCs/>
        </w:rPr>
        <w:t>wus</w:t>
      </w:r>
      <w:proofErr w:type="spellEnd"/>
      <w:r>
        <w:rPr>
          <w:i/>
          <w:iCs/>
        </w:rPr>
        <w:t>-Config</w:t>
      </w:r>
      <w:r>
        <w:t xml:space="preserve"> and UE supports </w:t>
      </w:r>
      <w:r>
        <w:rPr>
          <w:bCs/>
          <w:noProof/>
          <w:lang w:eastAsia="en-GB"/>
        </w:rPr>
        <w:t>GWUS with group resource alternation</w:t>
      </w:r>
      <w:r>
        <w:t>; or</w:t>
      </w:r>
    </w:p>
    <w:p w14:paraId="0DDCB641" w14:textId="77777777" w:rsidR="008867C2" w:rsidRDefault="008867C2" w:rsidP="008867C2">
      <w:pPr>
        <w:pStyle w:val="B1"/>
      </w:pPr>
      <w:r>
        <w:t>-</w:t>
      </w:r>
      <w:r>
        <w:tab/>
      </w:r>
      <w:proofErr w:type="spellStart"/>
      <w:r>
        <w:rPr>
          <w:i/>
          <w:iCs/>
        </w:rPr>
        <w:t>groupAlternation</w:t>
      </w:r>
      <w:proofErr w:type="spellEnd"/>
      <w:r>
        <w:t xml:space="preserve"> is not present in </w:t>
      </w:r>
      <w:proofErr w:type="spellStart"/>
      <w:r>
        <w:rPr>
          <w:i/>
          <w:iCs/>
        </w:rPr>
        <w:t>gwus</w:t>
      </w:r>
      <w:proofErr w:type="spellEnd"/>
      <w:r>
        <w:rPr>
          <w:i/>
          <w:iCs/>
        </w:rPr>
        <w:t>-Config</w:t>
      </w:r>
      <w:r>
        <w:t>.</w:t>
      </w:r>
    </w:p>
    <w:p w14:paraId="67489694" w14:textId="77777777" w:rsidR="008867C2" w:rsidRDefault="008867C2" w:rsidP="008867C2">
      <w:pPr>
        <w:rPr>
          <w:noProof/>
          <w:lang w:eastAsia="ja-JP"/>
        </w:rPr>
      </w:pPr>
      <w:r>
        <w:t>A UE supporting GWUS can be configured to monitor a WUS group and a common WUS. Upon detecting either of them, UE shall monitor POs as defined in clause 7.4</w:t>
      </w:r>
      <w:r>
        <w:rPr>
          <w:noProof/>
          <w:lang w:eastAsia="ja-JP"/>
        </w:rPr>
        <w:t>.</w:t>
      </w:r>
    </w:p>
    <w:p w14:paraId="66C5AA18" w14:textId="77777777" w:rsidR="008867C2" w:rsidRDefault="008867C2" w:rsidP="008867C2">
      <w:pPr>
        <w:rPr>
          <w:noProof/>
          <w:lang w:eastAsia="ja-JP"/>
        </w:rPr>
      </w:pPr>
      <w:r>
        <w:rPr>
          <w:noProof/>
          <w:lang w:eastAsia="ja-JP"/>
        </w:rPr>
        <w:t xml:space="preserve">For NB-IoT, E-UTRAN may configure up to 2 WUS resources (numbered 0 and 1). The timeoffset, </w:t>
      </w:r>
      <w:r>
        <w:rPr>
          <w:i/>
        </w:rPr>
        <w:t>g</w:t>
      </w:r>
      <w:r>
        <w:t>0,</w:t>
      </w:r>
      <w:r>
        <w:rPr>
          <w:noProof/>
          <w:lang w:eastAsia="ja-JP"/>
        </w:rPr>
        <w:t xml:space="preserve"> from the end of WUS resource 0 to the start of corresponding PO is determined as defined in clause 7.4. When both </w:t>
      </w:r>
      <w:r>
        <w:rPr>
          <w:i/>
          <w:iCs/>
          <w:noProof/>
          <w:lang w:eastAsia="ja-JP"/>
        </w:rPr>
        <w:t>wus-Config</w:t>
      </w:r>
      <w:r>
        <w:rPr>
          <w:noProof/>
          <w:lang w:eastAsia="ja-JP"/>
        </w:rPr>
        <w:t xml:space="preserve"> and g</w:t>
      </w:r>
      <w:r>
        <w:rPr>
          <w:i/>
          <w:iCs/>
          <w:noProof/>
          <w:lang w:eastAsia="ja-JP"/>
        </w:rPr>
        <w:t>wus-Config</w:t>
      </w:r>
      <w:r>
        <w:rPr>
          <w:noProof/>
          <w:lang w:eastAsia="ja-JP"/>
        </w:rPr>
        <w:t xml:space="preserve"> are present, WUS resource 0 shares radio resources with </w:t>
      </w:r>
      <w:r>
        <w:rPr>
          <w:i/>
          <w:iCs/>
          <w:noProof/>
          <w:lang w:eastAsia="ja-JP"/>
        </w:rPr>
        <w:t>wus-Config</w:t>
      </w:r>
      <w:r>
        <w:rPr>
          <w:noProof/>
          <w:lang w:eastAsia="ja-JP"/>
        </w:rPr>
        <w:t xml:space="preserve">.The timeoffset from the end of WUS resource 1 to the start of corresponding PO is sum of the timeoffset </w:t>
      </w:r>
      <w:r>
        <w:rPr>
          <w:i/>
        </w:rPr>
        <w:t>g</w:t>
      </w:r>
      <w:r>
        <w:t xml:space="preserve">0 </w:t>
      </w:r>
      <w:r>
        <w:rPr>
          <w:noProof/>
          <w:lang w:eastAsia="ja-JP"/>
        </w:rPr>
        <w:t>and the maximum WUS duration.</w:t>
      </w:r>
    </w:p>
    <w:p w14:paraId="481B3E00" w14:textId="77777777" w:rsidR="008867C2" w:rsidRDefault="008867C2" w:rsidP="008867C2">
      <w:pPr>
        <w:rPr>
          <w:noProof/>
          <w:lang w:eastAsia="ja-JP"/>
        </w:rPr>
      </w:pPr>
      <w:r>
        <w:rPr>
          <w:noProof/>
          <w:lang w:eastAsia="ja-JP"/>
        </w:rPr>
        <w:t xml:space="preserve">After the UE has determined the applicable gap </w:t>
      </w:r>
      <w:r>
        <w:rPr>
          <w:noProof/>
        </w:rPr>
        <w:t xml:space="preserve">between end of WUS resource and associated PO as specified </w:t>
      </w:r>
      <w:r>
        <w:rPr>
          <w:noProof/>
          <w:lang w:eastAsia="ja-JP"/>
        </w:rPr>
        <w:t xml:space="preserve">in clause 7.4, UE selects the WUS group set for the corresponding gap as specified in clause 7.5.2. From the selected WUS group set, UE selects one WUS group as defined in clause 7.5.3. If </w:t>
      </w:r>
      <w:r>
        <w:rPr>
          <w:i/>
          <w:noProof/>
          <w:lang w:eastAsia="ja-JP"/>
        </w:rPr>
        <w:t>groupAlternation</w:t>
      </w:r>
      <w:r>
        <w:rPr>
          <w:noProof/>
          <w:lang w:eastAsia="ja-JP"/>
        </w:rPr>
        <w:t xml:space="preserve"> is not present in </w:t>
      </w:r>
      <w:r>
        <w:rPr>
          <w:i/>
          <w:noProof/>
          <w:lang w:eastAsia="ja-JP"/>
        </w:rPr>
        <w:t>gwus-Config</w:t>
      </w:r>
      <w:r>
        <w:rPr>
          <w:noProof/>
          <w:lang w:eastAsia="ja-JP"/>
        </w:rPr>
        <w:t xml:space="preserve">, the UE monitors the selected WUS group with the corresponding timeoffset for each PO. If </w:t>
      </w:r>
      <w:r>
        <w:rPr>
          <w:i/>
          <w:noProof/>
          <w:lang w:eastAsia="ja-JP"/>
        </w:rPr>
        <w:t>groupAlternation</w:t>
      </w:r>
      <w:r>
        <w:rPr>
          <w:noProof/>
          <w:lang w:eastAsia="ja-JP"/>
        </w:rPr>
        <w:t xml:space="preserve"> is present in </w:t>
      </w:r>
      <w:r>
        <w:rPr>
          <w:i/>
          <w:noProof/>
          <w:lang w:eastAsia="ja-JP"/>
        </w:rPr>
        <w:t>gwus-Config</w:t>
      </w:r>
      <w:r>
        <w:rPr>
          <w:noProof/>
          <w:lang w:eastAsia="ja-JP"/>
        </w:rPr>
        <w:t xml:space="preserve"> and UE supports </w:t>
      </w:r>
      <w:r>
        <w:rPr>
          <w:bCs/>
          <w:noProof/>
          <w:lang w:eastAsia="en-GB"/>
        </w:rPr>
        <w:t>GWUS with group resource alternation</w:t>
      </w:r>
      <w:r>
        <w:rPr>
          <w:noProof/>
          <w:lang w:eastAsia="ja-JP"/>
        </w:rPr>
        <w:t>, the UE determines the WUS group to monitor for each PO and the corresponding timeoffset as specified in clause 7.5.4.</w:t>
      </w:r>
    </w:p>
    <w:p w14:paraId="58265353" w14:textId="77777777" w:rsidR="008867C2" w:rsidRDefault="008867C2" w:rsidP="008867C2">
      <w:pPr>
        <w:rPr>
          <w:noProof/>
          <w:lang w:eastAsia="ja-JP"/>
        </w:rPr>
      </w:pPr>
      <w:bookmarkStart w:id="494" w:name="_Toc37235846"/>
      <w:r>
        <w:rPr>
          <w:noProof/>
          <w:lang w:eastAsia="ja-JP"/>
        </w:rPr>
        <w:t>For BL UEs and UEs in enhanced coverage, E-UTRAN may configure up to 4 WUS resources. The resource number, time and frequency location of these resources is determined as specified in clause 7.5.5.</w:t>
      </w:r>
    </w:p>
    <w:p w14:paraId="51578260" w14:textId="77777777" w:rsidR="008867C2" w:rsidRDefault="008867C2" w:rsidP="008867C2">
      <w:pPr>
        <w:pStyle w:val="Heading3"/>
        <w:rPr>
          <w:rFonts w:eastAsia="MS Mincho"/>
          <w:noProof/>
          <w:lang w:eastAsia="ja-JP"/>
        </w:rPr>
      </w:pPr>
      <w:bookmarkStart w:id="495" w:name="_Toc60911211"/>
      <w:bookmarkStart w:id="496" w:name="_Toc52492284"/>
      <w:bookmarkStart w:id="497" w:name="_Toc46499552"/>
      <w:r>
        <w:rPr>
          <w:rFonts w:eastAsia="MS Mincho"/>
          <w:noProof/>
          <w:lang w:eastAsia="ja-JP"/>
        </w:rPr>
        <w:t>7.5.2</w:t>
      </w:r>
      <w:r>
        <w:rPr>
          <w:rFonts w:eastAsia="MS Mincho"/>
          <w:noProof/>
          <w:lang w:eastAsia="ja-JP"/>
        </w:rPr>
        <w:tab/>
        <w:t>WUS group sets selection</w:t>
      </w:r>
      <w:bookmarkEnd w:id="494"/>
      <w:bookmarkEnd w:id="495"/>
      <w:bookmarkEnd w:id="496"/>
      <w:bookmarkEnd w:id="497"/>
    </w:p>
    <w:p w14:paraId="253173F2" w14:textId="77777777" w:rsidR="008867C2" w:rsidRDefault="008867C2" w:rsidP="008867C2">
      <w:pPr>
        <w:rPr>
          <w:rFonts w:eastAsia="MS Mincho"/>
          <w:sz w:val="18"/>
          <w:szCs w:val="18"/>
          <w:lang w:eastAsia="zh-CN"/>
        </w:rPr>
      </w:pPr>
      <w:r>
        <w:rPr>
          <w:noProof/>
          <w:lang w:eastAsia="ja-JP"/>
        </w:rPr>
        <w:t xml:space="preserve">The total number of WUS groups, maxWG, configured for a gap is determined with the </w:t>
      </w:r>
      <w:r>
        <w:t>following equation</w:t>
      </w:r>
      <w:r>
        <w:rPr>
          <w:noProof/>
          <w:lang w:eastAsia="ja-JP"/>
        </w:rPr>
        <w:t>:</w:t>
      </w:r>
    </w:p>
    <w:p w14:paraId="7539C0EF" w14:textId="77777777" w:rsidR="008867C2" w:rsidRDefault="005279EC" w:rsidP="008867C2">
      <w:pPr>
        <w:ind w:firstLine="420"/>
        <w:jc w:val="center"/>
        <w:rPr>
          <w:sz w:val="18"/>
          <w:szCs w:val="24"/>
        </w:rPr>
      </w:pPr>
      <m:oMathPara>
        <m:oMath>
          <m:func>
            <m:funcPr>
              <m:ctrlPr>
                <w:rPr>
                  <w:rFonts w:ascii="Cambria Math" w:hAnsi="Cambria Math"/>
                  <w:i/>
                  <w:kern w:val="2"/>
                  <w:sz w:val="18"/>
                  <w:szCs w:val="18"/>
                  <w:lang w:eastAsia="zh-CN"/>
                </w:rPr>
              </m:ctrlPr>
            </m:funcPr>
            <m:fName>
              <m:r>
                <m:rPr>
                  <m:sty m:val="p"/>
                </m:rPr>
                <w:rPr>
                  <w:rFonts w:ascii="Cambria Math" w:hAnsi="Cambria Math"/>
                  <w:sz w:val="18"/>
                </w:rPr>
                <m:t>maxWG=</m:t>
              </m:r>
            </m:fName>
            <m:e>
              <m:r>
                <w:rPr>
                  <w:rFonts w:ascii="Cambria Math" w:hAnsi="Cambria Math"/>
                  <w:sz w:val="18"/>
                </w:rPr>
                <m:t xml:space="preserve"> </m:t>
              </m:r>
            </m:e>
          </m:func>
          <m:nary>
            <m:naryPr>
              <m:chr m:val="∑"/>
              <m:grow m:val="1"/>
              <m:ctrlPr>
                <w:rPr>
                  <w:rFonts w:ascii="Cambria Math"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hAnsi="Cambria Math"/>
                  <w:noProof/>
                  <w:sz w:val="18"/>
                  <w:szCs w:val="18"/>
                  <w:lang w:eastAsia="ja-JP"/>
                </w:rPr>
                <m:t>numGroupsList</m:t>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14:paraId="43AB8F9A" w14:textId="77777777" w:rsidR="008867C2" w:rsidRDefault="008867C2" w:rsidP="008867C2">
      <w:pPr>
        <w:rPr>
          <w:noProof/>
          <w:lang w:eastAsia="ja-JP"/>
        </w:rPr>
      </w:pPr>
      <w:r>
        <w:rPr>
          <w:noProof/>
          <w:lang w:eastAsia="ja-JP"/>
        </w:rPr>
        <w:t>where:</w:t>
      </w:r>
    </w:p>
    <w:p w14:paraId="27B0EDAC" w14:textId="77777777" w:rsidR="008867C2" w:rsidRDefault="008867C2" w:rsidP="008867C2">
      <w:pPr>
        <w:pStyle w:val="B1"/>
        <w:rPr>
          <w:noProof/>
          <w:lang w:eastAsia="ja-JP"/>
        </w:rPr>
      </w:pPr>
      <w:r>
        <w:rPr>
          <w:iCs/>
          <w:noProof/>
          <w:lang w:eastAsia="ja-JP"/>
        </w:rPr>
        <w:t>-</w:t>
      </w:r>
      <w:r>
        <w:rPr>
          <w:iCs/>
          <w:noProof/>
          <w:lang w:eastAsia="ja-JP"/>
        </w:rPr>
        <w:tab/>
      </w:r>
      <w:r>
        <w:rPr>
          <w:i/>
          <w:noProof/>
          <w:lang w:eastAsia="ja-JP"/>
        </w:rPr>
        <w:t>maxWR</w:t>
      </w:r>
      <w:r>
        <w:rPr>
          <w:noProof/>
          <w:lang w:eastAsia="ja-JP"/>
        </w:rPr>
        <w:t xml:space="preserve"> is the total number of WUS resources configured for the gap.</w:t>
      </w:r>
    </w:p>
    <w:p w14:paraId="499ABA72" w14:textId="77777777" w:rsidR="008867C2" w:rsidRDefault="008867C2" w:rsidP="008867C2">
      <w:pPr>
        <w:pStyle w:val="B1"/>
        <w:rPr>
          <w:noProof/>
          <w:lang w:eastAsia="ja-JP"/>
        </w:rPr>
      </w:pPr>
      <w:r>
        <w:rPr>
          <w:iCs/>
          <w:noProof/>
          <w:lang w:eastAsia="ja-JP"/>
        </w:rPr>
        <w:t>-</w:t>
      </w:r>
      <w:r>
        <w:rPr>
          <w:iCs/>
          <w:noProof/>
          <w:lang w:eastAsia="ja-JP"/>
        </w:rPr>
        <w:tab/>
      </w:r>
      <w:r>
        <w:rPr>
          <w:i/>
          <w:noProof/>
          <w:lang w:eastAsia="ja-JP"/>
        </w:rPr>
        <w:t>numGroupsList[i]</w:t>
      </w:r>
      <w:r>
        <w:rPr>
          <w:iCs/>
          <w:noProof/>
          <w:lang w:eastAsia="ja-JP"/>
        </w:rPr>
        <w:t xml:space="preserve"> </w:t>
      </w:r>
      <w:r>
        <w:t xml:space="preserve">is the number of WUS groups configured for WUS resource i, </w:t>
      </w:r>
      <w:r>
        <w:rPr>
          <w:iCs/>
          <w:noProof/>
          <w:lang w:eastAsia="ja-JP"/>
        </w:rPr>
        <w:t xml:space="preserve">provided in </w:t>
      </w:r>
      <w:r>
        <w:rPr>
          <w:i/>
          <w:iCs/>
          <w:noProof/>
          <w:lang w:eastAsia="ja-JP"/>
        </w:rPr>
        <w:t>gwus-Config,</w:t>
      </w:r>
      <w:r>
        <w:rPr>
          <w:iCs/>
          <w:noProof/>
          <w:lang w:eastAsia="ja-JP"/>
        </w:rPr>
        <w:t xml:space="preserve"> for the gap.</w:t>
      </w:r>
    </w:p>
    <w:p w14:paraId="4FEF94E2" w14:textId="77777777" w:rsidR="008867C2" w:rsidRDefault="008867C2" w:rsidP="008867C2">
      <w:pPr>
        <w:rPr>
          <w:iCs/>
          <w:noProof/>
          <w:lang w:eastAsia="ja-JP"/>
        </w:rPr>
      </w:pPr>
      <w:r>
        <w:t xml:space="preserve">Using </w:t>
      </w:r>
      <w:proofErr w:type="spellStart"/>
      <w:r>
        <w:rPr>
          <w:i/>
        </w:rPr>
        <w:t>numGroupsList</w:t>
      </w:r>
      <w:proofErr w:type="spellEnd"/>
      <w:r>
        <w:rPr>
          <w:i/>
        </w:rPr>
        <w:t xml:space="preserve"> </w:t>
      </w:r>
      <w:r>
        <w:t>for the gap</w:t>
      </w:r>
      <w:r>
        <w:rPr>
          <w:i/>
        </w:rPr>
        <w:t xml:space="preserve">, </w:t>
      </w:r>
      <w:r>
        <w:t>t</w:t>
      </w:r>
      <w:r>
        <w:rPr>
          <w:noProof/>
          <w:lang w:eastAsia="ja-JP"/>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Pr>
          <w:noProof/>
          <w:lang w:eastAsia="ja-JP"/>
        </w:rPr>
        <w:t xml:space="preserve">) where the first entry corresponds to the first WUS group on the first configured WUS resource, </w:t>
      </w:r>
      <w:r>
        <w:rPr>
          <w:lang w:eastAsia="ja-JP"/>
        </w:rPr>
        <w:t>the second entry corresponds to the second WUS group on the first configured WUS resource</w:t>
      </w:r>
      <w:r>
        <w:rPr>
          <w:noProof/>
          <w:lang w:eastAsia="ja-JP"/>
        </w:rPr>
        <w:t xml:space="preserve"> and </w:t>
      </w:r>
      <w:r>
        <w:t>so on, with</w:t>
      </w:r>
      <w:r>
        <w:rPr>
          <w:noProof/>
          <w:lang w:eastAsia="ja-JP"/>
        </w:rPr>
        <w:t xml:space="preserve"> the last entry corresponds to the last WUS group on the last configured WUS resource.</w:t>
      </w:r>
    </w:p>
    <w:p w14:paraId="352F8A67" w14:textId="77777777" w:rsidR="008867C2" w:rsidRDefault="008867C2" w:rsidP="008867C2">
      <w:pPr>
        <w:rPr>
          <w:noProof/>
          <w:lang w:eastAsia="ja-JP"/>
        </w:rPr>
      </w:pPr>
      <w:r>
        <w:t xml:space="preserve">For a NB-IoT UE, </w:t>
      </w:r>
      <w:r>
        <w:rPr>
          <w:noProof/>
          <w:kern w:val="2"/>
          <w:sz w:val="21"/>
          <w:lang w:eastAsia="ja-JP"/>
        </w:rPr>
        <w:t>if</w:t>
      </w:r>
      <w:r>
        <w:rPr>
          <w:noProof/>
          <w:lang w:eastAsia="ja-JP"/>
        </w:rPr>
        <w:t xml:space="preserve"> </w:t>
      </w:r>
      <w:r>
        <w:rPr>
          <w:i/>
          <w:noProof/>
          <w:lang w:eastAsia="ja-JP"/>
        </w:rPr>
        <w:t>resourcePosition</w:t>
      </w:r>
      <w:r>
        <w:rPr>
          <w:noProof/>
          <w:lang w:eastAsia="ja-JP"/>
        </w:rPr>
        <w:t xml:space="preserve"> provided in </w:t>
      </w:r>
      <w:r>
        <w:rPr>
          <w:i/>
          <w:noProof/>
          <w:lang w:eastAsia="ja-JP"/>
        </w:rPr>
        <w:t>gwus-Config</w:t>
      </w:r>
      <w:r>
        <w:rPr>
          <w:noProof/>
          <w:lang w:eastAsia="ja-JP"/>
        </w:rPr>
        <w:t xml:space="preserve"> is set to </w:t>
      </w:r>
      <w:r>
        <w:rPr>
          <w:i/>
          <w:noProof/>
          <w:lang w:eastAsia="ja-JP"/>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 0 is not used and the </w:t>
      </w:r>
      <w:r>
        <w:t xml:space="preserve">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t xml:space="preserve"> = 1.</w:t>
      </w:r>
      <w:r>
        <w:rPr>
          <w:kern w:val="2"/>
          <w:sz w:val="21"/>
        </w:rPr>
        <w:t xml:space="preserve"> </w:t>
      </w:r>
      <w:r>
        <w:t>Otherwise,</w:t>
      </w:r>
      <w:r>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t xml:space="preserve"> is the index of the WUS resources in</w:t>
      </w:r>
      <w:r>
        <w:rPr>
          <w:noProof/>
          <w:lang w:eastAsia="ja-JP"/>
        </w:rPr>
        <w:t xml:space="preserve"> </w:t>
      </w:r>
      <w:proofErr w:type="spellStart"/>
      <w:r>
        <w:rPr>
          <w:i/>
        </w:rPr>
        <w:t>numGroupsList</w:t>
      </w:r>
      <w:proofErr w:type="spellEnd"/>
      <w:r>
        <w:t>.</w:t>
      </w:r>
    </w:p>
    <w:p w14:paraId="7BDD6542" w14:textId="77777777" w:rsidR="008867C2" w:rsidRDefault="008867C2" w:rsidP="008867C2">
      <w:pPr>
        <w:rPr>
          <w:noProof/>
          <w:lang w:eastAsia="ja-JP"/>
        </w:rPr>
      </w:pPr>
      <w:r>
        <w:rPr>
          <w:noProof/>
          <w:lang w:eastAsia="ja-JP"/>
        </w:rPr>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of the configured resources as specified in clause 7.5.4.</w:t>
      </w:r>
    </w:p>
    <w:p w14:paraId="77829EFE" w14:textId="77777777" w:rsidR="008867C2" w:rsidRDefault="008867C2" w:rsidP="008867C2">
      <w:r>
        <w:rPr>
          <w:noProof/>
          <w:lang w:eastAsia="ja-JP"/>
        </w:rPr>
        <w:t xml:space="preserve">If </w:t>
      </w:r>
      <w:proofErr w:type="spellStart"/>
      <w:r>
        <w:rPr>
          <w:i/>
        </w:rPr>
        <w:t>probThreshList</w:t>
      </w:r>
      <w:proofErr w:type="spellEnd"/>
      <w:r>
        <w:t xml:space="preserve"> is present in </w:t>
      </w:r>
      <w:proofErr w:type="spellStart"/>
      <w:r>
        <w:rPr>
          <w:i/>
        </w:rPr>
        <w:t>gwus</w:t>
      </w:r>
      <w:proofErr w:type="spellEnd"/>
      <w:r>
        <w:rPr>
          <w:i/>
        </w:rPr>
        <w:t>-Config</w:t>
      </w:r>
      <w:r>
        <w:t xml:space="preserve">, the UE determines the WUS group sets as defined in Table 7.5.2.1. The total number of WUS group sets is equal to the number of entries in </w:t>
      </w:r>
      <w:proofErr w:type="spellStart"/>
      <w:r>
        <w:rPr>
          <w:i/>
        </w:rPr>
        <w:t>probThreshList</w:t>
      </w:r>
      <w:proofErr w:type="spellEnd"/>
      <w:r>
        <w:t xml:space="preserve"> + 1. The WUS groups are first assigned to WUS group set 1, followed by WUS group set 2, and so on. The UE determines the WUS group set corresponding to its probability P</w:t>
      </w:r>
      <w:r>
        <w:rPr>
          <w:vertAlign w:val="subscript"/>
        </w:rPr>
        <w:t>NAS</w:t>
      </w:r>
      <w:r>
        <w:t>, if configured, as defined in Table 7.5.2-1. If P</w:t>
      </w:r>
      <w:r>
        <w:rPr>
          <w:vertAlign w:val="subscript"/>
        </w:rPr>
        <w:t xml:space="preserve">NAS </w:t>
      </w:r>
      <w:r>
        <w:t xml:space="preserve">is not configured, the UE selects the WUS group set with the index equal to the number of entries in </w:t>
      </w:r>
      <w:proofErr w:type="spellStart"/>
      <w:r>
        <w:rPr>
          <w:i/>
        </w:rPr>
        <w:t>probThreshList</w:t>
      </w:r>
      <w:proofErr w:type="spellEnd"/>
      <w:r>
        <w:t xml:space="preserve"> + 1.</w:t>
      </w:r>
    </w:p>
    <w:p w14:paraId="691A6697" w14:textId="77777777" w:rsidR="008867C2" w:rsidRDefault="008867C2" w:rsidP="008867C2">
      <w:pPr>
        <w:pStyle w:val="TH"/>
      </w:pPr>
      <w:r>
        <w:t xml:space="preserve">Table 7.5.2-1: WUS group set definition when </w:t>
      </w:r>
      <w:proofErr w:type="spellStart"/>
      <w:r>
        <w:rPr>
          <w:i/>
        </w:rPr>
        <w:t>probThreshList</w:t>
      </w:r>
      <w:proofErr w:type="spellEnd"/>
      <w:r>
        <w:rPr>
          <w:i/>
        </w:rPr>
        <w:t xml:space="preserve"> </w:t>
      </w:r>
      <w:r>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8867C2" w:rsidRPr="008867C2" w14:paraId="16F41447" w14:textId="77777777" w:rsidTr="008867C2">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4DE937C" w14:textId="77777777" w:rsidR="008867C2" w:rsidRDefault="008867C2">
            <w:pPr>
              <w:pStyle w:val="TAH"/>
            </w:pPr>
            <w:r>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59CCD3B6" w14:textId="77777777" w:rsidR="008867C2" w:rsidRDefault="008867C2">
            <w:pPr>
              <w:pStyle w:val="TAH"/>
            </w:pPr>
            <w:proofErr w:type="spellStart"/>
            <w:r>
              <w:rPr>
                <w:szCs w:val="21"/>
              </w:rPr>
              <w:t>probThreshList</w:t>
            </w:r>
            <w:proofErr w:type="spellEnd"/>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21E2DAE4" w14:textId="77777777" w:rsidR="008867C2" w:rsidRDefault="008867C2">
            <w:pPr>
              <w:pStyle w:val="TAH"/>
              <w:rPr>
                <w:sz w:val="21"/>
                <w:szCs w:val="24"/>
              </w:rPr>
            </w:pPr>
            <w:r>
              <w:t>WUS group index in WUS groups list</w:t>
            </w:r>
          </w:p>
        </w:tc>
      </w:tr>
      <w:tr w:rsidR="008867C2" w14:paraId="39782F42" w14:textId="77777777" w:rsidTr="008867C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AAB28" w14:textId="77777777" w:rsidR="008867C2" w:rsidRDefault="008867C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4DC53" w14:textId="77777777" w:rsidR="008867C2" w:rsidRDefault="008867C2">
            <w:pPr>
              <w:spacing w:after="0"/>
              <w:rPr>
                <w:rFonts w:ascii="Arial" w:hAnsi="Arial"/>
                <w:b/>
                <w:sz w:val="18"/>
              </w:rPr>
            </w:pPr>
          </w:p>
        </w:tc>
        <w:tc>
          <w:tcPr>
            <w:tcW w:w="2126" w:type="dxa"/>
            <w:tcBorders>
              <w:top w:val="single" w:sz="4" w:space="0" w:color="auto"/>
              <w:left w:val="single" w:sz="4" w:space="0" w:color="auto"/>
              <w:bottom w:val="single" w:sz="4" w:space="0" w:color="auto"/>
              <w:right w:val="single" w:sz="4" w:space="0" w:color="auto"/>
            </w:tcBorders>
            <w:hideMark/>
          </w:tcPr>
          <w:p w14:paraId="3CC517DF" w14:textId="77777777" w:rsidR="008867C2" w:rsidRDefault="008867C2">
            <w:pPr>
              <w:pStyle w:val="TAH"/>
            </w:pPr>
            <w:r>
              <w:t>Lower bound</w:t>
            </w:r>
          </w:p>
        </w:tc>
        <w:tc>
          <w:tcPr>
            <w:tcW w:w="2126" w:type="dxa"/>
            <w:tcBorders>
              <w:top w:val="single" w:sz="4" w:space="0" w:color="auto"/>
              <w:left w:val="single" w:sz="4" w:space="0" w:color="auto"/>
              <w:bottom w:val="single" w:sz="4" w:space="0" w:color="auto"/>
              <w:right w:val="single" w:sz="4" w:space="0" w:color="auto"/>
            </w:tcBorders>
            <w:hideMark/>
          </w:tcPr>
          <w:p w14:paraId="703196EF" w14:textId="77777777" w:rsidR="008867C2" w:rsidRDefault="008867C2">
            <w:pPr>
              <w:pStyle w:val="TAH"/>
            </w:pPr>
            <w:r>
              <w:t>Upper bound</w:t>
            </w:r>
          </w:p>
        </w:tc>
      </w:tr>
      <w:tr w:rsidR="008867C2" w14:paraId="06CA4987" w14:textId="77777777" w:rsidTr="008867C2">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2B9C820" w14:textId="77777777" w:rsidR="008867C2" w:rsidRDefault="008867C2">
            <w:pPr>
              <w:pStyle w:val="TAL"/>
              <w:jc w:val="center"/>
            </w:pPr>
            <w:r>
              <w:lastRenderedPageBreak/>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3F429A" w14:textId="77777777" w:rsidR="008867C2" w:rsidRDefault="008867C2">
            <w:pPr>
              <w:pStyle w:val="TAL"/>
              <w:jc w:val="center"/>
            </w:pPr>
            <w:r>
              <w:t>P</w:t>
            </w:r>
            <w:r>
              <w:rPr>
                <w:vertAlign w:val="subscript"/>
              </w:rPr>
              <w:t>NAS</w:t>
            </w:r>
            <w:r>
              <w:t xml:space="preserve"> ≤ Thresh</w:t>
            </w:r>
            <w:r>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61EAD2A7" w14:textId="77777777" w:rsidR="008867C2" w:rsidRDefault="008867C2">
            <w:pPr>
              <w:pStyle w:val="TAL"/>
              <w:jc w:val="center"/>
            </w:pPr>
            <w:r>
              <w:t>0</w:t>
            </w:r>
          </w:p>
        </w:tc>
        <w:tc>
          <w:tcPr>
            <w:tcW w:w="2126" w:type="dxa"/>
            <w:tcBorders>
              <w:top w:val="single" w:sz="4" w:space="0" w:color="auto"/>
              <w:left w:val="single" w:sz="4" w:space="0" w:color="auto"/>
              <w:bottom w:val="single" w:sz="4" w:space="0" w:color="auto"/>
              <w:right w:val="single" w:sz="4" w:space="0" w:color="auto"/>
            </w:tcBorders>
            <w:hideMark/>
          </w:tcPr>
          <w:p w14:paraId="08A0402A" w14:textId="77777777" w:rsidR="008867C2" w:rsidRDefault="008867C2">
            <w:pPr>
              <w:pStyle w:val="TAL"/>
              <w:jc w:val="center"/>
              <w:rPr>
                <w:iCs/>
              </w:rPr>
            </w:pPr>
            <w:r>
              <w:t>N</w:t>
            </w:r>
            <w:r>
              <w:rPr>
                <w:vertAlign w:val="subscript"/>
              </w:rPr>
              <w:t>th1</w:t>
            </w:r>
            <w:r>
              <w:t xml:space="preserve"> - 1</w:t>
            </w:r>
          </w:p>
        </w:tc>
      </w:tr>
      <w:tr w:rsidR="008867C2" w14:paraId="45F7BB94" w14:textId="77777777" w:rsidTr="008867C2">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9737159" w14:textId="77777777" w:rsidR="008867C2" w:rsidRDefault="008867C2">
            <w:pPr>
              <w:pStyle w:val="TAL"/>
              <w:jc w:val="center"/>
            </w:pPr>
            <w:r>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D02ABC" w14:textId="77777777" w:rsidR="008867C2" w:rsidRDefault="008867C2">
            <w:pPr>
              <w:pStyle w:val="TAL"/>
              <w:jc w:val="center"/>
            </w:pPr>
            <w:r>
              <w:t>Thresh</w:t>
            </w:r>
            <w:r>
              <w:rPr>
                <w:vertAlign w:val="subscript"/>
              </w:rPr>
              <w:t>1</w:t>
            </w:r>
            <w:r>
              <w:t xml:space="preserve"> &lt; P</w:t>
            </w:r>
            <w:r>
              <w:rPr>
                <w:vertAlign w:val="subscript"/>
              </w:rPr>
              <w:t>NAS</w:t>
            </w:r>
            <w:r>
              <w:t xml:space="preserve"> ≤ Thresh</w:t>
            </w:r>
            <w:r>
              <w:rPr>
                <w:vertAlign w:val="subscript"/>
              </w:rPr>
              <w:t>2</w:t>
            </w:r>
            <w:r>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59047278" w14:textId="77777777" w:rsidR="008867C2" w:rsidRDefault="008867C2">
            <w:pPr>
              <w:pStyle w:val="TAL"/>
              <w:jc w:val="center"/>
            </w:pPr>
            <w:r>
              <w:t>N</w:t>
            </w:r>
            <w:r>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1AA84F52" w14:textId="77777777" w:rsidR="008867C2" w:rsidRDefault="008867C2">
            <w:pPr>
              <w:pStyle w:val="TAL"/>
              <w:jc w:val="center"/>
            </w:pPr>
            <w:r>
              <w:t>N</w:t>
            </w:r>
            <w:r>
              <w:rPr>
                <w:vertAlign w:val="subscript"/>
              </w:rPr>
              <w:t>th1</w:t>
            </w:r>
            <w:r>
              <w:t xml:space="preserve"> + N</w:t>
            </w:r>
            <w:r>
              <w:rPr>
                <w:vertAlign w:val="subscript"/>
              </w:rPr>
              <w:t>th2</w:t>
            </w:r>
            <w:r>
              <w:t xml:space="preserve"> - 1</w:t>
            </w:r>
          </w:p>
        </w:tc>
      </w:tr>
      <w:tr w:rsidR="008867C2" w14:paraId="4FA58AD4" w14:textId="77777777" w:rsidTr="008867C2">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E3FED9" w14:textId="77777777" w:rsidR="008867C2" w:rsidRDefault="008867C2">
            <w:pPr>
              <w:pStyle w:val="TAL"/>
              <w:jc w:val="center"/>
            </w:pPr>
            <w: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B49BC2" w14:textId="77777777" w:rsidR="008867C2" w:rsidRDefault="008867C2">
            <w:pPr>
              <w:pStyle w:val="TAL"/>
              <w:jc w:val="center"/>
            </w:pPr>
            <w:r>
              <w:t>Thresh</w:t>
            </w:r>
            <w:r>
              <w:rPr>
                <w:vertAlign w:val="subscript"/>
              </w:rPr>
              <w:t>2</w:t>
            </w:r>
            <w:r>
              <w:t xml:space="preserve"> &lt; P</w:t>
            </w:r>
            <w:r>
              <w:rPr>
                <w:vertAlign w:val="subscript"/>
              </w:rPr>
              <w:t>NAS</w:t>
            </w:r>
            <w:r>
              <w:t xml:space="preserve"> ≤ Thresh</w:t>
            </w:r>
            <w:r>
              <w:rPr>
                <w:vertAlign w:val="subscript"/>
              </w:rPr>
              <w:t>3</w:t>
            </w:r>
            <w:r>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1FC81B8C" w14:textId="77777777" w:rsidR="008867C2" w:rsidRDefault="008867C2">
            <w:pPr>
              <w:pStyle w:val="TAL"/>
              <w:jc w:val="center"/>
            </w:pPr>
            <w:r>
              <w:t>N</w:t>
            </w:r>
            <w:r>
              <w:rPr>
                <w:vertAlign w:val="subscript"/>
              </w:rPr>
              <w:t>th1</w:t>
            </w:r>
            <w:r>
              <w:t xml:space="preserve"> + N</w:t>
            </w:r>
            <w:r>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5AD59AEE" w14:textId="77777777" w:rsidR="008867C2" w:rsidRDefault="008867C2">
            <w:pPr>
              <w:pStyle w:val="TAL"/>
              <w:jc w:val="center"/>
            </w:pPr>
            <w:r>
              <w:t>N</w:t>
            </w:r>
            <w:r>
              <w:rPr>
                <w:vertAlign w:val="subscript"/>
              </w:rPr>
              <w:t>th1</w:t>
            </w:r>
            <w:r>
              <w:t xml:space="preserve"> + N</w:t>
            </w:r>
            <w:r>
              <w:rPr>
                <w:vertAlign w:val="subscript"/>
              </w:rPr>
              <w:t>th2</w:t>
            </w:r>
            <w:r>
              <w:t xml:space="preserve"> + N</w:t>
            </w:r>
            <w:r>
              <w:rPr>
                <w:vertAlign w:val="subscript"/>
              </w:rPr>
              <w:t>th3</w:t>
            </w:r>
            <w:r>
              <w:t xml:space="preserve"> - 1</w:t>
            </w:r>
          </w:p>
        </w:tc>
      </w:tr>
      <w:tr w:rsidR="008867C2" w14:paraId="0F34A2A8" w14:textId="77777777" w:rsidTr="008867C2">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CCBD636" w14:textId="77777777" w:rsidR="008867C2" w:rsidRDefault="008867C2">
            <w:pPr>
              <w:pStyle w:val="TAL"/>
              <w:jc w:val="center"/>
            </w:pPr>
            <w:r>
              <w:t>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E59E5F" w14:textId="77777777" w:rsidR="008867C2" w:rsidRDefault="008867C2">
            <w:pPr>
              <w:pStyle w:val="TAL"/>
              <w:jc w:val="center"/>
            </w:pPr>
            <w:r>
              <w:t>P</w:t>
            </w:r>
            <w:r>
              <w:rPr>
                <w:vertAlign w:val="subscript"/>
              </w:rPr>
              <w:t>NAS</w:t>
            </w:r>
            <w:r>
              <w:t xml:space="preserve"> &gt; Thresh</w:t>
            </w:r>
            <w:r>
              <w:rPr>
                <w:vertAlign w:val="subscript"/>
              </w:rPr>
              <w:t>3</w:t>
            </w:r>
          </w:p>
        </w:tc>
        <w:tc>
          <w:tcPr>
            <w:tcW w:w="2126" w:type="dxa"/>
            <w:tcBorders>
              <w:top w:val="single" w:sz="4" w:space="0" w:color="auto"/>
              <w:left w:val="single" w:sz="4" w:space="0" w:color="auto"/>
              <w:bottom w:val="single" w:sz="4" w:space="0" w:color="auto"/>
              <w:right w:val="single" w:sz="4" w:space="0" w:color="auto"/>
            </w:tcBorders>
            <w:hideMark/>
          </w:tcPr>
          <w:p w14:paraId="4DF98AA9" w14:textId="77777777" w:rsidR="008867C2" w:rsidRDefault="008867C2">
            <w:pPr>
              <w:pStyle w:val="TAL"/>
              <w:jc w:val="center"/>
            </w:pPr>
            <w:r>
              <w:t>N</w:t>
            </w:r>
            <w:r>
              <w:rPr>
                <w:vertAlign w:val="subscript"/>
              </w:rPr>
              <w:t>th1</w:t>
            </w:r>
            <w:r>
              <w:t xml:space="preserve"> + N</w:t>
            </w:r>
            <w:r>
              <w:rPr>
                <w:vertAlign w:val="subscript"/>
              </w:rPr>
              <w:t>th2</w:t>
            </w:r>
            <w:r>
              <w:t xml:space="preserve"> + N</w:t>
            </w:r>
            <w:r>
              <w:rPr>
                <w:vertAlign w:val="subscript"/>
              </w:rPr>
              <w:t>th3</w:t>
            </w:r>
          </w:p>
        </w:tc>
        <w:tc>
          <w:tcPr>
            <w:tcW w:w="2126" w:type="dxa"/>
            <w:tcBorders>
              <w:top w:val="single" w:sz="4" w:space="0" w:color="auto"/>
              <w:left w:val="single" w:sz="4" w:space="0" w:color="auto"/>
              <w:bottom w:val="single" w:sz="4" w:space="0" w:color="auto"/>
              <w:right w:val="single" w:sz="4" w:space="0" w:color="auto"/>
            </w:tcBorders>
            <w:hideMark/>
          </w:tcPr>
          <w:p w14:paraId="794961AA" w14:textId="77777777" w:rsidR="008867C2" w:rsidRDefault="008867C2">
            <w:pPr>
              <w:pStyle w:val="TAL"/>
              <w:jc w:val="center"/>
            </w:pPr>
            <w:proofErr w:type="spellStart"/>
            <w:r>
              <w:rPr>
                <w:szCs w:val="18"/>
              </w:rPr>
              <w:t>maxWG</w:t>
            </w:r>
            <w:proofErr w:type="spellEnd"/>
            <w:r>
              <w:rPr>
                <w:szCs w:val="18"/>
              </w:rPr>
              <w:t xml:space="preserve"> - 1</w:t>
            </w:r>
          </w:p>
        </w:tc>
      </w:tr>
      <w:tr w:rsidR="008867C2" w:rsidRPr="008867C2" w14:paraId="3105FEE2" w14:textId="77777777" w:rsidTr="008867C2">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hideMark/>
          </w:tcPr>
          <w:p w14:paraId="7150D015" w14:textId="77777777" w:rsidR="008867C2" w:rsidRDefault="008867C2">
            <w:pPr>
              <w:pStyle w:val="TAN"/>
            </w:pPr>
            <w:r>
              <w:t>where</w:t>
            </w:r>
          </w:p>
          <w:p w14:paraId="444BB9A7" w14:textId="77777777" w:rsidR="008867C2" w:rsidRDefault="008867C2">
            <w:pPr>
              <w:pStyle w:val="TAN"/>
            </w:pPr>
            <w:r>
              <w:rPr>
                <w:noProof/>
                <w:lang w:eastAsia="ja-JP"/>
              </w:rPr>
              <w:tab/>
            </w:r>
            <w:proofErr w:type="spellStart"/>
            <w:r>
              <w:t>Thresh</w:t>
            </w:r>
            <w:r>
              <w:rPr>
                <w:vertAlign w:val="subscript"/>
              </w:rPr>
              <w:t>i</w:t>
            </w:r>
            <w:proofErr w:type="spellEnd"/>
            <w:r>
              <w:rPr>
                <w:vertAlign w:val="subscript"/>
              </w:rPr>
              <w:t xml:space="preserve"> </w:t>
            </w:r>
            <w:r>
              <w:t xml:space="preserve">is the value signalled in the </w:t>
            </w:r>
            <w:proofErr w:type="spellStart"/>
            <w:r>
              <w:t>i</w:t>
            </w:r>
            <w:r>
              <w:rPr>
                <w:vertAlign w:val="superscript"/>
              </w:rPr>
              <w:t>th</w:t>
            </w:r>
            <w:proofErr w:type="spellEnd"/>
            <w:r>
              <w:t xml:space="preserve"> entry of </w:t>
            </w:r>
            <w:proofErr w:type="spellStart"/>
            <w:r>
              <w:rPr>
                <w:i/>
              </w:rPr>
              <w:t>probThreshList</w:t>
            </w:r>
            <w:proofErr w:type="spellEnd"/>
          </w:p>
          <w:p w14:paraId="281E179B" w14:textId="77777777" w:rsidR="008867C2" w:rsidRDefault="008867C2">
            <w:pPr>
              <w:pStyle w:val="TAN"/>
              <w:rPr>
                <w:i/>
              </w:rPr>
            </w:pPr>
            <w:r>
              <w:rPr>
                <w:noProof/>
                <w:lang w:eastAsia="ja-JP"/>
              </w:rPr>
              <w:tab/>
            </w:r>
            <w:proofErr w:type="spellStart"/>
            <w:r>
              <w:t>N</w:t>
            </w:r>
            <w:r>
              <w:rPr>
                <w:vertAlign w:val="subscript"/>
              </w:rPr>
              <w:t>thi</w:t>
            </w:r>
            <w:proofErr w:type="spellEnd"/>
            <w:r>
              <w:t xml:space="preserve"> is the value signalled in the </w:t>
            </w:r>
            <w:proofErr w:type="spellStart"/>
            <w:r>
              <w:t>i</w:t>
            </w:r>
            <w:r>
              <w:rPr>
                <w:vertAlign w:val="superscript"/>
              </w:rPr>
              <w:t>th</w:t>
            </w:r>
            <w:proofErr w:type="spellEnd"/>
            <w:r>
              <w:t xml:space="preserve"> entry of </w:t>
            </w:r>
            <w:proofErr w:type="spellStart"/>
            <w:r>
              <w:rPr>
                <w:i/>
              </w:rPr>
              <w:t>groupsForServiceList</w:t>
            </w:r>
            <w:proofErr w:type="spellEnd"/>
          </w:p>
          <w:p w14:paraId="257C6A47" w14:textId="77777777" w:rsidR="008867C2" w:rsidRDefault="008867C2">
            <w:pPr>
              <w:pStyle w:val="TAN"/>
              <w:rPr>
                <w:iCs/>
              </w:rPr>
            </w:pPr>
            <w:r>
              <w:rPr>
                <w:iCs/>
              </w:rPr>
              <w:t>Note:</w:t>
            </w:r>
            <w:r>
              <w:rPr>
                <w:noProof/>
                <w:lang w:eastAsia="ja-JP"/>
              </w:rPr>
              <w:tab/>
            </w:r>
            <w:r>
              <w:rPr>
                <w:iCs/>
              </w:rPr>
              <w:t xml:space="preserve">When the total number of WUS group sets is less than 4, the upper bound for the WUS group set with highest index is </w:t>
            </w:r>
            <w:proofErr w:type="spellStart"/>
            <w:r>
              <w:rPr>
                <w:iCs/>
              </w:rPr>
              <w:t>maxWG</w:t>
            </w:r>
            <w:proofErr w:type="spellEnd"/>
            <w:r>
              <w:rPr>
                <w:iCs/>
              </w:rPr>
              <w:t xml:space="preserve"> - 1.</w:t>
            </w:r>
          </w:p>
        </w:tc>
      </w:tr>
    </w:tbl>
    <w:p w14:paraId="4E0FFCD1" w14:textId="77777777" w:rsidR="008867C2" w:rsidRDefault="008867C2" w:rsidP="008867C2">
      <w:pPr>
        <w:rPr>
          <w:lang w:eastAsia="ja-JP"/>
        </w:rPr>
      </w:pPr>
    </w:p>
    <w:p w14:paraId="5662BA29" w14:textId="77777777" w:rsidR="008867C2" w:rsidRDefault="008867C2" w:rsidP="008867C2">
      <w:pPr>
        <w:rPr>
          <w:noProof/>
        </w:rPr>
      </w:pPr>
      <w:r>
        <w:rPr>
          <w:noProof/>
          <w:lang w:eastAsia="ja-JP"/>
        </w:rPr>
        <w:t xml:space="preserve">If </w:t>
      </w:r>
      <w:proofErr w:type="spellStart"/>
      <w:r>
        <w:rPr>
          <w:i/>
        </w:rPr>
        <w:t>probThreshList</w:t>
      </w:r>
      <w:proofErr w:type="spellEnd"/>
      <w:r>
        <w:t xml:space="preserve"> is not present in </w:t>
      </w:r>
      <w:proofErr w:type="spellStart"/>
      <w:r>
        <w:rPr>
          <w:i/>
        </w:rPr>
        <w:t>gwus</w:t>
      </w:r>
      <w:proofErr w:type="spellEnd"/>
      <w:r>
        <w:rPr>
          <w:i/>
        </w:rPr>
        <w:t>-Config</w:t>
      </w:r>
      <w:r>
        <w:t xml:space="preserve">, there is only one WUS group set containing all the WUS groups configured in </w:t>
      </w:r>
      <w:proofErr w:type="spellStart"/>
      <w:r>
        <w:rPr>
          <w:i/>
          <w:iCs/>
        </w:rPr>
        <w:t>numGroupsList</w:t>
      </w:r>
      <w:proofErr w:type="spellEnd"/>
      <w:r>
        <w:t xml:space="preserve">. The total number of WUS groups is </w:t>
      </w:r>
      <w:proofErr w:type="spellStart"/>
      <w:r>
        <w:t>maxWG</w:t>
      </w:r>
      <w:proofErr w:type="spellEnd"/>
      <w:r>
        <w:t>.</w:t>
      </w:r>
    </w:p>
    <w:p w14:paraId="248CA7BD" w14:textId="77777777" w:rsidR="008867C2" w:rsidRDefault="008867C2" w:rsidP="008867C2">
      <w:pPr>
        <w:pStyle w:val="Heading3"/>
        <w:rPr>
          <w:rFonts w:eastAsia="MS Mincho"/>
          <w:noProof/>
          <w:lang w:eastAsia="ja-JP"/>
        </w:rPr>
      </w:pPr>
      <w:bookmarkStart w:id="498" w:name="_Toc60911212"/>
      <w:bookmarkStart w:id="499" w:name="_Toc52492285"/>
      <w:bookmarkStart w:id="500" w:name="_Toc46499553"/>
      <w:bookmarkStart w:id="501" w:name="_Toc37235847"/>
      <w:r>
        <w:rPr>
          <w:rFonts w:eastAsia="MS Mincho"/>
          <w:noProof/>
          <w:lang w:eastAsia="ja-JP"/>
        </w:rPr>
        <w:t>7.5.3</w:t>
      </w:r>
      <w:r>
        <w:rPr>
          <w:rFonts w:eastAsia="MS Mincho"/>
          <w:noProof/>
          <w:lang w:eastAsia="ja-JP"/>
        </w:rPr>
        <w:tab/>
        <w:t>WUS group selection</w:t>
      </w:r>
      <w:bookmarkEnd w:id="498"/>
      <w:bookmarkEnd w:id="499"/>
      <w:bookmarkEnd w:id="500"/>
      <w:bookmarkEnd w:id="501"/>
    </w:p>
    <w:p w14:paraId="430BC644" w14:textId="77777777" w:rsidR="008867C2" w:rsidRDefault="008867C2" w:rsidP="008867C2">
      <w:pPr>
        <w:rPr>
          <w:rFonts w:eastAsia="MS Mincho"/>
          <w:noProof/>
          <w:lang w:eastAsia="ja-JP"/>
        </w:rPr>
      </w:pPr>
      <w:r>
        <w:rPr>
          <w:noProof/>
          <w:lang w:eastAsia="ja-JP"/>
        </w:rPr>
        <w:t>After selection of the WUS group set as specified in clause 7.5.2, the UE selects the WUS group to monitor as below.</w:t>
      </w:r>
    </w:p>
    <w:p w14:paraId="35C1F8EB" w14:textId="77777777" w:rsidR="008867C2" w:rsidRDefault="008867C2" w:rsidP="008867C2">
      <w:pPr>
        <w:rPr>
          <w:noProof/>
          <w:lang w:eastAsia="ja-JP"/>
        </w:rPr>
      </w:pPr>
      <w:r>
        <w:rPr>
          <w:lang w:eastAsia="zh-CN"/>
        </w:rPr>
        <w:t>For BL UE or UE in enhanced coverage, t</w:t>
      </w:r>
      <w:r>
        <w:rPr>
          <w:noProof/>
          <w:lang w:eastAsia="ja-JP"/>
        </w:rPr>
        <w:t>he UE determines wg with following equation:</w:t>
      </w:r>
    </w:p>
    <w:p w14:paraId="6D771D85" w14:textId="77777777" w:rsidR="008867C2" w:rsidRDefault="008867C2" w:rsidP="008867C2">
      <m:oMathPara>
        <m:oMath>
          <m:r>
            <w:rPr>
              <w:rFonts w:ascii="Cambria Math" w:hAnsi="Cambria Math" w:cs="Arial"/>
            </w:rPr>
            <m:t>wg=floor</m:t>
          </m:r>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den>
                      </m:f>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0DB46278" w14:textId="77777777" w:rsidR="008867C2" w:rsidRDefault="008867C2" w:rsidP="008867C2">
      <w:pPr>
        <w:rPr>
          <w:noProof/>
          <w:lang w:eastAsia="ja-JP"/>
        </w:rPr>
      </w:pPr>
      <w:r>
        <w:rPr>
          <w:lang w:eastAsia="ja-JP"/>
        </w:rPr>
        <w:t>For NB-</w:t>
      </w:r>
      <w:r>
        <w:rPr>
          <w:lang w:eastAsia="zh-CN"/>
        </w:rPr>
        <w:t>IoT, the</w:t>
      </w:r>
      <w:r>
        <w:rPr>
          <w:noProof/>
          <w:lang w:eastAsia="zh-CN"/>
        </w:rPr>
        <w:t xml:space="preserve"> </w:t>
      </w:r>
      <w:r>
        <w:rPr>
          <w:noProof/>
          <w:lang w:eastAsia="ja-JP"/>
        </w:rPr>
        <w:t>UE determines wg with following equation:</w:t>
      </w:r>
    </w:p>
    <w:p w14:paraId="5C323F7A" w14:textId="77777777" w:rsidR="008867C2" w:rsidRDefault="008867C2" w:rsidP="008867C2">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w:rPr>
                      <w:rFonts w:ascii="Cambria Math" w:hAnsi="Cambria Math" w:cs="Arial"/>
                    </w:rPr>
                    <m:t>×</m:t>
                  </m:r>
                  <m:r>
                    <w:rPr>
                      <w:rFonts w:ascii="Cambria Math" w:hAnsi="Cambria Math" w:cs="Arial"/>
                      <w:lang w:eastAsia="zh-CN"/>
                    </w:rPr>
                    <m:t>W</m:t>
                  </m:r>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0EBA19C5" w14:textId="77777777" w:rsidR="008867C2" w:rsidRDefault="008867C2" w:rsidP="008867C2">
      <w:r>
        <w:t>where:</w:t>
      </w:r>
    </w:p>
    <w:p w14:paraId="147B4401" w14:textId="77777777" w:rsidR="008867C2" w:rsidRDefault="008867C2" w:rsidP="008867C2">
      <w:pPr>
        <w:pStyle w:val="B1"/>
        <w:rPr>
          <w:noProof/>
        </w:rPr>
      </w:pPr>
      <w:r>
        <w:rPr>
          <w:noProof/>
        </w:rPr>
        <w:t>-</w:t>
      </w:r>
      <w:r>
        <w:rPr>
          <w:noProof/>
        </w:rPr>
        <w:tab/>
        <w:t>UE_ID, N, N</w:t>
      </w:r>
      <w:r>
        <w:rPr>
          <w:noProof/>
          <w:vertAlign w:val="subscript"/>
        </w:rPr>
        <w:t>s</w:t>
      </w:r>
      <w:r>
        <w:rPr>
          <w:noProof/>
        </w:rPr>
        <w:t>, N</w:t>
      </w:r>
      <w:r>
        <w:rPr>
          <w:noProof/>
          <w:vertAlign w:val="subscript"/>
        </w:rPr>
        <w:t>n</w:t>
      </w:r>
      <w:r>
        <w:rPr>
          <w:noProof/>
        </w:rPr>
        <w:t xml:space="preserve"> and W</w:t>
      </w:r>
      <w:r>
        <w:rPr>
          <w:noProof/>
          <w:vertAlign w:val="subscript"/>
        </w:rPr>
        <w:t xml:space="preserve"> </w:t>
      </w:r>
      <w:r>
        <w:rPr>
          <w:noProof/>
        </w:rPr>
        <w:t>are defined</w:t>
      </w:r>
      <w:r>
        <w:rPr>
          <w:noProof/>
          <w:vertAlign w:val="subscript"/>
        </w:rPr>
        <w:t xml:space="preserve"> </w:t>
      </w:r>
      <w:r>
        <w:rPr>
          <w:noProof/>
        </w:rPr>
        <w:t>in clause</w:t>
      </w:r>
      <w:r>
        <w:rPr>
          <w:noProof/>
          <w:vertAlign w:val="subscript"/>
        </w:rPr>
        <w:t xml:space="preserve"> </w:t>
      </w:r>
      <w:r>
        <w:rPr>
          <w:noProof/>
        </w:rPr>
        <w:t>7.1.</w:t>
      </w:r>
    </w:p>
    <w:p w14:paraId="57EC9EFF" w14:textId="77777777" w:rsidR="008867C2" w:rsidRDefault="008867C2" w:rsidP="008867C2">
      <w:pPr>
        <w:pStyle w:val="B1"/>
      </w:pPr>
      <w:r>
        <w:t>-</w:t>
      </w:r>
      <w:r>
        <w:tab/>
      </w:r>
      <w:proofErr w:type="spellStart"/>
      <w:r>
        <w:t>N</w:t>
      </w:r>
      <w:r>
        <w:rPr>
          <w:vertAlign w:val="subscript"/>
        </w:rPr>
        <w:t>w</w:t>
      </w:r>
      <w:proofErr w:type="spellEnd"/>
      <w:r>
        <w:t xml:space="preserve"> is the number of WUS groups in the selected WUS group set.</w:t>
      </w:r>
    </w:p>
    <w:p w14:paraId="2B9C852A" w14:textId="77777777" w:rsidR="008867C2" w:rsidRDefault="008867C2" w:rsidP="008867C2">
      <w:pPr>
        <w:pStyle w:val="B1"/>
        <w:rPr>
          <w:noProof/>
        </w:rPr>
      </w:pPr>
      <w:r>
        <w:rPr>
          <w:noProof/>
        </w:rPr>
        <w:t>-</w:t>
      </w:r>
      <w:r>
        <w:rPr>
          <w:noProof/>
        </w:rPr>
        <w:tab/>
        <w:t xml:space="preserve">wg is the index of the WUS group in the selected WUS group set, </w:t>
      </w:r>
      <w:r>
        <w:rPr>
          <w:noProof/>
          <w:lang w:eastAsia="ja-JP"/>
        </w:rPr>
        <w:t>determined as defined in clause 7.5.2</w:t>
      </w:r>
      <w:r>
        <w:rPr>
          <w:noProof/>
        </w:rPr>
        <w:t>, 0 .. N</w:t>
      </w:r>
      <w:r>
        <w:rPr>
          <w:noProof/>
          <w:vertAlign w:val="subscript"/>
        </w:rPr>
        <w:t>w</w:t>
      </w:r>
      <w:r>
        <w:rPr>
          <w:noProof/>
        </w:rPr>
        <w:t>-1.</w:t>
      </w:r>
    </w:p>
    <w:p w14:paraId="2EAD5EA5" w14:textId="77777777" w:rsidR="008867C2" w:rsidRDefault="008867C2" w:rsidP="008867C2">
      <w:pPr>
        <w:rPr>
          <w:noProof/>
          <w:lang w:eastAsia="ja-JP"/>
        </w:rPr>
      </w:pPr>
      <w:r>
        <w:rPr>
          <w:lang w:eastAsia="ja-JP"/>
        </w:rPr>
        <w:t xml:space="preserve">If </w:t>
      </w:r>
      <w:proofErr w:type="spellStart"/>
      <w:r>
        <w:rPr>
          <w:i/>
        </w:rPr>
        <w:t>probThreshList</w:t>
      </w:r>
      <w:proofErr w:type="spellEnd"/>
      <w:r>
        <w:rPr>
          <w:noProof/>
          <w:lang w:eastAsia="ja-JP"/>
        </w:rPr>
        <w:t xml:space="preserve"> is not present, WG = wg. </w:t>
      </w:r>
      <w:r>
        <w:rPr>
          <w:lang w:eastAsia="ja-JP"/>
        </w:rPr>
        <w:t xml:space="preserve">If </w:t>
      </w:r>
      <w:proofErr w:type="spellStart"/>
      <w:r>
        <w:rPr>
          <w:i/>
        </w:rPr>
        <w:t>probThreshList</w:t>
      </w:r>
      <w:proofErr w:type="spellEnd"/>
      <w:r>
        <w:rPr>
          <w:noProof/>
          <w:lang w:eastAsia="ja-JP"/>
        </w:rPr>
        <w:t xml:space="preserve"> is present, the UE determines WG, the index of the corresponding WUS group within the WUS groups list, as defined in Table 7.5.3-1.</w:t>
      </w:r>
    </w:p>
    <w:p w14:paraId="4C14B73C" w14:textId="77777777" w:rsidR="008867C2" w:rsidRDefault="008867C2" w:rsidP="008867C2">
      <w:pPr>
        <w:pStyle w:val="TH"/>
      </w:pPr>
      <w:r>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8867C2" w14:paraId="136E759E" w14:textId="77777777" w:rsidTr="008867C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1C643B9" w14:textId="77777777" w:rsidR="008867C2" w:rsidRDefault="008867C2">
            <w:pPr>
              <w:pStyle w:val="TAH"/>
            </w:pPr>
            <w:r>
              <w:t>Selected 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3E21029F" w14:textId="77777777" w:rsidR="008867C2" w:rsidRDefault="008867C2">
            <w:pPr>
              <w:pStyle w:val="TAH"/>
            </w:pPr>
            <w:r>
              <w:t>WG</w:t>
            </w:r>
          </w:p>
        </w:tc>
      </w:tr>
      <w:tr w:rsidR="008867C2" w14:paraId="7CF22786" w14:textId="77777777" w:rsidTr="008867C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FA2D870" w14:textId="77777777" w:rsidR="008867C2" w:rsidRDefault="008867C2">
            <w:pPr>
              <w:pStyle w:val="TAL"/>
              <w:jc w:val="center"/>
            </w:pPr>
            <w:r>
              <w:t>1</w:t>
            </w:r>
          </w:p>
        </w:tc>
        <w:tc>
          <w:tcPr>
            <w:tcW w:w="3999" w:type="dxa"/>
            <w:tcBorders>
              <w:top w:val="single" w:sz="4" w:space="0" w:color="auto"/>
              <w:left w:val="single" w:sz="4" w:space="0" w:color="auto"/>
              <w:bottom w:val="single" w:sz="4" w:space="0" w:color="auto"/>
              <w:right w:val="single" w:sz="4" w:space="0" w:color="auto"/>
            </w:tcBorders>
            <w:vAlign w:val="center"/>
            <w:hideMark/>
          </w:tcPr>
          <w:p w14:paraId="7555F057" w14:textId="77777777" w:rsidR="008867C2" w:rsidRDefault="008867C2">
            <w:pPr>
              <w:pStyle w:val="TAL"/>
              <w:jc w:val="center"/>
            </w:pPr>
            <w:proofErr w:type="spellStart"/>
            <w:r>
              <w:t>wg</w:t>
            </w:r>
            <w:proofErr w:type="spellEnd"/>
          </w:p>
        </w:tc>
      </w:tr>
      <w:tr w:rsidR="008867C2" w14:paraId="273BED02" w14:textId="77777777" w:rsidTr="008867C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0E32B80" w14:textId="77777777" w:rsidR="008867C2" w:rsidRDefault="008867C2">
            <w:pPr>
              <w:pStyle w:val="TAL"/>
              <w:jc w:val="center"/>
            </w:pPr>
            <w:r>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608B606" w14:textId="77777777" w:rsidR="008867C2" w:rsidRDefault="008867C2">
            <w:pPr>
              <w:pStyle w:val="TAL"/>
              <w:jc w:val="center"/>
            </w:pPr>
            <w:proofErr w:type="spellStart"/>
            <w:r>
              <w:t>wg</w:t>
            </w:r>
            <w:proofErr w:type="spellEnd"/>
            <w:r>
              <w:t xml:space="preserve"> + N</w:t>
            </w:r>
            <w:r>
              <w:rPr>
                <w:vertAlign w:val="subscript"/>
              </w:rPr>
              <w:t>th1</w:t>
            </w:r>
          </w:p>
        </w:tc>
      </w:tr>
      <w:tr w:rsidR="008867C2" w14:paraId="2D8A2241" w14:textId="77777777" w:rsidTr="008867C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1001DA0" w14:textId="77777777" w:rsidR="008867C2" w:rsidRDefault="008867C2">
            <w:pPr>
              <w:pStyle w:val="TAL"/>
              <w:jc w:val="center"/>
            </w:pPr>
            <w:r>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3C7D49EF" w14:textId="77777777" w:rsidR="008867C2" w:rsidRDefault="008867C2">
            <w:pPr>
              <w:pStyle w:val="TAL"/>
              <w:jc w:val="center"/>
            </w:pPr>
            <w:proofErr w:type="spellStart"/>
            <w:r>
              <w:t>wg</w:t>
            </w:r>
            <w:proofErr w:type="spellEnd"/>
            <w:r>
              <w:t xml:space="preserve"> + N</w:t>
            </w:r>
            <w:r>
              <w:rPr>
                <w:vertAlign w:val="subscript"/>
              </w:rPr>
              <w:t xml:space="preserve">th1 + </w:t>
            </w:r>
            <w:r>
              <w:t>N</w:t>
            </w:r>
            <w:r>
              <w:rPr>
                <w:vertAlign w:val="subscript"/>
              </w:rPr>
              <w:t>th2</w:t>
            </w:r>
          </w:p>
        </w:tc>
      </w:tr>
      <w:tr w:rsidR="008867C2" w14:paraId="21DEE5A1" w14:textId="77777777" w:rsidTr="008867C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750D595" w14:textId="77777777" w:rsidR="008867C2" w:rsidRDefault="008867C2">
            <w:pPr>
              <w:pStyle w:val="TAL"/>
              <w:jc w:val="center"/>
            </w:pPr>
            <w:r>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631E70EB" w14:textId="77777777" w:rsidR="008867C2" w:rsidRDefault="008867C2">
            <w:pPr>
              <w:pStyle w:val="TAL"/>
              <w:jc w:val="center"/>
            </w:pPr>
            <w:proofErr w:type="spellStart"/>
            <w:r>
              <w:t>wg</w:t>
            </w:r>
            <w:proofErr w:type="spellEnd"/>
            <w:r>
              <w:t xml:space="preserve"> + N</w:t>
            </w:r>
            <w:r>
              <w:rPr>
                <w:vertAlign w:val="subscript"/>
              </w:rPr>
              <w:t xml:space="preserve">th1 + </w:t>
            </w:r>
            <w:r>
              <w:t>N</w:t>
            </w:r>
            <w:r>
              <w:rPr>
                <w:vertAlign w:val="subscript"/>
              </w:rPr>
              <w:t xml:space="preserve">th2 + </w:t>
            </w:r>
            <w:r>
              <w:t>N</w:t>
            </w:r>
            <w:r>
              <w:rPr>
                <w:vertAlign w:val="subscript"/>
              </w:rPr>
              <w:t>th3</w:t>
            </w:r>
          </w:p>
        </w:tc>
      </w:tr>
      <w:tr w:rsidR="008867C2" w:rsidRPr="008867C2" w14:paraId="71562522" w14:textId="77777777" w:rsidTr="008867C2">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hideMark/>
          </w:tcPr>
          <w:p w14:paraId="7F1C076F" w14:textId="77777777" w:rsidR="008867C2" w:rsidRDefault="008867C2">
            <w:pPr>
              <w:pStyle w:val="TAL"/>
            </w:pPr>
            <w:r>
              <w:t xml:space="preserve">Where </w:t>
            </w:r>
            <w:proofErr w:type="spellStart"/>
            <w:r>
              <w:t>N</w:t>
            </w:r>
            <w:r>
              <w:rPr>
                <w:vertAlign w:val="subscript"/>
              </w:rPr>
              <w:t>thi</w:t>
            </w:r>
            <w:proofErr w:type="spellEnd"/>
            <w:r>
              <w:t xml:space="preserve"> is defined in table 7.5.1 </w:t>
            </w:r>
          </w:p>
        </w:tc>
      </w:tr>
    </w:tbl>
    <w:p w14:paraId="10DB7447" w14:textId="77777777" w:rsidR="008867C2" w:rsidRDefault="008867C2" w:rsidP="008867C2">
      <w:pPr>
        <w:rPr>
          <w:lang w:eastAsia="ja-JP"/>
        </w:rPr>
      </w:pPr>
    </w:p>
    <w:p w14:paraId="4E088310" w14:textId="77777777" w:rsidR="008867C2" w:rsidRDefault="008867C2" w:rsidP="008867C2">
      <w:pPr>
        <w:rPr>
          <w:lang w:eastAsia="ja-JP"/>
        </w:rPr>
      </w:pPr>
      <w:r>
        <w:rPr>
          <w:lang w:eastAsia="ja-JP"/>
        </w:rPr>
        <w:t>T</w:t>
      </w:r>
      <w:r>
        <w:rPr>
          <w:noProof/>
          <w:lang w:eastAsia="ja-JP"/>
        </w:rPr>
        <w:t>he entry corresponding to WG</w:t>
      </w:r>
      <w:r>
        <w:rPr>
          <w:noProof/>
          <w:vertAlign w:val="subscript"/>
          <w:lang w:eastAsia="ja-JP"/>
        </w:rPr>
        <w:t xml:space="preserve"> </w:t>
      </w:r>
      <w:r>
        <w:rPr>
          <w:noProof/>
          <w:lang w:eastAsia="ja-JP"/>
        </w:rPr>
        <w:t>in the</w:t>
      </w:r>
      <w:r>
        <w:rPr>
          <w:noProof/>
          <w:vertAlign w:val="subscript"/>
          <w:lang w:eastAsia="ja-JP"/>
        </w:rPr>
        <w:t xml:space="preserve"> </w:t>
      </w:r>
      <w:r>
        <w:rPr>
          <w:noProof/>
          <w:lang w:eastAsia="ja-JP"/>
        </w:rPr>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Pr>
          <w:noProof/>
          <w:lang w:eastAsia="ja-JP"/>
        </w:rPr>
        <w:t>as specified in TS 36.213 [6].</w:t>
      </w:r>
    </w:p>
    <w:p w14:paraId="3798CA4A" w14:textId="77777777" w:rsidR="008867C2" w:rsidRDefault="008867C2" w:rsidP="008867C2">
      <w:pPr>
        <w:pStyle w:val="Heading3"/>
        <w:rPr>
          <w:rFonts w:eastAsia="MS Mincho"/>
          <w:noProof/>
          <w:lang w:eastAsia="ja-JP"/>
        </w:rPr>
      </w:pPr>
      <w:bookmarkStart w:id="502" w:name="_Toc60911213"/>
      <w:bookmarkStart w:id="503" w:name="_Toc52492286"/>
      <w:bookmarkStart w:id="504" w:name="_Toc46499554"/>
      <w:bookmarkStart w:id="505" w:name="_Toc37235848"/>
      <w:r>
        <w:rPr>
          <w:rFonts w:eastAsia="MS Mincho"/>
          <w:noProof/>
          <w:lang w:eastAsia="ja-JP"/>
        </w:rPr>
        <w:t>7.5.4</w:t>
      </w:r>
      <w:r>
        <w:rPr>
          <w:rFonts w:eastAsia="MS Mincho"/>
          <w:noProof/>
          <w:lang w:eastAsia="ja-JP"/>
        </w:rPr>
        <w:tab/>
        <w:t>WUS Group Alternation</w:t>
      </w:r>
      <w:bookmarkEnd w:id="502"/>
      <w:bookmarkEnd w:id="503"/>
      <w:bookmarkEnd w:id="504"/>
    </w:p>
    <w:p w14:paraId="7B954BAD" w14:textId="77777777" w:rsidR="008867C2" w:rsidRDefault="008867C2" w:rsidP="008867C2">
      <w:pPr>
        <w:rPr>
          <w:rFonts w:eastAsia="MS Mincho"/>
          <w:noProof/>
          <w:lang w:eastAsia="ja-JP"/>
        </w:rPr>
      </w:pPr>
      <w:r>
        <w:rPr>
          <w:noProof/>
          <w:lang w:eastAsia="ja-JP"/>
        </w:rPr>
        <w:t xml:space="preserve">If </w:t>
      </w:r>
      <w:proofErr w:type="spellStart"/>
      <w:r>
        <w:rPr>
          <w:i/>
          <w:iCs/>
        </w:rPr>
        <w:t>groupAlternation</w:t>
      </w:r>
      <w:proofErr w:type="spellEnd"/>
      <w:r>
        <w:rPr>
          <w:noProof/>
          <w:lang w:eastAsia="ja-JP"/>
        </w:rPr>
        <w:t xml:space="preserve"> is present in </w:t>
      </w:r>
      <w:r>
        <w:rPr>
          <w:i/>
          <w:noProof/>
          <w:lang w:eastAsia="ja-JP"/>
        </w:rPr>
        <w:t xml:space="preserve">gwus-Config, </w:t>
      </w:r>
      <w:r>
        <w:rPr>
          <w:noProof/>
          <w:lang w:eastAsia="ja-JP"/>
        </w:rPr>
        <w:t>the UE determines the WUS group to monitor for the current PO as follows:</w:t>
      </w:r>
    </w:p>
    <w:p w14:paraId="2985210A" w14:textId="77777777" w:rsidR="008867C2" w:rsidRDefault="008867C2" w:rsidP="008867C2">
      <w:pPr>
        <w:pStyle w:val="B1"/>
        <w:rPr>
          <w:noProof/>
          <w:lang w:eastAsia="ja-JP"/>
        </w:rPr>
      </w:pPr>
      <w:r>
        <w:rPr>
          <w:noProof/>
          <w:lang w:eastAsia="ja-JP"/>
        </w:rPr>
        <w:t>-</w:t>
      </w:r>
      <w:r>
        <w:rPr>
          <w:noProof/>
          <w:lang w:eastAsia="ja-JP"/>
        </w:rPr>
        <w:tab/>
        <w:t xml:space="preserve">if </w:t>
      </w:r>
      <w:proofErr w:type="spellStart"/>
      <w:r>
        <w:rPr>
          <w:i/>
        </w:rPr>
        <w:t>probThreshList</w:t>
      </w:r>
      <w:proofErr w:type="spellEnd"/>
      <w:r>
        <w:rPr>
          <w:noProof/>
          <w:lang w:eastAsia="ja-JP"/>
        </w:rPr>
        <w:t xml:space="preserve"> is not present in </w:t>
      </w:r>
      <w:r>
        <w:rPr>
          <w:i/>
          <w:noProof/>
          <w:lang w:eastAsia="ja-JP"/>
        </w:rPr>
        <w:t>gwus-Config</w:t>
      </w:r>
      <w:r>
        <w:rPr>
          <w:noProof/>
          <w:lang w:eastAsia="ja-JP"/>
        </w:rPr>
        <w:t xml:space="preserve"> and </w:t>
      </w:r>
      <w:proofErr w:type="spellStart"/>
      <w:r>
        <w:rPr>
          <w:i/>
          <w:iCs/>
        </w:rPr>
        <w:t>commonSequence</w:t>
      </w:r>
      <w:proofErr w:type="spellEnd"/>
      <w:r>
        <w:rPr>
          <w:noProof/>
          <w:lang w:eastAsia="ja-JP"/>
        </w:rPr>
        <w:t xml:space="preserve"> is set to </w:t>
      </w:r>
      <w:r>
        <w:rPr>
          <w:i/>
          <w:iCs/>
          <w:noProof/>
          <w:lang w:eastAsia="ja-JP"/>
        </w:rPr>
        <w:t>g0</w:t>
      </w:r>
      <w:r>
        <w:rPr>
          <w:noProof/>
          <w:lang w:eastAsia="ja-JP"/>
        </w:rPr>
        <w:t>:</w:t>
      </w:r>
    </w:p>
    <w:p w14:paraId="73513367" w14:textId="77777777" w:rsidR="008867C2" w:rsidRDefault="008867C2" w:rsidP="008867C2">
      <w:pPr>
        <w:rPr>
          <w:bCs/>
        </w:rPr>
      </w:pPr>
      <m:oMathPara>
        <m:oMathParaPr>
          <m:jc m:val="center"/>
        </m:oMathParaPr>
        <m:oMath>
          <m:r>
            <w:rPr>
              <w:rFonts w:ascii="Cambria Math" w:hAnsi="Cambria Math"/>
            </w:rPr>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·floor</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SFN+1024*H</m:t>
                      </m:r>
                      <m:r>
                        <m:rPr>
                          <m:nor/>
                        </m:rPr>
                        <w:rPr>
                          <w:rFonts w:ascii="Cambria Math" w:hAnsi="Cambria Math"/>
                        </w:rPr>
                        <m:t>-</m:t>
                      </m:r>
                      <m:r>
                        <m:rPr>
                          <m:sty m:val="p"/>
                        </m:rPr>
                        <w:rPr>
                          <w:rFonts w:ascii="Cambria Math" w:hAnsi="Cambria Math"/>
                        </w:rPr>
                        <m:t>SFN</m:t>
                      </m:r>
                    </m:num>
                    <m:den>
                      <m:r>
                        <w:rPr>
                          <w:rFonts w:ascii="Cambria Math" w:eastAsia="DengXian" w:hAnsi="Cambria Math"/>
                        </w:rPr>
                        <m:t>Tcell</m:t>
                      </m:r>
                    </m:den>
                  </m:f>
                </m:e>
              </m:d>
            </m:e>
          </m:d>
          <m:r>
            <m:rPr>
              <m:sty m:val="p"/>
            </m:rPr>
            <w:rPr>
              <w:rFonts w:ascii="Cambria Math" w:hAnsi="Cambria Math"/>
            </w:rPr>
            <m:t>mod maxWG</m:t>
          </m:r>
        </m:oMath>
      </m:oMathPara>
    </w:p>
    <w:p w14:paraId="0D2DEE28" w14:textId="77777777" w:rsidR="008867C2" w:rsidRDefault="008867C2" w:rsidP="008867C2">
      <w:pPr>
        <w:pStyle w:val="B2"/>
        <w:rPr>
          <w:noProof/>
          <w:lang w:eastAsia="ja-JP"/>
        </w:rPr>
      </w:pPr>
      <w:r>
        <w:rPr>
          <w:noProof/>
          <w:lang w:eastAsia="ja-JP"/>
        </w:rPr>
        <w:t>where:</w:t>
      </w:r>
    </w:p>
    <w:p w14:paraId="36163233" w14:textId="77777777" w:rsidR="008867C2" w:rsidRDefault="008867C2" w:rsidP="008867C2">
      <w:pPr>
        <w:pStyle w:val="B3"/>
        <w:rPr>
          <w:noProof/>
          <w:lang w:eastAsia="ja-JP"/>
        </w:rPr>
      </w:pPr>
      <w:r>
        <w:rPr>
          <w:noProof/>
          <w:lang w:eastAsia="ja-JP"/>
        </w:rPr>
        <w:lastRenderedPageBreak/>
        <w:t>-</w:t>
      </w:r>
      <w:r>
        <w:rPr>
          <w:noProof/>
          <w:lang w:eastAsia="ja-JP"/>
        </w:rPr>
        <w:tab/>
        <w:t>T</w:t>
      </w:r>
      <w:r>
        <w:rPr>
          <w:noProof/>
          <w:vertAlign w:val="subscript"/>
          <w:lang w:eastAsia="ja-JP"/>
        </w:rPr>
        <w:t>cell</w:t>
      </w:r>
      <w:r>
        <w:rPr>
          <w:noProof/>
          <w:lang w:eastAsia="ja-JP"/>
        </w:rPr>
        <w:t xml:space="preserve"> is the default DRX cycle for the cell.</w:t>
      </w:r>
    </w:p>
    <w:p w14:paraId="0C9094D0" w14:textId="77777777" w:rsidR="008867C2" w:rsidRDefault="008867C2" w:rsidP="008867C2">
      <w:pPr>
        <w:pStyle w:val="B3"/>
        <w:rPr>
          <w:noProof/>
          <w:lang w:eastAsia="ja-JP"/>
        </w:rPr>
      </w:pPr>
      <w:r>
        <w:rPr>
          <w:noProof/>
          <w:lang w:eastAsia="ja-JP"/>
        </w:rPr>
        <w:t>-</w:t>
      </w:r>
      <w:r>
        <w:rPr>
          <w:noProof/>
          <w:lang w:eastAsia="ja-JP"/>
        </w:rPr>
        <w:tab/>
      </w:r>
      <w:r>
        <w:t>SFN is the SFN corresponding to the PO</w:t>
      </w:r>
      <w:r>
        <w:rPr>
          <w:lang w:eastAsia="zh-CN"/>
        </w:rPr>
        <w:t>.</w:t>
      </w:r>
    </w:p>
    <w:p w14:paraId="21A9B194" w14:textId="77777777" w:rsidR="008867C2" w:rsidRDefault="008867C2" w:rsidP="008867C2">
      <w:pPr>
        <w:pStyle w:val="B3"/>
        <w:rPr>
          <w:noProof/>
          <w:lang w:eastAsia="ja-JP"/>
        </w:rPr>
      </w:pPr>
      <w:r>
        <w:rPr>
          <w:noProof/>
          <w:lang w:eastAsia="ja-JP"/>
        </w:rPr>
        <w:t>-</w:t>
      </w:r>
      <w:r>
        <w:rPr>
          <w:noProof/>
          <w:lang w:eastAsia="ja-JP"/>
        </w:rPr>
        <w:tab/>
      </w:r>
      <w:r>
        <w:t>H-SFN is the H-SFN corresponding to the PO</w:t>
      </w:r>
      <w:r>
        <w:rPr>
          <w:lang w:eastAsia="zh-CN"/>
        </w:rPr>
        <w:t>.</w:t>
      </w:r>
    </w:p>
    <w:p w14:paraId="060E2F38" w14:textId="77777777" w:rsidR="008867C2" w:rsidRDefault="008867C2" w:rsidP="008867C2">
      <w:pPr>
        <w:pStyle w:val="B3"/>
        <w:rPr>
          <w:noProof/>
          <w:lang w:eastAsia="ja-JP"/>
        </w:rPr>
      </w:pPr>
      <w:r>
        <w:rPr>
          <w:noProof/>
          <w:lang w:eastAsia="ja-JP"/>
        </w:rPr>
        <w:t>-</w:t>
      </w:r>
      <w:r>
        <w:rPr>
          <w:noProof/>
          <w:lang w:eastAsia="ja-JP"/>
        </w:rPr>
        <w:tab/>
        <w:t xml:space="preserve">maxWG is the total number of WUS groups configured in </w:t>
      </w:r>
      <w:r>
        <w:rPr>
          <w:i/>
          <w:noProof/>
          <w:lang w:eastAsia="ja-JP"/>
        </w:rPr>
        <w:t>numGroupsList</w:t>
      </w:r>
      <w:r>
        <w:rPr>
          <w:noProof/>
          <w:lang w:eastAsia="ja-JP"/>
        </w:rPr>
        <w:t xml:space="preserve"> for the gap.</w:t>
      </w:r>
    </w:p>
    <w:p w14:paraId="69363083" w14:textId="77777777" w:rsidR="008867C2" w:rsidRDefault="008867C2" w:rsidP="008867C2">
      <w:pPr>
        <w:pStyle w:val="B3"/>
        <w:rPr>
          <w:noProof/>
          <w:lang w:eastAsia="ja-JP"/>
        </w:rPr>
      </w:pPr>
      <w:r>
        <w:rPr>
          <w:noProof/>
          <w:lang w:eastAsia="ja-JP"/>
        </w:rPr>
        <w:t>-</w:t>
      </w:r>
      <w:r>
        <w:rPr>
          <w:noProof/>
          <w:lang w:eastAsia="ja-JP"/>
        </w:rPr>
        <w:tab/>
        <w:t>G</w:t>
      </w:r>
      <w:r>
        <w:rPr>
          <w:noProof/>
          <w:vertAlign w:val="subscript"/>
          <w:lang w:eastAsia="ja-JP"/>
        </w:rPr>
        <w:t>min</w:t>
      </w:r>
      <w:r>
        <w:rPr>
          <w:noProof/>
          <w:lang w:eastAsia="ja-JP"/>
        </w:rPr>
        <w:t xml:space="preserve"> is the lowest number of WUS groups configured amongst all WUS resources for the gap.</w:t>
      </w:r>
    </w:p>
    <w:p w14:paraId="5EF00221" w14:textId="77777777" w:rsidR="008867C2" w:rsidRDefault="008867C2" w:rsidP="008867C2">
      <w:pPr>
        <w:pStyle w:val="B3"/>
        <w:rPr>
          <w:noProof/>
          <w:lang w:eastAsia="ja-JP"/>
        </w:rPr>
      </w:pPr>
      <w:r>
        <w:rPr>
          <w:noProof/>
          <w:lang w:eastAsia="ja-JP"/>
        </w:rPr>
        <w:t>-</w:t>
      </w:r>
      <w:r>
        <w:rPr>
          <w:noProof/>
          <w:lang w:eastAsia="ja-JP"/>
        </w:rPr>
        <w:tab/>
        <w:t>WG</w:t>
      </w:r>
      <w:r>
        <w:rPr>
          <w:noProof/>
          <w:vertAlign w:val="subscript"/>
          <w:lang w:eastAsia="ja-JP"/>
        </w:rPr>
        <w:t>current</w:t>
      </w:r>
      <w:r>
        <w:rPr>
          <w:noProof/>
          <w:lang w:eastAsia="ja-JP"/>
        </w:rPr>
        <w:t xml:space="preserve"> is the index of the WUS group to monitor for the current PO.</w:t>
      </w:r>
    </w:p>
    <w:p w14:paraId="388EA573" w14:textId="77777777" w:rsidR="008867C2" w:rsidRDefault="008867C2" w:rsidP="008867C2">
      <w:pPr>
        <w:pStyle w:val="B3"/>
        <w:rPr>
          <w:noProof/>
          <w:lang w:eastAsia="ja-JP"/>
        </w:rPr>
      </w:pPr>
      <w:r>
        <w:rPr>
          <w:noProof/>
          <w:lang w:eastAsia="ja-JP"/>
        </w:rPr>
        <w:t>-</w:t>
      </w:r>
      <w:r>
        <w:rPr>
          <w:noProof/>
          <w:lang w:eastAsia="ja-JP"/>
        </w:rPr>
        <w:tab/>
        <w:t>WG</w:t>
      </w:r>
      <w:r>
        <w:rPr>
          <w:noProof/>
          <w:vertAlign w:val="subscript"/>
          <w:lang w:eastAsia="ja-JP"/>
        </w:rPr>
        <w:t>initial</w:t>
      </w:r>
      <w:r>
        <w:rPr>
          <w:noProof/>
          <w:lang w:eastAsia="ja-JP"/>
        </w:rPr>
        <w:t xml:space="preserve"> is the index, WG, of the WUS group determined in clause 7.5.3.</w:t>
      </w:r>
    </w:p>
    <w:p w14:paraId="536DF11C" w14:textId="77777777" w:rsidR="008867C2" w:rsidRDefault="008867C2" w:rsidP="008867C2">
      <w:pPr>
        <w:pStyle w:val="B2"/>
        <w:ind w:firstLine="0"/>
        <w:rPr>
          <w:noProof/>
          <w:lang w:eastAsia="ja-JP"/>
        </w:rPr>
      </w:pPr>
      <w:r>
        <w:rPr>
          <w:lang w:eastAsia="ja-JP"/>
        </w:rPr>
        <w:t xml:space="preserve">The entry corresponding to </w:t>
      </w:r>
      <w:proofErr w:type="spellStart"/>
      <w:r>
        <w:rPr>
          <w:lang w:eastAsia="ja-JP"/>
        </w:rPr>
        <w:t>WG</w:t>
      </w:r>
      <w:r>
        <w:rPr>
          <w:vertAlign w:val="subscript"/>
          <w:lang w:eastAsia="ja-JP"/>
        </w:rPr>
        <w:t>current</w:t>
      </w:r>
      <w:proofErr w:type="spellEnd"/>
      <w:r>
        <w:rPr>
          <w:vertAlign w:val="subscript"/>
          <w:lang w:eastAsia="ja-JP"/>
        </w:rPr>
        <w:t xml:space="preserve"> </w:t>
      </w:r>
      <w:r>
        <w:rPr>
          <w:lang w:eastAsia="ja-JP"/>
        </w:rPr>
        <w:t xml:space="preserve">in the WUS groups list defined in clause 7.5.2 provides </w:t>
      </w:r>
      <w:r>
        <w:rPr>
          <w:noProof/>
          <w:lang w:eastAsia="ja-JP"/>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Pr>
          <w:lang w:eastAsia="ja-JP"/>
        </w:rPr>
        <w:t>as specified in TS 36.213 [6].</w:t>
      </w:r>
    </w:p>
    <w:p w14:paraId="3BC7B230" w14:textId="77777777" w:rsidR="008867C2" w:rsidRDefault="008867C2" w:rsidP="008867C2">
      <w:pPr>
        <w:pStyle w:val="B1"/>
        <w:rPr>
          <w:noProof/>
          <w:lang w:eastAsia="ja-JP"/>
        </w:rPr>
      </w:pPr>
      <w:r>
        <w:rPr>
          <w:noProof/>
          <w:lang w:eastAsia="ja-JP"/>
        </w:rPr>
        <w:t>-</w:t>
      </w:r>
      <w:r>
        <w:rPr>
          <w:noProof/>
          <w:lang w:eastAsia="ja-JP"/>
        </w:rPr>
        <w:tab/>
        <w:t>else:</w:t>
      </w:r>
    </w:p>
    <w:p w14:paraId="770BAE4E" w14:textId="77777777" w:rsidR="008867C2" w:rsidRDefault="005279EC" w:rsidP="008867C2">
      <w:pPr>
        <w:pStyle w:val="B1"/>
        <w:rPr>
          <w:i/>
        </w:rPr>
      </w:pPr>
      <m:oMathPara>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current</m:t>
              </m:r>
            </m:sub>
          </m:sSub>
          <m:r>
            <m:rPr>
              <m:sty m:val="p"/>
            </m:rPr>
            <w:rPr>
              <w:rFonts w:ascii="Cambria Math" w:hAnsi="Cambria Math"/>
            </w:rPr>
            <m:t>=</m:t>
          </m:r>
          <m:d>
            <m:dPr>
              <m:ctrlPr>
                <w:rPr>
                  <w:rFonts w:ascii="Cambria Math" w:eastAsia="Gulim" w:hAnsi="Cambria Math"/>
                  <w:bCs/>
                  <w:iCs/>
                </w:rPr>
              </m:ctrlPr>
            </m:dPr>
            <m:e>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+floor</m:t>
              </m:r>
              <m:d>
                <m:dPr>
                  <m:ctrlPr>
                    <w:rPr>
                      <w:rFonts w:ascii="Cambria Math" w:hAnsi="Cambria Math"/>
                      <w:bCs/>
                      <w:iCs/>
                    </w:rPr>
                  </m:ctrlPr>
                </m:dPr>
                <m:e>
                  <m:f>
                    <m:fPr>
                      <m:ctrlPr>
                        <w:rPr>
                          <w:rFonts w:ascii="Cambria Math" w:eastAsia="Gulim" w:hAnsi="Cambria Math"/>
                          <w:bCs/>
                          <w:iCs/>
                        </w:rPr>
                      </m:ctrlPr>
                    </m:fPr>
                    <m:num>
                      <m:r>
                        <m:rPr>
                          <m:sty m:val="p"/>
                        </m:rPr>
                        <w:rPr>
                          <w:rFonts w:ascii="Cambria Math" w:hAnsi="Cambria Math"/>
                        </w:rPr>
                        <m:t>SFN+1024*H</m:t>
                      </m:r>
                      <m:r>
                        <m:rPr>
                          <m:nor/>
                        </m:rPr>
                        <m:t>-</m:t>
                      </m:r>
                      <m:r>
                        <m:rPr>
                          <m:sty m:val="p"/>
                        </m:rPr>
                        <w:rPr>
                          <w:rFonts w:ascii="Cambria Math" w:hAnsi="Cambria Math"/>
                        </w:rPr>
                        <m:t>SFN</m:t>
                      </m:r>
                    </m:num>
                    <m:den>
                      <m:r>
                        <m:rPr>
                          <m:sty m:val="p"/>
                        </m:rPr>
                        <w:rPr>
                          <w:rFonts w:ascii="Cambria Math" w:eastAsia="DengXian" w:hAnsi="Cambria Math"/>
                        </w:rPr>
                        <m:t>Tcell</m:t>
                      </m:r>
                    </m:den>
                  </m:f>
                </m:e>
              </m:d>
            </m:e>
          </m:d>
          <m:r>
            <m:rPr>
              <m:sty m:val="p"/>
            </m:rPr>
            <w:rPr>
              <w:rFonts w:ascii="Cambria Math" w:hAnsi="Cambria Math"/>
            </w:rPr>
            <m:t>mod maxWR</m:t>
          </m:r>
        </m:oMath>
      </m:oMathPara>
    </w:p>
    <w:p w14:paraId="162AE27F" w14:textId="77777777" w:rsidR="008867C2" w:rsidRDefault="008867C2" w:rsidP="008867C2">
      <w:pPr>
        <w:pStyle w:val="B2"/>
        <w:rPr>
          <w:noProof/>
          <w:lang w:eastAsia="ja-JP"/>
        </w:rPr>
      </w:pPr>
      <w:r>
        <w:t>where</w:t>
      </w:r>
      <w:r>
        <w:rPr>
          <w:noProof/>
          <w:lang w:eastAsia="ja-JP"/>
        </w:rPr>
        <w:t>:</w:t>
      </w:r>
    </w:p>
    <w:p w14:paraId="063FD4DE" w14:textId="77777777" w:rsidR="008867C2" w:rsidRDefault="008867C2" w:rsidP="008867C2">
      <w:pPr>
        <w:pStyle w:val="B3"/>
        <w:rPr>
          <w:noProof/>
          <w:lang w:eastAsia="ja-JP"/>
        </w:rPr>
      </w:pPr>
      <w:r>
        <w:rPr>
          <w:noProof/>
          <w:lang w:eastAsia="ja-JP"/>
        </w:rPr>
        <w:t>-</w:t>
      </w:r>
      <w:r>
        <w:rPr>
          <w:noProof/>
          <w:lang w:eastAsia="ja-JP"/>
        </w:rPr>
        <w:tab/>
        <w:t>T</w:t>
      </w:r>
      <w:r>
        <w:rPr>
          <w:noProof/>
          <w:vertAlign w:val="subscript"/>
          <w:lang w:eastAsia="ja-JP"/>
        </w:rPr>
        <w:t>cell</w:t>
      </w:r>
      <w:r>
        <w:rPr>
          <w:noProof/>
          <w:lang w:eastAsia="ja-JP"/>
        </w:rPr>
        <w:t xml:space="preserve"> is the default DRX cycle for the cell.</w:t>
      </w:r>
    </w:p>
    <w:p w14:paraId="59D5FB00" w14:textId="77777777" w:rsidR="008867C2" w:rsidRDefault="008867C2" w:rsidP="008867C2">
      <w:pPr>
        <w:pStyle w:val="B3"/>
        <w:rPr>
          <w:noProof/>
          <w:lang w:eastAsia="ja-JP"/>
        </w:rPr>
      </w:pPr>
      <w:r>
        <w:rPr>
          <w:noProof/>
          <w:lang w:eastAsia="ja-JP"/>
        </w:rPr>
        <w:t>-</w:t>
      </w:r>
      <w:r>
        <w:rPr>
          <w:noProof/>
          <w:lang w:eastAsia="ja-JP"/>
        </w:rPr>
        <w:tab/>
        <w:t>SFN is the SFN corresponding to the PO.</w:t>
      </w:r>
    </w:p>
    <w:p w14:paraId="010B0B3E" w14:textId="77777777" w:rsidR="008867C2" w:rsidRDefault="008867C2" w:rsidP="008867C2">
      <w:pPr>
        <w:pStyle w:val="B3"/>
        <w:rPr>
          <w:noProof/>
          <w:lang w:eastAsia="ja-JP"/>
        </w:rPr>
      </w:pPr>
      <w:r>
        <w:rPr>
          <w:noProof/>
          <w:lang w:eastAsia="ja-JP"/>
        </w:rPr>
        <w:t>-</w:t>
      </w:r>
      <w:r>
        <w:rPr>
          <w:noProof/>
          <w:lang w:eastAsia="ja-JP"/>
        </w:rPr>
        <w:tab/>
        <w:t>H-SFN is the H-SFN corresponding to the PO.</w:t>
      </w:r>
    </w:p>
    <w:p w14:paraId="1FBAEDA4" w14:textId="77777777" w:rsidR="008867C2" w:rsidRDefault="008867C2" w:rsidP="008867C2">
      <w:pPr>
        <w:pStyle w:val="B3"/>
        <w:rPr>
          <w:noProof/>
          <w:lang w:eastAsia="ja-JP"/>
        </w:rPr>
      </w:pPr>
      <w:r>
        <w:rPr>
          <w:noProof/>
          <w:lang w:eastAsia="ja-JP"/>
        </w:rPr>
        <w:t>-</w:t>
      </w:r>
      <w:r>
        <w:rPr>
          <w:noProof/>
          <w:lang w:eastAsia="ja-JP"/>
        </w:rPr>
        <w:tab/>
        <w:t xml:space="preserve">maxWR is the total number of WUS resources configured in </w:t>
      </w:r>
      <w:proofErr w:type="spellStart"/>
      <w:r>
        <w:rPr>
          <w:i/>
        </w:rPr>
        <w:t>numGroupsList</w:t>
      </w:r>
      <w:proofErr w:type="spellEnd"/>
      <w:r>
        <w:rPr>
          <w:noProof/>
          <w:lang w:eastAsia="ja-JP"/>
        </w:rPr>
        <w:t xml:space="preserve"> for the gap.</w:t>
      </w:r>
    </w:p>
    <w:p w14:paraId="613B752F" w14:textId="77777777" w:rsidR="008867C2" w:rsidRDefault="008867C2" w:rsidP="008867C2">
      <w:pPr>
        <w:pStyle w:val="B3"/>
        <w:rPr>
          <w:noProof/>
        </w:rPr>
      </w:pPr>
      <w:r>
        <w:rPr>
          <w:noProof/>
        </w:rPr>
        <w:t>-</w:t>
      </w:r>
      <w:r>
        <w:rPr>
          <w:noProof/>
        </w:rPr>
        <w:tab/>
        <w:t>m</w:t>
      </w:r>
      <w:r>
        <w:rPr>
          <w:noProof/>
          <w:vertAlign w:val="subscript"/>
        </w:rPr>
        <w:t>initial</w:t>
      </w:r>
      <w:r>
        <w:rPr>
          <w:noProof/>
        </w:rPr>
        <w:t xml:space="preserve"> is defined based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xml:space="preserve">given </w:t>
      </w:r>
      <w:r>
        <w:rPr>
          <w:noProof/>
          <w:lang w:eastAsia="ja-JP"/>
        </w:rPr>
        <w:t>in the entry corresponding to the index WG determined in clause 7.5.3</w:t>
      </w:r>
      <w:r>
        <w:rPr>
          <w:noProof/>
        </w:rPr>
        <w:t>:</w:t>
      </w:r>
    </w:p>
    <w:p w14:paraId="410B71CA" w14:textId="77777777" w:rsidR="008867C2" w:rsidRDefault="008867C2" w:rsidP="008867C2">
      <w:pPr>
        <w:pStyle w:val="B4"/>
        <w:rPr>
          <w:noProof/>
          <w:lang w:eastAsia="ja-JP"/>
        </w:rPr>
      </w:pPr>
      <w:r>
        <w:rPr>
          <w:noProof/>
        </w:rPr>
        <w:t>-</w:t>
      </w:r>
      <w:r>
        <w:rPr>
          <w:noProof/>
        </w:rPr>
        <w:tab/>
        <w:t>For a NB-IoT UE : m</w:t>
      </w:r>
      <w:r>
        <w:rPr>
          <w:noProof/>
          <w:vertAlign w:val="subscript"/>
        </w:rPr>
        <w:t>initial</w:t>
      </w:r>
      <m:oMath>
        <m:r>
          <w:rPr>
            <w:rFonts w:ascii="Cambria Math" w:hAnsi="Cambria Math"/>
            <w:noProof/>
            <w:vertAlign w:val="subscript"/>
          </w:rPr>
          <m:t xml:space="preserve"> </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6F192F24" w14:textId="77777777" w:rsidR="008867C2" w:rsidRDefault="008867C2" w:rsidP="008867C2">
      <w:pPr>
        <w:pStyle w:val="B4"/>
        <w:rPr>
          <w:noProof/>
        </w:rPr>
      </w:pPr>
      <w:r>
        <w:rPr>
          <w:noProof/>
        </w:rPr>
        <w:t>-</w:t>
      </w:r>
      <w:r>
        <w:rPr>
          <w:noProof/>
        </w:rPr>
        <w:tab/>
        <w:t>For a BL UE or UE in enhanced coverage:</w:t>
      </w:r>
    </w:p>
    <w:p w14:paraId="34327356" w14:textId="77777777" w:rsidR="008867C2" w:rsidRDefault="008867C2" w:rsidP="008867C2">
      <w:pPr>
        <w:pStyle w:val="B5"/>
        <w:rPr>
          <w:noProof/>
        </w:rPr>
      </w:pPr>
      <w:r>
        <w:rPr>
          <w:noProof/>
        </w:rPr>
        <w:t>-</w:t>
      </w:r>
      <w:r>
        <w:rPr>
          <w:noProof/>
        </w:rPr>
        <w:tab/>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Pr>
          <w:noProof/>
        </w:rPr>
        <w:t>= 0 is used for GWUS:</w:t>
      </w:r>
    </w:p>
    <w:p w14:paraId="0E7F7C71" w14:textId="77777777" w:rsidR="008867C2" w:rsidRDefault="008867C2" w:rsidP="008867C2">
      <w:pPr>
        <w:pStyle w:val="B6"/>
        <w:rPr>
          <w:noProof/>
        </w:rPr>
      </w:pPr>
      <w:r>
        <w:rPr>
          <w:noProof/>
        </w:rPr>
        <w:t>-</w:t>
      </w:r>
      <w:r>
        <w:rPr>
          <w:noProof/>
        </w:rPr>
        <w:tab/>
        <w:t>m</w:t>
      </w:r>
      <w:r>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lang w:val="en-GB" w:eastAsia="ja-JP"/>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rPr>
        <w:t xml:space="preserve"> - 1</w:t>
      </w:r>
    </w:p>
    <w:p w14:paraId="4BD5B87E" w14:textId="77777777" w:rsidR="008867C2" w:rsidRDefault="008867C2" w:rsidP="008867C2">
      <w:pPr>
        <w:pStyle w:val="B5"/>
        <w:rPr>
          <w:noProof/>
        </w:rPr>
      </w:pPr>
      <w:r>
        <w:rPr>
          <w:noProof/>
        </w:rPr>
        <w:t>-</w:t>
      </w:r>
      <w:r>
        <w:rPr>
          <w:noProof/>
        </w:rPr>
        <w:tab/>
        <w:t>else:</w:t>
      </w:r>
    </w:p>
    <w:p w14:paraId="61139183" w14:textId="77777777" w:rsidR="008867C2" w:rsidRDefault="008867C2" w:rsidP="008867C2">
      <w:pPr>
        <w:pStyle w:val="B6"/>
        <w:rPr>
          <w:noProof/>
        </w:rPr>
      </w:pPr>
      <w:r>
        <w:rPr>
          <w:noProof/>
        </w:rPr>
        <w:t>-</w:t>
      </w:r>
      <w:r>
        <w:rPr>
          <w:noProof/>
        </w:rPr>
        <w:tab/>
        <w:t>m</w:t>
      </w:r>
      <w:r>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lang w:val="en-GB" w:eastAsia="ja-JP"/>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46C24354" w14:textId="77777777" w:rsidR="008867C2" w:rsidRDefault="008867C2" w:rsidP="008867C2">
      <w:pPr>
        <w:pStyle w:val="B3"/>
        <w:rPr>
          <w:noProof/>
          <w:lang w:eastAsia="ja-JP"/>
        </w:rPr>
      </w:pPr>
      <w:r>
        <w:rPr>
          <w:noProof/>
        </w:rPr>
        <w:t>-</w:t>
      </w:r>
      <w:r>
        <w:rPr>
          <w:noProof/>
        </w:rPr>
        <w:tab/>
        <w:t>m</w:t>
      </w:r>
      <w:r>
        <w:rPr>
          <w:noProof/>
          <w:vertAlign w:val="subscript"/>
        </w:rPr>
        <w:t xml:space="preserve">current </w:t>
      </w:r>
      <w:r>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xml:space="preserve">of the WUS group </w:t>
      </w:r>
      <w:r>
        <w:rPr>
          <w:noProof/>
          <w:lang w:eastAsia="ja-JP"/>
        </w:rPr>
        <w:t>to monitor for the current PO as follows:</w:t>
      </w:r>
    </w:p>
    <w:p w14:paraId="259DC735" w14:textId="77777777" w:rsidR="008867C2" w:rsidRDefault="008867C2" w:rsidP="008867C2">
      <w:pPr>
        <w:pStyle w:val="B4"/>
        <w:rPr>
          <w:noProof/>
          <w:lang w:eastAsia="ja-JP"/>
        </w:rPr>
      </w:pPr>
      <w:r>
        <w:rPr>
          <w:noProof/>
        </w:rPr>
        <w:t>-</w:t>
      </w:r>
      <w:r>
        <w:rPr>
          <w:noProof/>
        </w:rPr>
        <w:tab/>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m</w:t>
      </w:r>
      <w:r>
        <w:rPr>
          <w:noProof/>
          <w:vertAlign w:val="subscript"/>
        </w:rPr>
        <w:t>current</w:t>
      </w:r>
      <w:r>
        <w:rPr>
          <w:noProof/>
        </w:rPr>
        <w:t>.</w:t>
      </w:r>
    </w:p>
    <w:p w14:paraId="30EFFFFE" w14:textId="77777777" w:rsidR="008867C2" w:rsidRDefault="008867C2" w:rsidP="008867C2">
      <w:pPr>
        <w:pStyle w:val="B4"/>
        <w:rPr>
          <w:noProof/>
        </w:rPr>
      </w:pPr>
      <w:r>
        <w:rPr>
          <w:noProof/>
        </w:rPr>
        <w:t>-</w:t>
      </w:r>
      <w:r>
        <w:rPr>
          <w:noProof/>
        </w:rPr>
        <w:tab/>
        <w:t>For a BL UE or UE in enhanced coverage:</w:t>
      </w:r>
    </w:p>
    <w:p w14:paraId="023C6E8C" w14:textId="77777777" w:rsidR="008867C2" w:rsidRDefault="008867C2" w:rsidP="008867C2">
      <w:pPr>
        <w:pStyle w:val="B5"/>
      </w:pPr>
      <w:r>
        <w:t>-</w:t>
      </w:r>
      <w:r>
        <w:tab/>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t xml:space="preserve"> is </w:t>
      </w:r>
      <w:r>
        <w:rPr>
          <w:noProof/>
        </w:rPr>
        <w:t xml:space="preserve">used </w:t>
      </w:r>
      <w:r>
        <w:t>for GWUS:</w:t>
      </w:r>
    </w:p>
    <w:p w14:paraId="636997F8" w14:textId="77777777" w:rsidR="008867C2" w:rsidRDefault="008867C2" w:rsidP="008867C2">
      <w:pPr>
        <w:pStyle w:val="B6"/>
        <w:rPr>
          <w:noProof/>
        </w:rPr>
      </w:pPr>
      <w:r>
        <w:rPr>
          <w:noProof/>
        </w:rPr>
        <w:t>-</w:t>
      </w:r>
      <w:r>
        <w:rPr>
          <w:noProof/>
        </w:rPr>
        <w:tab/>
      </w:r>
      <m:oMath>
        <m:sSubSup>
          <m:sSubSupPr>
            <m:ctrlPr>
              <w:rPr>
                <w:rFonts w:ascii="Cambria Math" w:hAnsi="Cambria Math"/>
                <w:i/>
                <w:lang w:val="en-GB" w:eastAsia="ja-JP"/>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Pr>
          <w:noProof/>
        </w:rPr>
        <w:t>= m</w:t>
      </w:r>
      <w:r>
        <w:rPr>
          <w:noProof/>
          <w:vertAlign w:val="subscript"/>
        </w:rPr>
        <w:t>current</w:t>
      </w:r>
    </w:p>
    <w:p w14:paraId="64F7FE41" w14:textId="77777777" w:rsidR="008867C2" w:rsidRDefault="008867C2" w:rsidP="008867C2">
      <w:pPr>
        <w:pStyle w:val="B5"/>
        <w:rPr>
          <w:noProof/>
        </w:rPr>
      </w:pPr>
      <w:r>
        <w:rPr>
          <w:rStyle w:val="B3Char"/>
        </w:rPr>
        <w:t>-</w:t>
      </w:r>
      <w:r>
        <w:rPr>
          <w:rStyle w:val="B3Char"/>
        </w:rPr>
        <w:tab/>
        <w:t>else</w:t>
      </w:r>
      <w:r>
        <w:rPr>
          <w:noProof/>
        </w:rPr>
        <w:t>:</w:t>
      </w:r>
    </w:p>
    <w:p w14:paraId="18E1E972" w14:textId="77777777" w:rsidR="008867C2" w:rsidRDefault="008867C2" w:rsidP="008867C2">
      <w:pPr>
        <w:pStyle w:val="B6"/>
        <w:rPr>
          <w:noProof/>
        </w:rPr>
      </w:pPr>
      <w:r>
        <w:rPr>
          <w:noProof/>
        </w:rPr>
        <w:t>-</w:t>
      </w:r>
      <w:r>
        <w:rPr>
          <w:noProof/>
        </w:rPr>
        <w:tab/>
      </w:r>
      <m:oMath>
        <m:sSubSup>
          <m:sSubSupPr>
            <m:ctrlPr>
              <w:rPr>
                <w:rFonts w:ascii="Cambria Math" w:hAnsi="Cambria Math"/>
                <w:i/>
                <w:lang w:val="en-GB" w:eastAsia="ja-JP"/>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Pr>
          <w:noProof/>
        </w:rPr>
        <w:t>= m</w:t>
      </w:r>
      <w:r>
        <w:rPr>
          <w:noProof/>
          <w:vertAlign w:val="subscript"/>
        </w:rPr>
        <w:t xml:space="preserve">current </w:t>
      </w:r>
      <w:r>
        <w:rPr>
          <w:noProof/>
        </w:rPr>
        <w:t>+1</w:t>
      </w:r>
    </w:p>
    <w:p w14:paraId="2DC5681F" w14:textId="77777777" w:rsidR="008867C2" w:rsidRDefault="005279EC" w:rsidP="008867C2">
      <w:pPr>
        <w:pStyle w:val="B3"/>
        <w:ind w:hanging="1"/>
        <w:rPr>
          <w:noProof/>
          <w:lang w:eastAsia="ja-JP"/>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8867C2">
        <w:rPr>
          <w:noProof/>
        </w:rPr>
        <w:t xml:space="preserve"> of the WUS group </w:t>
      </w:r>
      <w:r w:rsidR="008867C2">
        <w:rPr>
          <w:noProof/>
          <w:lang w:eastAsia="ja-JP"/>
        </w:rPr>
        <w:t>to monitor for the current PO</w:t>
      </w:r>
      <w:r w:rsidR="008867C2">
        <w:rPr>
          <w:noProof/>
        </w:rPr>
        <w:t xml:space="preserve"> is given </w:t>
      </w:r>
      <w:r w:rsidR="008867C2">
        <w:rPr>
          <w:noProof/>
          <w:lang w:eastAsia="ja-JP"/>
        </w:rPr>
        <w:t>in the entry corresponding to the index WG determined in clause 7.5.3.</w:t>
      </w:r>
    </w:p>
    <w:p w14:paraId="09383F76" w14:textId="77777777" w:rsidR="008867C2" w:rsidRDefault="008867C2" w:rsidP="008867C2">
      <w:pPr>
        <w:pStyle w:val="Heading3"/>
        <w:rPr>
          <w:rFonts w:eastAsia="MS Mincho"/>
          <w:noProof/>
          <w:lang w:eastAsia="ja-JP"/>
        </w:rPr>
      </w:pPr>
      <w:bookmarkStart w:id="506" w:name="_Toc60911214"/>
      <w:bookmarkStart w:id="507" w:name="_Toc52492287"/>
      <w:bookmarkStart w:id="508" w:name="_Toc46499555"/>
      <w:r>
        <w:rPr>
          <w:rFonts w:eastAsia="MS Mincho"/>
          <w:noProof/>
          <w:lang w:eastAsia="ja-JP"/>
        </w:rPr>
        <w:lastRenderedPageBreak/>
        <w:t>7.5.5</w:t>
      </w:r>
      <w:r>
        <w:rPr>
          <w:rFonts w:eastAsia="MS Mincho"/>
          <w:noProof/>
          <w:lang w:eastAsia="ja-JP"/>
        </w:rPr>
        <w:tab/>
        <w:t>WUS Resource Location for BL UEs and UEs in Enhanced coverage</w:t>
      </w:r>
      <w:bookmarkEnd w:id="506"/>
      <w:bookmarkEnd w:id="507"/>
      <w:bookmarkEnd w:id="508"/>
    </w:p>
    <w:p w14:paraId="4DE74F4F" w14:textId="77777777" w:rsidR="008867C2" w:rsidRDefault="008867C2" w:rsidP="008867C2">
      <w:pPr>
        <w:rPr>
          <w:rFonts w:eastAsia="MS Mincho"/>
          <w:iCs/>
        </w:rPr>
      </w:pPr>
      <w:r>
        <w:rPr>
          <w:lang w:eastAsia="ja-JP"/>
        </w:rPr>
        <w:t>A BL UE or UE in enhanced coverage determines the time/frequency location of WUS resources based on the number of configured WUS resources and the frequency location of WUS resource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Pr>
          <w:sz w:val="24"/>
          <w:szCs w:val="24"/>
        </w:rPr>
        <w:t xml:space="preserve">. </w:t>
      </w:r>
      <w:r>
        <w:rPr>
          <w:iCs/>
        </w:rPr>
        <w:t xml:space="preserve">If </w:t>
      </w:r>
      <w:proofErr w:type="spellStart"/>
      <w:r>
        <w:rPr>
          <w:i/>
        </w:rPr>
        <w:t>wus</w:t>
      </w:r>
      <w:proofErr w:type="spellEnd"/>
      <w:r>
        <w:rPr>
          <w:i/>
        </w:rPr>
        <w:t>-Config</w:t>
      </w:r>
      <w:r>
        <w:rPr>
          <w:iCs/>
        </w:rPr>
        <w:t xml:space="preserve"> is present, frequency location for WUS resource 0 is defined by </w:t>
      </w:r>
      <w:proofErr w:type="spellStart"/>
      <w:r>
        <w:rPr>
          <w:i/>
        </w:rPr>
        <w:t>frequencyLocation</w:t>
      </w:r>
      <w:proofErr w:type="spellEnd"/>
      <w:r>
        <w:rPr>
          <w:iCs/>
        </w:rPr>
        <w:t xml:space="preserve"> parameter in </w:t>
      </w:r>
      <w:proofErr w:type="spellStart"/>
      <w:r>
        <w:rPr>
          <w:i/>
        </w:rPr>
        <w:t>wus</w:t>
      </w:r>
      <w:proofErr w:type="spellEnd"/>
      <w:r>
        <w:rPr>
          <w:i/>
        </w:rPr>
        <w:t>-Config</w:t>
      </w:r>
      <w:r>
        <w:rPr>
          <w:iCs/>
        </w:rPr>
        <w:t xml:space="preserve">. Otherwise, frequency location for WUS resource 0 is defined by </w:t>
      </w:r>
      <w:proofErr w:type="spellStart"/>
      <w:r>
        <w:rPr>
          <w:i/>
        </w:rPr>
        <w:t>resourceLocationWithoutWUS</w:t>
      </w:r>
      <w:proofErr w:type="spellEnd"/>
      <w:r>
        <w:rPr>
          <w:iCs/>
        </w:rPr>
        <w:t xml:space="preserve"> in </w:t>
      </w:r>
      <w:proofErr w:type="spellStart"/>
      <w:r>
        <w:rPr>
          <w:i/>
        </w:rPr>
        <w:t>gwus</w:t>
      </w:r>
      <w:proofErr w:type="spellEnd"/>
      <w:r>
        <w:rPr>
          <w:i/>
        </w:rPr>
        <w:t>-Config</w:t>
      </w:r>
      <w:r>
        <w:rPr>
          <w:iCs/>
        </w:rPr>
        <w:t xml:space="preserve">. </w:t>
      </w:r>
      <w:r>
        <w:t>The</w:t>
      </w:r>
      <w:r>
        <w:rPr>
          <w:sz w:val="24"/>
          <w:szCs w:val="24"/>
        </w:rPr>
        <w:t xml:space="preserve"> </w:t>
      </w:r>
      <w:r>
        <w:t xml:space="preserve">frequency location of other WUS resources (i.e., WUS resource 1, 2, 3), based on frequency location of </w:t>
      </w:r>
      <w:r>
        <w:rPr>
          <w:lang w:eastAsia="ja-JP"/>
        </w:rPr>
        <w:t xml:space="preserve">WUS resource 0, </w:t>
      </w:r>
      <w:r>
        <w:t>is given in Table 7.5.5-1.</w:t>
      </w:r>
    </w:p>
    <w:p w14:paraId="3DDA6171" w14:textId="77777777" w:rsidR="008867C2" w:rsidRDefault="008867C2" w:rsidP="008867C2">
      <w:pPr>
        <w:pStyle w:val="TH"/>
      </w:pPr>
      <w:r>
        <w:t>Table 7.5.5-1: WUS resource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8867C2" w:rsidRPr="008867C2" w14:paraId="6A5769E6" w14:textId="77777777" w:rsidTr="008867C2">
        <w:trPr>
          <w:jc w:val="center"/>
        </w:trPr>
        <w:tc>
          <w:tcPr>
            <w:tcW w:w="1678" w:type="dxa"/>
            <w:vMerge w:val="restart"/>
            <w:tcBorders>
              <w:top w:val="single" w:sz="4" w:space="0" w:color="auto"/>
              <w:left w:val="single" w:sz="4" w:space="0" w:color="auto"/>
              <w:bottom w:val="single" w:sz="4" w:space="0" w:color="auto"/>
              <w:right w:val="single" w:sz="4" w:space="0" w:color="auto"/>
            </w:tcBorders>
            <w:vAlign w:val="bottom"/>
            <w:hideMark/>
          </w:tcPr>
          <w:p w14:paraId="7DD8FA6C" w14:textId="77777777" w:rsidR="008867C2" w:rsidRDefault="008867C2">
            <w:pPr>
              <w:pStyle w:val="TAH"/>
            </w:pPr>
            <w:r>
              <w:t>WUS resource</w:t>
            </w:r>
          </w:p>
          <w:p w14:paraId="080C014A" w14:textId="77777777" w:rsidR="008867C2" w:rsidRDefault="008867C2">
            <w:pPr>
              <w:pStyle w:val="TAH"/>
            </w:pPr>
            <w:r>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t>)</w:t>
            </w:r>
          </w:p>
        </w:tc>
        <w:tc>
          <w:tcPr>
            <w:tcW w:w="5855" w:type="dxa"/>
            <w:gridSpan w:val="4"/>
            <w:tcBorders>
              <w:top w:val="single" w:sz="4" w:space="0" w:color="auto"/>
              <w:left w:val="single" w:sz="4" w:space="0" w:color="auto"/>
              <w:bottom w:val="single" w:sz="4" w:space="0" w:color="auto"/>
              <w:right w:val="single" w:sz="4" w:space="0" w:color="auto"/>
            </w:tcBorders>
            <w:hideMark/>
          </w:tcPr>
          <w:p w14:paraId="4F9A37B1" w14:textId="77777777" w:rsidR="008867C2" w:rsidRDefault="008867C2">
            <w:pPr>
              <w:pStyle w:val="TAH"/>
            </w:pPr>
            <w:r>
              <w:t>Frequency location of WUS resource ID 0</w:t>
            </w:r>
          </w:p>
        </w:tc>
      </w:tr>
      <w:tr w:rsidR="008867C2" w14:paraId="491418B1" w14:textId="77777777" w:rsidTr="008867C2">
        <w:trPr>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68C46" w14:textId="77777777" w:rsidR="008867C2" w:rsidRDefault="008867C2">
            <w:pPr>
              <w:spacing w:after="0"/>
              <w:rPr>
                <w:rFonts w:ascii="Arial" w:hAnsi="Arial"/>
                <w:b/>
                <w:sz w:val="18"/>
              </w:rPr>
            </w:pPr>
          </w:p>
        </w:tc>
        <w:tc>
          <w:tcPr>
            <w:tcW w:w="749" w:type="dxa"/>
            <w:vMerge w:val="restart"/>
            <w:tcBorders>
              <w:top w:val="single" w:sz="4" w:space="0" w:color="auto"/>
              <w:left w:val="single" w:sz="4" w:space="0" w:color="auto"/>
              <w:bottom w:val="single" w:sz="4" w:space="0" w:color="auto"/>
              <w:right w:val="single" w:sz="4" w:space="0" w:color="auto"/>
            </w:tcBorders>
            <w:hideMark/>
          </w:tcPr>
          <w:p w14:paraId="62C02C99" w14:textId="77777777" w:rsidR="008867C2" w:rsidRDefault="008867C2">
            <w:pPr>
              <w:pStyle w:val="TAH"/>
            </w:pPr>
            <w:r>
              <w:t>n0</w:t>
            </w:r>
          </w:p>
        </w:tc>
        <w:tc>
          <w:tcPr>
            <w:tcW w:w="3385" w:type="dxa"/>
            <w:gridSpan w:val="2"/>
            <w:tcBorders>
              <w:top w:val="single" w:sz="4" w:space="0" w:color="auto"/>
              <w:left w:val="single" w:sz="4" w:space="0" w:color="auto"/>
              <w:bottom w:val="single" w:sz="4" w:space="0" w:color="auto"/>
              <w:right w:val="single" w:sz="4" w:space="0" w:color="auto"/>
            </w:tcBorders>
            <w:hideMark/>
          </w:tcPr>
          <w:p w14:paraId="017BDB41" w14:textId="77777777" w:rsidR="008867C2" w:rsidRDefault="008867C2">
            <w:pPr>
              <w:pStyle w:val="TAH"/>
            </w:pPr>
            <w:r>
              <w:t xml:space="preserve">n2 </w:t>
            </w:r>
          </w:p>
        </w:tc>
        <w:tc>
          <w:tcPr>
            <w:tcW w:w="1721" w:type="dxa"/>
            <w:vMerge w:val="restart"/>
            <w:tcBorders>
              <w:top w:val="single" w:sz="4" w:space="0" w:color="auto"/>
              <w:left w:val="single" w:sz="4" w:space="0" w:color="auto"/>
              <w:bottom w:val="single" w:sz="4" w:space="0" w:color="auto"/>
              <w:right w:val="single" w:sz="4" w:space="0" w:color="auto"/>
            </w:tcBorders>
          </w:tcPr>
          <w:p w14:paraId="0796EEC9" w14:textId="77777777" w:rsidR="008867C2" w:rsidRDefault="008867C2">
            <w:pPr>
              <w:pStyle w:val="TAH"/>
            </w:pPr>
            <w:r>
              <w:t>n4 (NOTE 1)</w:t>
            </w:r>
          </w:p>
          <w:p w14:paraId="445341E7" w14:textId="77777777" w:rsidR="008867C2" w:rsidRDefault="008867C2">
            <w:pPr>
              <w:pStyle w:val="TAH"/>
            </w:pPr>
          </w:p>
        </w:tc>
      </w:tr>
      <w:tr w:rsidR="008867C2" w14:paraId="768BC9A0" w14:textId="77777777" w:rsidTr="008867C2">
        <w:trPr>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41153" w14:textId="77777777" w:rsidR="008867C2" w:rsidRDefault="008867C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5A84" w14:textId="77777777" w:rsidR="008867C2" w:rsidRDefault="008867C2">
            <w:pPr>
              <w:spacing w:after="0"/>
              <w:rPr>
                <w:rFonts w:ascii="Arial" w:hAnsi="Arial"/>
                <w:b/>
                <w:sz w:val="18"/>
              </w:rPr>
            </w:pPr>
          </w:p>
        </w:tc>
        <w:tc>
          <w:tcPr>
            <w:tcW w:w="1684" w:type="dxa"/>
            <w:tcBorders>
              <w:top w:val="single" w:sz="4" w:space="0" w:color="auto"/>
              <w:left w:val="single" w:sz="4" w:space="0" w:color="auto"/>
              <w:bottom w:val="single" w:sz="4" w:space="0" w:color="auto"/>
              <w:right w:val="single" w:sz="4" w:space="0" w:color="auto"/>
            </w:tcBorders>
            <w:hideMark/>
          </w:tcPr>
          <w:p w14:paraId="5DB27116" w14:textId="77777777" w:rsidR="008867C2" w:rsidRDefault="008867C2">
            <w:pPr>
              <w:pStyle w:val="TAH"/>
            </w:pPr>
            <w:r>
              <w:t>NB frequency &lt; centre frequency</w:t>
            </w:r>
          </w:p>
        </w:tc>
        <w:tc>
          <w:tcPr>
            <w:tcW w:w="1701" w:type="dxa"/>
            <w:tcBorders>
              <w:top w:val="single" w:sz="4" w:space="0" w:color="auto"/>
              <w:left w:val="single" w:sz="4" w:space="0" w:color="auto"/>
              <w:bottom w:val="single" w:sz="4" w:space="0" w:color="auto"/>
              <w:right w:val="single" w:sz="4" w:space="0" w:color="auto"/>
            </w:tcBorders>
            <w:hideMark/>
          </w:tcPr>
          <w:p w14:paraId="21A95201" w14:textId="77777777" w:rsidR="008867C2" w:rsidRDefault="008867C2">
            <w:pPr>
              <w:pStyle w:val="TAH"/>
            </w:pPr>
            <w:r>
              <w:t xml:space="preserve">NB frequency &gt; centre frequency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BB140" w14:textId="77777777" w:rsidR="008867C2" w:rsidRDefault="008867C2">
            <w:pPr>
              <w:spacing w:after="0"/>
              <w:rPr>
                <w:rFonts w:ascii="Arial" w:hAnsi="Arial"/>
                <w:b/>
                <w:sz w:val="18"/>
              </w:rPr>
            </w:pPr>
          </w:p>
        </w:tc>
      </w:tr>
      <w:tr w:rsidR="008867C2" w14:paraId="3CAD4AC2" w14:textId="77777777" w:rsidTr="008867C2">
        <w:trPr>
          <w:jc w:val="center"/>
        </w:trPr>
        <w:tc>
          <w:tcPr>
            <w:tcW w:w="1678" w:type="dxa"/>
            <w:tcBorders>
              <w:top w:val="single" w:sz="4" w:space="0" w:color="auto"/>
              <w:left w:val="single" w:sz="4" w:space="0" w:color="auto"/>
              <w:bottom w:val="single" w:sz="4" w:space="0" w:color="auto"/>
              <w:right w:val="single" w:sz="4" w:space="0" w:color="auto"/>
            </w:tcBorders>
            <w:hideMark/>
          </w:tcPr>
          <w:p w14:paraId="6BC2F62F" w14:textId="77777777" w:rsidR="008867C2" w:rsidRDefault="008867C2">
            <w:pPr>
              <w:pStyle w:val="TAL"/>
              <w:jc w:val="center"/>
            </w:pPr>
            <w:r>
              <w:t>WUS resource 1,3</w:t>
            </w:r>
          </w:p>
        </w:tc>
        <w:tc>
          <w:tcPr>
            <w:tcW w:w="749" w:type="dxa"/>
            <w:tcBorders>
              <w:top w:val="single" w:sz="4" w:space="0" w:color="auto"/>
              <w:left w:val="single" w:sz="4" w:space="0" w:color="auto"/>
              <w:bottom w:val="single" w:sz="4" w:space="0" w:color="auto"/>
              <w:right w:val="single" w:sz="4" w:space="0" w:color="auto"/>
            </w:tcBorders>
            <w:hideMark/>
          </w:tcPr>
          <w:p w14:paraId="316B5B0B" w14:textId="77777777" w:rsidR="008867C2" w:rsidRDefault="008867C2">
            <w:pPr>
              <w:pStyle w:val="TAL"/>
              <w:jc w:val="center"/>
            </w:pPr>
            <w:r>
              <w:t>n2</w:t>
            </w:r>
          </w:p>
        </w:tc>
        <w:tc>
          <w:tcPr>
            <w:tcW w:w="1684" w:type="dxa"/>
            <w:tcBorders>
              <w:top w:val="single" w:sz="4" w:space="0" w:color="auto"/>
              <w:left w:val="single" w:sz="4" w:space="0" w:color="auto"/>
              <w:bottom w:val="single" w:sz="4" w:space="0" w:color="auto"/>
              <w:right w:val="single" w:sz="4" w:space="0" w:color="auto"/>
            </w:tcBorders>
            <w:hideMark/>
          </w:tcPr>
          <w:p w14:paraId="7E90731C" w14:textId="77777777" w:rsidR="008867C2" w:rsidRDefault="008867C2">
            <w:pPr>
              <w:pStyle w:val="TAL"/>
              <w:jc w:val="center"/>
            </w:pPr>
            <w:r>
              <w:t>n4</w:t>
            </w:r>
          </w:p>
        </w:tc>
        <w:tc>
          <w:tcPr>
            <w:tcW w:w="1701" w:type="dxa"/>
            <w:tcBorders>
              <w:top w:val="single" w:sz="4" w:space="0" w:color="auto"/>
              <w:left w:val="single" w:sz="4" w:space="0" w:color="auto"/>
              <w:bottom w:val="single" w:sz="4" w:space="0" w:color="auto"/>
              <w:right w:val="single" w:sz="4" w:space="0" w:color="auto"/>
            </w:tcBorders>
            <w:hideMark/>
          </w:tcPr>
          <w:p w14:paraId="069CE945" w14:textId="77777777" w:rsidR="008867C2" w:rsidRDefault="008867C2">
            <w:pPr>
              <w:pStyle w:val="TAL"/>
              <w:jc w:val="center"/>
            </w:pPr>
            <w:r>
              <w:t>n0</w:t>
            </w:r>
          </w:p>
        </w:tc>
        <w:tc>
          <w:tcPr>
            <w:tcW w:w="1721" w:type="dxa"/>
            <w:tcBorders>
              <w:top w:val="single" w:sz="4" w:space="0" w:color="auto"/>
              <w:left w:val="single" w:sz="4" w:space="0" w:color="auto"/>
              <w:bottom w:val="single" w:sz="4" w:space="0" w:color="auto"/>
              <w:right w:val="single" w:sz="4" w:space="0" w:color="auto"/>
            </w:tcBorders>
            <w:hideMark/>
          </w:tcPr>
          <w:p w14:paraId="4CADA55A" w14:textId="77777777" w:rsidR="008867C2" w:rsidRDefault="008867C2">
            <w:pPr>
              <w:pStyle w:val="TAL"/>
              <w:jc w:val="center"/>
            </w:pPr>
            <w:r>
              <w:t>n2</w:t>
            </w:r>
          </w:p>
        </w:tc>
      </w:tr>
      <w:tr w:rsidR="008867C2" w14:paraId="53CE0528" w14:textId="77777777" w:rsidTr="008867C2">
        <w:trPr>
          <w:jc w:val="center"/>
        </w:trPr>
        <w:tc>
          <w:tcPr>
            <w:tcW w:w="1678" w:type="dxa"/>
            <w:tcBorders>
              <w:top w:val="single" w:sz="4" w:space="0" w:color="auto"/>
              <w:left w:val="single" w:sz="4" w:space="0" w:color="auto"/>
              <w:bottom w:val="single" w:sz="4" w:space="0" w:color="auto"/>
              <w:right w:val="single" w:sz="4" w:space="0" w:color="auto"/>
            </w:tcBorders>
            <w:hideMark/>
          </w:tcPr>
          <w:p w14:paraId="5F19BEE1" w14:textId="77777777" w:rsidR="008867C2" w:rsidRDefault="008867C2">
            <w:pPr>
              <w:pStyle w:val="TAL"/>
              <w:jc w:val="center"/>
            </w:pPr>
            <w:r>
              <w:t>WUS resource 2</w:t>
            </w:r>
          </w:p>
        </w:tc>
        <w:tc>
          <w:tcPr>
            <w:tcW w:w="749" w:type="dxa"/>
            <w:tcBorders>
              <w:top w:val="single" w:sz="4" w:space="0" w:color="auto"/>
              <w:left w:val="single" w:sz="4" w:space="0" w:color="auto"/>
              <w:bottom w:val="single" w:sz="4" w:space="0" w:color="auto"/>
              <w:right w:val="single" w:sz="4" w:space="0" w:color="auto"/>
            </w:tcBorders>
            <w:hideMark/>
          </w:tcPr>
          <w:p w14:paraId="79BCA5BC" w14:textId="77777777" w:rsidR="008867C2" w:rsidRDefault="008867C2">
            <w:pPr>
              <w:pStyle w:val="TAL"/>
              <w:jc w:val="center"/>
            </w:pPr>
            <w:r>
              <w:t>n0</w:t>
            </w:r>
          </w:p>
        </w:tc>
        <w:tc>
          <w:tcPr>
            <w:tcW w:w="1684" w:type="dxa"/>
            <w:tcBorders>
              <w:top w:val="single" w:sz="4" w:space="0" w:color="auto"/>
              <w:left w:val="single" w:sz="4" w:space="0" w:color="auto"/>
              <w:bottom w:val="single" w:sz="4" w:space="0" w:color="auto"/>
              <w:right w:val="single" w:sz="4" w:space="0" w:color="auto"/>
            </w:tcBorders>
            <w:hideMark/>
          </w:tcPr>
          <w:p w14:paraId="552F21FE" w14:textId="77777777" w:rsidR="008867C2" w:rsidRDefault="008867C2">
            <w:pPr>
              <w:pStyle w:val="TAL"/>
              <w:jc w:val="center"/>
            </w:pPr>
            <w:r>
              <w:t>n2</w:t>
            </w:r>
          </w:p>
        </w:tc>
        <w:tc>
          <w:tcPr>
            <w:tcW w:w="1701" w:type="dxa"/>
            <w:tcBorders>
              <w:top w:val="single" w:sz="4" w:space="0" w:color="auto"/>
              <w:left w:val="single" w:sz="4" w:space="0" w:color="auto"/>
              <w:bottom w:val="single" w:sz="4" w:space="0" w:color="auto"/>
              <w:right w:val="single" w:sz="4" w:space="0" w:color="auto"/>
            </w:tcBorders>
            <w:hideMark/>
          </w:tcPr>
          <w:p w14:paraId="0C38017E" w14:textId="77777777" w:rsidR="008867C2" w:rsidRDefault="008867C2">
            <w:pPr>
              <w:pStyle w:val="TAL"/>
              <w:jc w:val="center"/>
            </w:pPr>
            <w:r>
              <w:t>n2</w:t>
            </w:r>
          </w:p>
        </w:tc>
        <w:tc>
          <w:tcPr>
            <w:tcW w:w="1721" w:type="dxa"/>
            <w:tcBorders>
              <w:top w:val="single" w:sz="4" w:space="0" w:color="auto"/>
              <w:left w:val="single" w:sz="4" w:space="0" w:color="auto"/>
              <w:bottom w:val="single" w:sz="4" w:space="0" w:color="auto"/>
              <w:right w:val="single" w:sz="4" w:space="0" w:color="auto"/>
            </w:tcBorders>
            <w:hideMark/>
          </w:tcPr>
          <w:p w14:paraId="5B9DE7AF" w14:textId="77777777" w:rsidR="008867C2" w:rsidRDefault="008867C2">
            <w:pPr>
              <w:pStyle w:val="TAL"/>
              <w:jc w:val="center"/>
            </w:pPr>
            <w:r>
              <w:t>n4</w:t>
            </w:r>
          </w:p>
        </w:tc>
      </w:tr>
      <w:tr w:rsidR="008867C2" w14:paraId="5DDB8D2E" w14:textId="77777777" w:rsidTr="008867C2">
        <w:trPr>
          <w:jc w:val="center"/>
        </w:trPr>
        <w:tc>
          <w:tcPr>
            <w:tcW w:w="1678" w:type="dxa"/>
            <w:tcBorders>
              <w:top w:val="single" w:sz="4" w:space="0" w:color="auto"/>
              <w:left w:val="single" w:sz="4" w:space="0" w:color="auto"/>
              <w:bottom w:val="single" w:sz="4" w:space="0" w:color="auto"/>
              <w:right w:val="single" w:sz="4" w:space="0" w:color="auto"/>
            </w:tcBorders>
            <w:hideMark/>
          </w:tcPr>
          <w:p w14:paraId="21A8AE8B" w14:textId="77777777" w:rsidR="008867C2" w:rsidRDefault="008867C2">
            <w:pPr>
              <w:pStyle w:val="TAL"/>
              <w:jc w:val="center"/>
            </w:pPr>
            <w:r>
              <w:t>WUS resource 2</w:t>
            </w:r>
          </w:p>
          <w:p w14:paraId="5F3CCA42" w14:textId="77777777" w:rsidR="008867C2" w:rsidRDefault="008867C2">
            <w:pPr>
              <w:pStyle w:val="TAL"/>
              <w:jc w:val="center"/>
            </w:pPr>
            <w:r>
              <w:t>(NOTE 2)</w:t>
            </w:r>
          </w:p>
        </w:tc>
        <w:tc>
          <w:tcPr>
            <w:tcW w:w="749" w:type="dxa"/>
            <w:tcBorders>
              <w:top w:val="single" w:sz="4" w:space="0" w:color="auto"/>
              <w:left w:val="single" w:sz="4" w:space="0" w:color="auto"/>
              <w:bottom w:val="single" w:sz="4" w:space="0" w:color="auto"/>
              <w:right w:val="single" w:sz="4" w:space="0" w:color="auto"/>
            </w:tcBorders>
            <w:hideMark/>
          </w:tcPr>
          <w:p w14:paraId="3A2835EC" w14:textId="77777777" w:rsidR="008867C2" w:rsidRDefault="008867C2">
            <w:pPr>
              <w:pStyle w:val="TAL"/>
              <w:jc w:val="center"/>
            </w:pPr>
            <w:r>
              <w:t>n4</w:t>
            </w:r>
          </w:p>
        </w:tc>
        <w:tc>
          <w:tcPr>
            <w:tcW w:w="1684" w:type="dxa"/>
            <w:tcBorders>
              <w:top w:val="single" w:sz="4" w:space="0" w:color="auto"/>
              <w:left w:val="single" w:sz="4" w:space="0" w:color="auto"/>
              <w:bottom w:val="single" w:sz="4" w:space="0" w:color="auto"/>
              <w:right w:val="single" w:sz="4" w:space="0" w:color="auto"/>
            </w:tcBorders>
            <w:hideMark/>
          </w:tcPr>
          <w:p w14:paraId="33A96073" w14:textId="77777777" w:rsidR="008867C2" w:rsidRDefault="008867C2">
            <w:pPr>
              <w:pStyle w:val="TAL"/>
              <w:jc w:val="center"/>
            </w:pPr>
            <w:r>
              <w:t>n0</w:t>
            </w:r>
          </w:p>
        </w:tc>
        <w:tc>
          <w:tcPr>
            <w:tcW w:w="1701" w:type="dxa"/>
            <w:tcBorders>
              <w:top w:val="single" w:sz="4" w:space="0" w:color="auto"/>
              <w:left w:val="single" w:sz="4" w:space="0" w:color="auto"/>
              <w:bottom w:val="single" w:sz="4" w:space="0" w:color="auto"/>
              <w:right w:val="single" w:sz="4" w:space="0" w:color="auto"/>
            </w:tcBorders>
            <w:hideMark/>
          </w:tcPr>
          <w:p w14:paraId="03E5DAB9" w14:textId="77777777" w:rsidR="008867C2" w:rsidRDefault="008867C2">
            <w:pPr>
              <w:pStyle w:val="TAL"/>
              <w:jc w:val="center"/>
            </w:pPr>
            <w:r>
              <w:t>n4</w:t>
            </w:r>
          </w:p>
        </w:tc>
        <w:tc>
          <w:tcPr>
            <w:tcW w:w="1721" w:type="dxa"/>
            <w:tcBorders>
              <w:top w:val="single" w:sz="4" w:space="0" w:color="auto"/>
              <w:left w:val="single" w:sz="4" w:space="0" w:color="auto"/>
              <w:bottom w:val="single" w:sz="4" w:space="0" w:color="auto"/>
              <w:right w:val="single" w:sz="4" w:space="0" w:color="auto"/>
            </w:tcBorders>
            <w:hideMark/>
          </w:tcPr>
          <w:p w14:paraId="24048E80" w14:textId="77777777" w:rsidR="008867C2" w:rsidRDefault="008867C2">
            <w:pPr>
              <w:pStyle w:val="TAL"/>
              <w:jc w:val="center"/>
            </w:pPr>
            <w:r>
              <w:t>n0</w:t>
            </w:r>
          </w:p>
        </w:tc>
      </w:tr>
      <w:tr w:rsidR="008867C2" w:rsidRPr="008867C2" w14:paraId="619C8CDD" w14:textId="77777777" w:rsidTr="008867C2">
        <w:trPr>
          <w:jc w:val="center"/>
        </w:trPr>
        <w:tc>
          <w:tcPr>
            <w:tcW w:w="7533" w:type="dxa"/>
            <w:gridSpan w:val="5"/>
            <w:tcBorders>
              <w:top w:val="single" w:sz="4" w:space="0" w:color="auto"/>
              <w:left w:val="single" w:sz="4" w:space="0" w:color="auto"/>
              <w:bottom w:val="single" w:sz="4" w:space="0" w:color="auto"/>
              <w:right w:val="single" w:sz="4" w:space="0" w:color="auto"/>
            </w:tcBorders>
            <w:hideMark/>
          </w:tcPr>
          <w:p w14:paraId="4AC3FEE5" w14:textId="77777777" w:rsidR="008867C2" w:rsidRDefault="008867C2">
            <w:pPr>
              <w:pStyle w:val="TAN"/>
            </w:pPr>
            <w:r>
              <w:t>NOTE 1:</w:t>
            </w:r>
            <w:r>
              <w:rPr>
                <w:noProof/>
                <w:lang w:eastAsia="ja-JP"/>
              </w:rPr>
              <w:tab/>
            </w:r>
            <w:r>
              <w:t xml:space="preserve">This column is applicable if </w:t>
            </w:r>
            <w:proofErr w:type="spellStart"/>
            <w:r>
              <w:rPr>
                <w:i/>
                <w:iCs/>
              </w:rPr>
              <w:t>wus</w:t>
            </w:r>
            <w:proofErr w:type="spellEnd"/>
            <w:r>
              <w:rPr>
                <w:i/>
                <w:iCs/>
              </w:rPr>
              <w:t>-Config</w:t>
            </w:r>
            <w:r>
              <w:t xml:space="preserve"> is present.</w:t>
            </w:r>
          </w:p>
          <w:p w14:paraId="5C166138" w14:textId="77777777" w:rsidR="008867C2" w:rsidRDefault="008867C2">
            <w:pPr>
              <w:pStyle w:val="TAN"/>
            </w:pPr>
            <w:r>
              <w:t>NOTE 2:</w:t>
            </w:r>
            <w:r>
              <w:rPr>
                <w:noProof/>
                <w:lang w:eastAsia="ja-JP"/>
              </w:rPr>
              <w:tab/>
            </w:r>
            <w:r>
              <w:t xml:space="preserve">This row is applicable if </w:t>
            </w:r>
            <w:proofErr w:type="spellStart"/>
            <w:r>
              <w:rPr>
                <w:i/>
                <w:iCs/>
              </w:rPr>
              <w:t>resourceLocationWithWUS</w:t>
            </w:r>
            <w:proofErr w:type="spellEnd"/>
            <w:r>
              <w:t xml:space="preserve"> is </w:t>
            </w:r>
            <w:r>
              <w:rPr>
                <w:i/>
                <w:iCs/>
              </w:rPr>
              <w:t>primary3FDM</w:t>
            </w:r>
            <w:r>
              <w:t>.</w:t>
            </w:r>
          </w:p>
        </w:tc>
      </w:tr>
    </w:tbl>
    <w:p w14:paraId="4DD4ED3A" w14:textId="77777777" w:rsidR="008867C2" w:rsidRDefault="008867C2" w:rsidP="008867C2">
      <w:pPr>
        <w:rPr>
          <w:rFonts w:eastAsia="Yu Mincho"/>
          <w:lang w:eastAsia="ja-JP"/>
        </w:rPr>
      </w:pPr>
    </w:p>
    <w:p w14:paraId="7C9D95F8" w14:textId="77777777" w:rsidR="008867C2" w:rsidRDefault="008867C2" w:rsidP="008867C2">
      <w:pPr>
        <w:rPr>
          <w:rFonts w:eastAsia="MS Mincho"/>
          <w:noProof/>
          <w:lang w:eastAsia="ja-JP"/>
        </w:rPr>
      </w:pPr>
      <w:r>
        <w:rPr>
          <w:noProof/>
          <w:lang w:eastAsia="ja-JP"/>
        </w:rPr>
        <w:t xml:space="preserve">The timeoffset, </w:t>
      </w:r>
      <w:r>
        <w:rPr>
          <w:i/>
        </w:rPr>
        <w:t>g</w:t>
      </w:r>
      <w:r>
        <w:t>0,</w:t>
      </w:r>
      <w:r>
        <w:rPr>
          <w:noProof/>
          <w:lang w:eastAsia="ja-JP"/>
        </w:rPr>
        <w:t xml:space="preserve"> from the end of WUS resource 0 and WUS resource 1 to the start of corresponding PO is determined as defined in clause 7.4. Except </w:t>
      </w:r>
      <w:r>
        <w:t xml:space="preserve">when </w:t>
      </w:r>
      <w:proofErr w:type="spellStart"/>
      <w:r>
        <w:rPr>
          <w:i/>
          <w:iCs/>
        </w:rPr>
        <w:t>resourceLocationWithWUS</w:t>
      </w:r>
      <w:proofErr w:type="spellEnd"/>
      <w:r>
        <w:t xml:space="preserve"> is set to </w:t>
      </w:r>
      <w:r>
        <w:rPr>
          <w:i/>
          <w:iCs/>
        </w:rPr>
        <w:t>primary3FDM</w:t>
      </w:r>
      <w:r>
        <w:rPr>
          <w:noProof/>
          <w:lang w:eastAsia="ja-JP"/>
        </w:rPr>
        <w:t xml:space="preserve"> , the timeoffset from the end of WUS resource 2 and WUS resource 3 to the start of corresponding PO is sum of the timeoffset </w:t>
      </w:r>
      <w:r>
        <w:rPr>
          <w:i/>
        </w:rPr>
        <w:t>g</w:t>
      </w:r>
      <w:r>
        <w:t xml:space="preserve">0 </w:t>
      </w:r>
      <w:r>
        <w:rPr>
          <w:noProof/>
          <w:lang w:eastAsia="ja-JP"/>
        </w:rPr>
        <w:t>and the maximum WUS duration</w:t>
      </w:r>
      <w:r>
        <w:t xml:space="preserve">. When </w:t>
      </w:r>
      <w:proofErr w:type="spellStart"/>
      <w:r>
        <w:rPr>
          <w:i/>
          <w:iCs/>
        </w:rPr>
        <w:t>resourceLocationWithWUS</w:t>
      </w:r>
      <w:proofErr w:type="spellEnd"/>
      <w:r>
        <w:t xml:space="preserve"> is set to </w:t>
      </w:r>
      <w:r>
        <w:rPr>
          <w:i/>
          <w:iCs/>
        </w:rPr>
        <w:t>primary3FDM</w:t>
      </w:r>
      <w:r>
        <w:t xml:space="preserve">, the </w:t>
      </w:r>
      <w:proofErr w:type="spellStart"/>
      <w:r>
        <w:t>timeoffset</w:t>
      </w:r>
      <w:proofErr w:type="spellEnd"/>
      <w:r>
        <w:t xml:space="preserve"> for WUS resource 2 is same as WUS resource 0 and 1.</w:t>
      </w:r>
    </w:p>
    <w:p w14:paraId="448F4B5F" w14:textId="77777777" w:rsidR="008867C2" w:rsidRDefault="008867C2" w:rsidP="008867C2">
      <w:r>
        <w:t>The resource pattern ID (</w:t>
      </w:r>
      <w:proofErr w:type="spellStart"/>
      <w:r>
        <w:t>rp</w:t>
      </w:r>
      <w:proofErr w:type="spellEnd"/>
      <w:r>
        <w:t xml:space="preserve">-ID) which indicates the WUS resources applicable for GWUS is derived based on </w:t>
      </w:r>
      <w:proofErr w:type="spellStart"/>
      <w:r>
        <w:rPr>
          <w:i/>
        </w:rPr>
        <w:t>resourceMappingPattern</w:t>
      </w:r>
      <w:proofErr w:type="spellEnd"/>
      <w:r>
        <w:rPr>
          <w:iCs/>
        </w:rPr>
        <w:t xml:space="preserve"> and the configured number of WUS resources as follows:</w:t>
      </w:r>
    </w:p>
    <w:p w14:paraId="484B5427" w14:textId="77777777" w:rsidR="008867C2" w:rsidRDefault="008867C2" w:rsidP="008867C2">
      <w:r>
        <w:t xml:space="preserve">If </w:t>
      </w:r>
      <w:proofErr w:type="spellStart"/>
      <w:r>
        <w:rPr>
          <w:i/>
          <w:iCs/>
        </w:rPr>
        <w:t>resourceLocationWithWUS</w:t>
      </w:r>
      <w:proofErr w:type="spellEnd"/>
      <w:r>
        <w:t xml:space="preserve"> is configured:</w:t>
      </w:r>
    </w:p>
    <w:p w14:paraId="0CE83171" w14:textId="77777777" w:rsidR="008867C2" w:rsidRDefault="008867C2" w:rsidP="008867C2">
      <w:pPr>
        <w:pStyle w:val="B1"/>
      </w:pPr>
      <w:proofErr w:type="spellStart"/>
      <w:r>
        <w:t>rp</w:t>
      </w:r>
      <w:proofErr w:type="spellEnd"/>
      <w:r>
        <w:t>-ID = 2*(</w:t>
      </w:r>
      <w:proofErr w:type="spellStart"/>
      <w:r>
        <w:t>maxWR</w:t>
      </w:r>
      <w:proofErr w:type="spellEnd"/>
      <w:r>
        <w:t xml:space="preserve"> - 1) if </w:t>
      </w:r>
      <w:proofErr w:type="spellStart"/>
      <w:r>
        <w:rPr>
          <w:i/>
          <w:iCs/>
        </w:rPr>
        <w:t>resourceLocationWithWUS</w:t>
      </w:r>
      <w:proofErr w:type="spellEnd"/>
      <w:r>
        <w:t xml:space="preserve"> is set to </w:t>
      </w:r>
      <w:r>
        <w:rPr>
          <w:i/>
          <w:iCs/>
        </w:rPr>
        <w:t>primary.</w:t>
      </w:r>
    </w:p>
    <w:p w14:paraId="42BD644A" w14:textId="77777777" w:rsidR="008867C2" w:rsidRDefault="008867C2" w:rsidP="008867C2">
      <w:pPr>
        <w:pStyle w:val="B1"/>
      </w:pPr>
      <w:proofErr w:type="spellStart"/>
      <w:r>
        <w:t>rp</w:t>
      </w:r>
      <w:proofErr w:type="spellEnd"/>
      <w:r>
        <w:t>-ID = 2*</w:t>
      </w:r>
      <w:proofErr w:type="spellStart"/>
      <w:r>
        <w:t>maxWR</w:t>
      </w:r>
      <w:proofErr w:type="spellEnd"/>
      <w:r>
        <w:t xml:space="preserve"> - 1 if </w:t>
      </w:r>
      <w:proofErr w:type="spellStart"/>
      <w:r>
        <w:rPr>
          <w:i/>
          <w:iCs/>
        </w:rPr>
        <w:t>resourceLocationWithWUS</w:t>
      </w:r>
      <w:proofErr w:type="spellEnd"/>
      <w:r>
        <w:t xml:space="preserve"> is set to </w:t>
      </w:r>
      <w:r>
        <w:rPr>
          <w:i/>
          <w:iCs/>
        </w:rPr>
        <w:t>secondary.</w:t>
      </w:r>
    </w:p>
    <w:p w14:paraId="76BD331C" w14:textId="77777777" w:rsidR="008867C2" w:rsidRDefault="008867C2" w:rsidP="008867C2">
      <w:pPr>
        <w:pStyle w:val="B1"/>
      </w:pPr>
      <w:proofErr w:type="spellStart"/>
      <w:r>
        <w:t>rp</w:t>
      </w:r>
      <w:proofErr w:type="spellEnd"/>
      <w:r>
        <w:t xml:space="preserve">-ID = 7 if </w:t>
      </w:r>
      <w:proofErr w:type="spellStart"/>
      <w:r>
        <w:rPr>
          <w:i/>
          <w:iCs/>
        </w:rPr>
        <w:t>resourceLocationWithWUS</w:t>
      </w:r>
      <w:proofErr w:type="spellEnd"/>
      <w:r>
        <w:t xml:space="preserve"> is set to </w:t>
      </w:r>
      <w:r>
        <w:rPr>
          <w:i/>
          <w:iCs/>
        </w:rPr>
        <w:t>primary3FDM</w:t>
      </w:r>
      <w:r>
        <w:t>.</w:t>
      </w:r>
    </w:p>
    <w:p w14:paraId="535EBD45" w14:textId="77777777" w:rsidR="008867C2" w:rsidRDefault="008867C2" w:rsidP="008867C2">
      <w:r>
        <w:t xml:space="preserve">If </w:t>
      </w:r>
      <w:proofErr w:type="spellStart"/>
      <w:r>
        <w:rPr>
          <w:i/>
          <w:iCs/>
        </w:rPr>
        <w:t>resourceLocationWithoutWUS</w:t>
      </w:r>
      <w:proofErr w:type="spellEnd"/>
      <w:r>
        <w:t xml:space="preserve"> is configured:</w:t>
      </w:r>
    </w:p>
    <w:p w14:paraId="748FE2E5" w14:textId="77777777" w:rsidR="008867C2" w:rsidRDefault="008867C2" w:rsidP="008867C2">
      <w:pPr>
        <w:pStyle w:val="B1"/>
      </w:pPr>
      <w:proofErr w:type="spellStart"/>
      <w:r>
        <w:t>rp</w:t>
      </w:r>
      <w:proofErr w:type="spellEnd"/>
      <w:r>
        <w:t>-ID = 2*(</w:t>
      </w:r>
      <w:proofErr w:type="spellStart"/>
      <w:r>
        <w:t>maxWR</w:t>
      </w:r>
      <w:proofErr w:type="spellEnd"/>
      <w:r>
        <w:t xml:space="preserve"> - 1)</w:t>
      </w:r>
    </w:p>
    <w:p w14:paraId="4F005B6F" w14:textId="77777777" w:rsidR="008867C2" w:rsidRDefault="008867C2" w:rsidP="008867C2">
      <w:pPr>
        <w:rPr>
          <w:noProof/>
          <w:lang w:eastAsia="ja-JP"/>
        </w:rPr>
      </w:pPr>
      <w:r>
        <w:t xml:space="preserve">where </w:t>
      </w:r>
      <w:proofErr w:type="spellStart"/>
      <w:r>
        <w:t>maxWR</w:t>
      </w:r>
      <w:proofErr w:type="spellEnd"/>
      <w:r>
        <w:rPr>
          <w:noProof/>
          <w:lang w:eastAsia="ja-JP"/>
        </w:rPr>
        <w:t xml:space="preserve"> is the total number of WUS resources configured in </w:t>
      </w:r>
      <w:proofErr w:type="spellStart"/>
      <w:r>
        <w:rPr>
          <w:i/>
        </w:rPr>
        <w:t>numGroupsList</w:t>
      </w:r>
      <w:proofErr w:type="spellEnd"/>
      <w:r>
        <w:rPr>
          <w:noProof/>
          <w:lang w:eastAsia="ja-JP"/>
        </w:rPr>
        <w:t xml:space="preserve"> for the gap.</w:t>
      </w:r>
    </w:p>
    <w:p w14:paraId="5BC08F0F" w14:textId="77777777" w:rsidR="008867C2" w:rsidRDefault="008867C2" w:rsidP="008867C2">
      <w:r>
        <w:rPr>
          <w:noProof/>
          <w:lang w:eastAsia="ja-JP"/>
        </w:rPr>
        <w:t xml:space="preserve">The WUS resource IDs corresponding to the resource pattern ID are determined </w:t>
      </w:r>
      <w:r>
        <w:t>as defined in Table 7.5.5-2.</w:t>
      </w:r>
    </w:p>
    <w:p w14:paraId="053D1535" w14:textId="77777777" w:rsidR="008867C2" w:rsidRDefault="008867C2" w:rsidP="008867C2">
      <w:pPr>
        <w:pStyle w:val="TH"/>
      </w:pPr>
      <w:r>
        <w:t>Table 7.5.5-2: WUS resources applicable for Resource Pattern</w:t>
      </w:r>
    </w:p>
    <w:tbl>
      <w:tblPr>
        <w:tblStyle w:val="TableGrid"/>
        <w:tblW w:w="0" w:type="auto"/>
        <w:jc w:val="center"/>
        <w:tblInd w:w="0" w:type="dxa"/>
        <w:tblLook w:val="04A0" w:firstRow="1" w:lastRow="0" w:firstColumn="1" w:lastColumn="0" w:noHBand="0" w:noVBand="1"/>
      </w:tblPr>
      <w:tblGrid>
        <w:gridCol w:w="1150"/>
        <w:gridCol w:w="397"/>
        <w:gridCol w:w="624"/>
        <w:gridCol w:w="624"/>
        <w:gridCol w:w="624"/>
        <w:gridCol w:w="624"/>
        <w:gridCol w:w="624"/>
        <w:gridCol w:w="624"/>
        <w:gridCol w:w="624"/>
        <w:gridCol w:w="850"/>
      </w:tblGrid>
      <w:tr w:rsidR="008867C2" w14:paraId="436F912D" w14:textId="77777777" w:rsidTr="008867C2">
        <w:trPr>
          <w:jc w:val="center"/>
        </w:trPr>
        <w:tc>
          <w:tcPr>
            <w:tcW w:w="1547" w:type="dxa"/>
            <w:gridSpan w:val="2"/>
            <w:vMerge w:val="restart"/>
            <w:tcBorders>
              <w:top w:val="single" w:sz="4" w:space="0" w:color="auto"/>
              <w:left w:val="single" w:sz="4" w:space="0" w:color="auto"/>
              <w:bottom w:val="single" w:sz="4" w:space="0" w:color="auto"/>
              <w:right w:val="single" w:sz="4" w:space="0" w:color="auto"/>
            </w:tcBorders>
          </w:tcPr>
          <w:p w14:paraId="1363552B" w14:textId="77777777" w:rsidR="008867C2" w:rsidRDefault="008867C2">
            <w:pPr>
              <w:pStyle w:val="TAH"/>
            </w:pPr>
          </w:p>
        </w:tc>
        <w:tc>
          <w:tcPr>
            <w:tcW w:w="5218" w:type="dxa"/>
            <w:gridSpan w:val="8"/>
            <w:tcBorders>
              <w:top w:val="single" w:sz="4" w:space="0" w:color="auto"/>
              <w:left w:val="single" w:sz="4" w:space="0" w:color="auto"/>
              <w:bottom w:val="single" w:sz="4" w:space="0" w:color="auto"/>
              <w:right w:val="single" w:sz="4" w:space="0" w:color="auto"/>
            </w:tcBorders>
            <w:vAlign w:val="center"/>
            <w:hideMark/>
          </w:tcPr>
          <w:p w14:paraId="64C70DF6" w14:textId="77777777" w:rsidR="008867C2" w:rsidRDefault="008867C2">
            <w:pPr>
              <w:pStyle w:val="TAH"/>
              <w:rPr>
                <w:iCs/>
                <w:sz w:val="28"/>
                <w:szCs w:val="28"/>
              </w:rPr>
            </w:pPr>
            <w:r>
              <w:rPr>
                <w:iCs/>
                <w:sz w:val="28"/>
                <w:szCs w:val="28"/>
              </w:rPr>
              <w:t>Resource Pattern ID</w:t>
            </w:r>
          </w:p>
        </w:tc>
      </w:tr>
      <w:tr w:rsidR="008867C2" w14:paraId="2417C887" w14:textId="77777777" w:rsidTr="008867C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213A06" w14:textId="77777777" w:rsidR="008867C2" w:rsidRDefault="008867C2">
            <w:pPr>
              <w:spacing w:after="0"/>
              <w:rPr>
                <w:rFonts w:ascii="Arial" w:hAnsi="Arial"/>
                <w:b/>
                <w:sz w:val="18"/>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57BBC761" w14:textId="77777777" w:rsidR="008867C2" w:rsidRDefault="008867C2">
            <w:pPr>
              <w:pStyle w:val="TAH"/>
              <w:rPr>
                <w:sz w:val="24"/>
                <w:szCs w:val="24"/>
              </w:rPr>
            </w:pPr>
            <w:r>
              <w:rPr>
                <w:sz w:val="24"/>
                <w:szCs w:val="24"/>
              </w:rPr>
              <w:t>0</w:t>
            </w:r>
          </w:p>
        </w:tc>
        <w:tc>
          <w:tcPr>
            <w:tcW w:w="624" w:type="dxa"/>
            <w:tcBorders>
              <w:top w:val="single" w:sz="4" w:space="0" w:color="auto"/>
              <w:left w:val="single" w:sz="4" w:space="0" w:color="auto"/>
              <w:bottom w:val="single" w:sz="4" w:space="0" w:color="auto"/>
              <w:right w:val="single" w:sz="4" w:space="0" w:color="auto"/>
            </w:tcBorders>
            <w:vAlign w:val="center"/>
            <w:hideMark/>
          </w:tcPr>
          <w:p w14:paraId="59DCADDA" w14:textId="77777777" w:rsidR="008867C2" w:rsidRDefault="008867C2">
            <w:pPr>
              <w:pStyle w:val="TAH"/>
              <w:rPr>
                <w:sz w:val="24"/>
                <w:szCs w:val="24"/>
              </w:rPr>
            </w:pPr>
            <w:r>
              <w:rPr>
                <w:sz w:val="24"/>
                <w:szCs w:val="24"/>
              </w:rPr>
              <w:t>1</w:t>
            </w:r>
          </w:p>
        </w:tc>
        <w:tc>
          <w:tcPr>
            <w:tcW w:w="624" w:type="dxa"/>
            <w:tcBorders>
              <w:top w:val="single" w:sz="4" w:space="0" w:color="auto"/>
              <w:left w:val="single" w:sz="4" w:space="0" w:color="auto"/>
              <w:bottom w:val="single" w:sz="4" w:space="0" w:color="auto"/>
              <w:right w:val="single" w:sz="4" w:space="0" w:color="auto"/>
            </w:tcBorders>
            <w:vAlign w:val="center"/>
            <w:hideMark/>
          </w:tcPr>
          <w:p w14:paraId="02066754" w14:textId="77777777" w:rsidR="008867C2" w:rsidRDefault="008867C2">
            <w:pPr>
              <w:pStyle w:val="TAH"/>
              <w:rPr>
                <w:sz w:val="24"/>
                <w:szCs w:val="24"/>
              </w:rPr>
            </w:pPr>
            <w:r>
              <w:rPr>
                <w:sz w:val="24"/>
                <w:szCs w:val="24"/>
              </w:rPr>
              <w:t>2</w:t>
            </w:r>
          </w:p>
        </w:tc>
        <w:tc>
          <w:tcPr>
            <w:tcW w:w="624" w:type="dxa"/>
            <w:tcBorders>
              <w:top w:val="single" w:sz="4" w:space="0" w:color="auto"/>
              <w:left w:val="single" w:sz="4" w:space="0" w:color="auto"/>
              <w:bottom w:val="single" w:sz="4" w:space="0" w:color="auto"/>
              <w:right w:val="single" w:sz="4" w:space="0" w:color="auto"/>
            </w:tcBorders>
            <w:vAlign w:val="center"/>
            <w:hideMark/>
          </w:tcPr>
          <w:p w14:paraId="4AB6C0E8" w14:textId="77777777" w:rsidR="008867C2" w:rsidRDefault="008867C2">
            <w:pPr>
              <w:pStyle w:val="TAH"/>
              <w:rPr>
                <w:sz w:val="24"/>
                <w:szCs w:val="24"/>
              </w:rPr>
            </w:pPr>
            <w:r>
              <w:rPr>
                <w:sz w:val="24"/>
                <w:szCs w:val="24"/>
              </w:rPr>
              <w:t>3</w:t>
            </w:r>
          </w:p>
        </w:tc>
        <w:tc>
          <w:tcPr>
            <w:tcW w:w="624" w:type="dxa"/>
            <w:tcBorders>
              <w:top w:val="single" w:sz="4" w:space="0" w:color="auto"/>
              <w:left w:val="single" w:sz="4" w:space="0" w:color="auto"/>
              <w:bottom w:val="single" w:sz="4" w:space="0" w:color="auto"/>
              <w:right w:val="single" w:sz="4" w:space="0" w:color="auto"/>
            </w:tcBorders>
            <w:vAlign w:val="center"/>
            <w:hideMark/>
          </w:tcPr>
          <w:p w14:paraId="60135162" w14:textId="77777777" w:rsidR="008867C2" w:rsidRDefault="008867C2">
            <w:pPr>
              <w:pStyle w:val="TAH"/>
              <w:rPr>
                <w:sz w:val="24"/>
                <w:szCs w:val="24"/>
              </w:rPr>
            </w:pPr>
            <w:r>
              <w:rPr>
                <w:sz w:val="24"/>
                <w:szCs w:val="24"/>
              </w:rPr>
              <w:t>4</w:t>
            </w:r>
          </w:p>
        </w:tc>
        <w:tc>
          <w:tcPr>
            <w:tcW w:w="624" w:type="dxa"/>
            <w:tcBorders>
              <w:top w:val="single" w:sz="4" w:space="0" w:color="auto"/>
              <w:left w:val="single" w:sz="4" w:space="0" w:color="auto"/>
              <w:bottom w:val="single" w:sz="4" w:space="0" w:color="auto"/>
              <w:right w:val="single" w:sz="4" w:space="0" w:color="auto"/>
            </w:tcBorders>
            <w:vAlign w:val="center"/>
            <w:hideMark/>
          </w:tcPr>
          <w:p w14:paraId="602609EC" w14:textId="77777777" w:rsidR="008867C2" w:rsidRDefault="008867C2">
            <w:pPr>
              <w:pStyle w:val="TAH"/>
              <w:rPr>
                <w:sz w:val="24"/>
                <w:szCs w:val="24"/>
              </w:rPr>
            </w:pPr>
            <w:r>
              <w:rPr>
                <w:sz w:val="24"/>
                <w:szCs w:val="24"/>
              </w:rPr>
              <w:t>5</w:t>
            </w:r>
          </w:p>
        </w:tc>
        <w:tc>
          <w:tcPr>
            <w:tcW w:w="624" w:type="dxa"/>
            <w:tcBorders>
              <w:top w:val="single" w:sz="4" w:space="0" w:color="auto"/>
              <w:left w:val="single" w:sz="4" w:space="0" w:color="auto"/>
              <w:bottom w:val="single" w:sz="4" w:space="0" w:color="auto"/>
              <w:right w:val="single" w:sz="4" w:space="0" w:color="auto"/>
            </w:tcBorders>
            <w:vAlign w:val="center"/>
            <w:hideMark/>
          </w:tcPr>
          <w:p w14:paraId="2E577D19" w14:textId="77777777" w:rsidR="008867C2" w:rsidRDefault="008867C2">
            <w:pPr>
              <w:pStyle w:val="TAH"/>
              <w:rPr>
                <w:sz w:val="24"/>
                <w:szCs w:val="24"/>
              </w:rPr>
            </w:pPr>
            <w:r>
              <w:rPr>
                <w:sz w:val="24"/>
                <w:szCs w:val="24"/>
              </w:rPr>
              <w:t>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67042B" w14:textId="77777777" w:rsidR="008867C2" w:rsidRDefault="008867C2">
            <w:pPr>
              <w:pStyle w:val="TAH"/>
              <w:rPr>
                <w:sz w:val="24"/>
                <w:szCs w:val="24"/>
              </w:rPr>
            </w:pPr>
            <w:r>
              <w:rPr>
                <w:sz w:val="24"/>
                <w:szCs w:val="24"/>
              </w:rPr>
              <w:t>7</w:t>
            </w:r>
          </w:p>
        </w:tc>
      </w:tr>
      <w:tr w:rsidR="008867C2" w14:paraId="2F94E8DE" w14:textId="77777777" w:rsidTr="008867C2">
        <w:trPr>
          <w:cantSplit/>
          <w:trHeight w:val="20"/>
          <w:jc w:val="center"/>
        </w:trPr>
        <w:tc>
          <w:tcPr>
            <w:tcW w:w="115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F74B3E4" w14:textId="77777777" w:rsidR="008867C2" w:rsidRDefault="008867C2">
            <w:pPr>
              <w:pStyle w:val="TAC"/>
            </w:pPr>
            <w:r>
              <w:t>WUS resource</w:t>
            </w:r>
          </w:p>
          <w:p w14:paraId="7B260B4A" w14:textId="77777777" w:rsidR="008867C2" w:rsidRDefault="008867C2">
            <w:pPr>
              <w:pStyle w:val="TAC"/>
              <w:rPr>
                <w:sz w:val="24"/>
                <w:szCs w:val="24"/>
              </w:rPr>
            </w:pPr>
            <w:r>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i/>
              </w:rPr>
              <w:t>)</w:t>
            </w:r>
          </w:p>
        </w:tc>
        <w:tc>
          <w:tcPr>
            <w:tcW w:w="397" w:type="dxa"/>
            <w:tcBorders>
              <w:top w:val="single" w:sz="4" w:space="0" w:color="auto"/>
              <w:left w:val="single" w:sz="4" w:space="0" w:color="auto"/>
              <w:bottom w:val="single" w:sz="4" w:space="0" w:color="auto"/>
              <w:right w:val="single" w:sz="4" w:space="0" w:color="auto"/>
            </w:tcBorders>
            <w:vAlign w:val="center"/>
            <w:hideMark/>
          </w:tcPr>
          <w:p w14:paraId="7D8C1170" w14:textId="77777777" w:rsidR="008867C2" w:rsidRDefault="008867C2">
            <w:pPr>
              <w:pStyle w:val="TAC"/>
            </w:pPr>
            <w:r>
              <w:t>0</w:t>
            </w:r>
          </w:p>
        </w:tc>
        <w:tc>
          <w:tcPr>
            <w:tcW w:w="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185E3C3" w14:textId="77777777" w:rsidR="008867C2" w:rsidRDefault="008867C2">
            <w:pPr>
              <w:pStyle w:val="TAC"/>
            </w:pPr>
            <w:r>
              <w:t>X</w:t>
            </w:r>
          </w:p>
        </w:tc>
        <w:tc>
          <w:tcPr>
            <w:tcW w:w="624" w:type="dxa"/>
            <w:tcBorders>
              <w:top w:val="single" w:sz="4" w:space="0" w:color="auto"/>
              <w:left w:val="single" w:sz="4" w:space="0" w:color="auto"/>
              <w:bottom w:val="single" w:sz="4" w:space="0" w:color="auto"/>
              <w:right w:val="single" w:sz="4" w:space="0" w:color="auto"/>
            </w:tcBorders>
            <w:vAlign w:val="center"/>
          </w:tcPr>
          <w:p w14:paraId="087F5CE0" w14:textId="77777777" w:rsidR="008867C2" w:rsidRDefault="008867C2">
            <w:pPr>
              <w:pStyle w:val="TAC"/>
            </w:pPr>
          </w:p>
        </w:tc>
        <w:tc>
          <w:tcPr>
            <w:tcW w:w="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1AB739" w14:textId="77777777" w:rsidR="008867C2" w:rsidRDefault="008867C2">
            <w:pPr>
              <w:pStyle w:val="TAC"/>
            </w:pPr>
            <w:r>
              <w:t>X</w:t>
            </w:r>
          </w:p>
        </w:tc>
        <w:tc>
          <w:tcPr>
            <w:tcW w:w="624" w:type="dxa"/>
            <w:tcBorders>
              <w:top w:val="single" w:sz="4" w:space="0" w:color="auto"/>
              <w:left w:val="single" w:sz="4" w:space="0" w:color="auto"/>
              <w:bottom w:val="single" w:sz="4" w:space="0" w:color="auto"/>
              <w:right w:val="single" w:sz="4" w:space="0" w:color="auto"/>
            </w:tcBorders>
            <w:vAlign w:val="center"/>
          </w:tcPr>
          <w:p w14:paraId="30F3CD61" w14:textId="77777777" w:rsidR="008867C2" w:rsidRDefault="008867C2">
            <w:pPr>
              <w:pStyle w:val="TAC"/>
            </w:pPr>
          </w:p>
        </w:tc>
        <w:tc>
          <w:tcPr>
            <w:tcW w:w="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41ABEE5" w14:textId="77777777" w:rsidR="008867C2" w:rsidRDefault="008867C2">
            <w:pPr>
              <w:pStyle w:val="TAC"/>
            </w:pPr>
            <w:r>
              <w:t>X</w:t>
            </w:r>
          </w:p>
        </w:tc>
        <w:tc>
          <w:tcPr>
            <w:tcW w:w="624" w:type="dxa"/>
            <w:tcBorders>
              <w:top w:val="single" w:sz="4" w:space="0" w:color="auto"/>
              <w:left w:val="single" w:sz="4" w:space="0" w:color="auto"/>
              <w:bottom w:val="single" w:sz="4" w:space="0" w:color="auto"/>
              <w:right w:val="single" w:sz="4" w:space="0" w:color="auto"/>
            </w:tcBorders>
            <w:vAlign w:val="center"/>
          </w:tcPr>
          <w:p w14:paraId="611A1F4F" w14:textId="77777777" w:rsidR="008867C2" w:rsidRDefault="008867C2">
            <w:pPr>
              <w:pStyle w:val="TAC"/>
            </w:pPr>
          </w:p>
        </w:tc>
        <w:tc>
          <w:tcPr>
            <w:tcW w:w="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230002A" w14:textId="77777777" w:rsidR="008867C2" w:rsidRDefault="008867C2">
            <w:pPr>
              <w:pStyle w:val="TAC"/>
            </w:pPr>
            <w:r>
              <w:t>X</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8320FA" w14:textId="77777777" w:rsidR="008867C2" w:rsidRDefault="008867C2">
            <w:pPr>
              <w:pStyle w:val="TAC"/>
            </w:pPr>
            <w:r>
              <w:t>X</w:t>
            </w:r>
          </w:p>
        </w:tc>
      </w:tr>
      <w:tr w:rsidR="008867C2" w14:paraId="7115B67B" w14:textId="77777777" w:rsidTr="008867C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66283" w14:textId="77777777" w:rsidR="008867C2" w:rsidRDefault="008867C2">
            <w:pPr>
              <w:spacing w:after="0"/>
              <w:rPr>
                <w:rFonts w:ascii="Arial" w:hAnsi="Arial"/>
                <w:sz w:val="24"/>
                <w:szCs w:val="24"/>
              </w:rPr>
            </w:pPr>
          </w:p>
        </w:tc>
        <w:tc>
          <w:tcPr>
            <w:tcW w:w="397" w:type="dxa"/>
            <w:tcBorders>
              <w:top w:val="single" w:sz="4" w:space="0" w:color="auto"/>
              <w:left w:val="single" w:sz="4" w:space="0" w:color="auto"/>
              <w:bottom w:val="single" w:sz="4" w:space="0" w:color="auto"/>
              <w:right w:val="single" w:sz="4" w:space="0" w:color="auto"/>
            </w:tcBorders>
            <w:vAlign w:val="center"/>
            <w:hideMark/>
          </w:tcPr>
          <w:p w14:paraId="35EE41F0" w14:textId="77777777" w:rsidR="008867C2" w:rsidRDefault="008867C2">
            <w:pPr>
              <w:pStyle w:val="TAC"/>
            </w:pPr>
            <w:r>
              <w:t>1</w:t>
            </w:r>
          </w:p>
        </w:tc>
        <w:tc>
          <w:tcPr>
            <w:tcW w:w="624" w:type="dxa"/>
            <w:tcBorders>
              <w:top w:val="single" w:sz="4" w:space="0" w:color="auto"/>
              <w:left w:val="single" w:sz="4" w:space="0" w:color="auto"/>
              <w:bottom w:val="single" w:sz="4" w:space="0" w:color="auto"/>
              <w:right w:val="single" w:sz="4" w:space="0" w:color="auto"/>
            </w:tcBorders>
            <w:vAlign w:val="center"/>
          </w:tcPr>
          <w:p w14:paraId="106461E4" w14:textId="77777777" w:rsidR="008867C2" w:rsidRDefault="008867C2">
            <w:pPr>
              <w:pStyle w:val="TAC"/>
            </w:pPr>
          </w:p>
        </w:tc>
        <w:tc>
          <w:tcPr>
            <w:tcW w:w="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0C292A" w14:textId="77777777" w:rsidR="008867C2" w:rsidRDefault="008867C2">
            <w:pPr>
              <w:pStyle w:val="TAC"/>
            </w:pPr>
            <w:r>
              <w:t>X</w:t>
            </w:r>
          </w:p>
        </w:tc>
        <w:tc>
          <w:tcPr>
            <w:tcW w:w="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B941915" w14:textId="77777777" w:rsidR="008867C2" w:rsidRDefault="008867C2">
            <w:pPr>
              <w:pStyle w:val="TAC"/>
            </w:pPr>
            <w:r>
              <w:t>X</w:t>
            </w:r>
          </w:p>
        </w:tc>
        <w:tc>
          <w:tcPr>
            <w:tcW w:w="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B9318F8" w14:textId="77777777" w:rsidR="008867C2" w:rsidRDefault="008867C2">
            <w:pPr>
              <w:pStyle w:val="TAC"/>
            </w:pPr>
            <w:r>
              <w:t>X</w:t>
            </w:r>
          </w:p>
        </w:tc>
        <w:tc>
          <w:tcPr>
            <w:tcW w:w="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5318982" w14:textId="77777777" w:rsidR="008867C2" w:rsidRDefault="008867C2">
            <w:pPr>
              <w:pStyle w:val="TAC"/>
            </w:pPr>
            <w:r>
              <w:t>X</w:t>
            </w:r>
          </w:p>
        </w:tc>
        <w:tc>
          <w:tcPr>
            <w:tcW w:w="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750887" w14:textId="77777777" w:rsidR="008867C2" w:rsidRDefault="008867C2">
            <w:pPr>
              <w:pStyle w:val="TAC"/>
            </w:pPr>
            <w:r>
              <w:t>X</w:t>
            </w:r>
          </w:p>
        </w:tc>
        <w:tc>
          <w:tcPr>
            <w:tcW w:w="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CD52E1C" w14:textId="77777777" w:rsidR="008867C2" w:rsidRDefault="008867C2">
            <w:pPr>
              <w:pStyle w:val="TAC"/>
            </w:pPr>
            <w:r>
              <w:t>X</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956C6CE" w14:textId="77777777" w:rsidR="008867C2" w:rsidRDefault="008867C2">
            <w:pPr>
              <w:pStyle w:val="TAC"/>
            </w:pPr>
            <w:r>
              <w:t>X</w:t>
            </w:r>
          </w:p>
        </w:tc>
      </w:tr>
      <w:tr w:rsidR="008867C2" w14:paraId="2BDA45C6" w14:textId="77777777" w:rsidTr="008867C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6913B" w14:textId="77777777" w:rsidR="008867C2" w:rsidRDefault="008867C2">
            <w:pPr>
              <w:spacing w:after="0"/>
              <w:rPr>
                <w:rFonts w:ascii="Arial" w:hAnsi="Arial"/>
                <w:sz w:val="24"/>
                <w:szCs w:val="24"/>
              </w:rPr>
            </w:pPr>
          </w:p>
        </w:tc>
        <w:tc>
          <w:tcPr>
            <w:tcW w:w="397" w:type="dxa"/>
            <w:tcBorders>
              <w:top w:val="single" w:sz="4" w:space="0" w:color="auto"/>
              <w:left w:val="single" w:sz="4" w:space="0" w:color="auto"/>
              <w:bottom w:val="single" w:sz="4" w:space="0" w:color="auto"/>
              <w:right w:val="single" w:sz="4" w:space="0" w:color="auto"/>
            </w:tcBorders>
            <w:vAlign w:val="center"/>
            <w:hideMark/>
          </w:tcPr>
          <w:p w14:paraId="3BFE6AB6" w14:textId="77777777" w:rsidR="008867C2" w:rsidRDefault="008867C2">
            <w:pPr>
              <w:pStyle w:val="TAC"/>
            </w:pPr>
            <w:r>
              <w:t>2</w:t>
            </w:r>
          </w:p>
        </w:tc>
        <w:tc>
          <w:tcPr>
            <w:tcW w:w="624" w:type="dxa"/>
            <w:tcBorders>
              <w:top w:val="single" w:sz="4" w:space="0" w:color="auto"/>
              <w:left w:val="single" w:sz="4" w:space="0" w:color="auto"/>
              <w:bottom w:val="single" w:sz="4" w:space="0" w:color="auto"/>
              <w:right w:val="single" w:sz="4" w:space="0" w:color="auto"/>
            </w:tcBorders>
            <w:vAlign w:val="center"/>
          </w:tcPr>
          <w:p w14:paraId="2A509FA3" w14:textId="77777777" w:rsidR="008867C2" w:rsidRDefault="008867C2">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7208E9AF" w14:textId="77777777" w:rsidR="008867C2" w:rsidRDefault="008867C2">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5AF9C4A0" w14:textId="77777777" w:rsidR="008867C2" w:rsidRDefault="008867C2">
            <w:pPr>
              <w:pStyle w:val="TAC"/>
            </w:pPr>
          </w:p>
        </w:tc>
        <w:tc>
          <w:tcPr>
            <w:tcW w:w="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F91740" w14:textId="77777777" w:rsidR="008867C2" w:rsidRDefault="008867C2">
            <w:pPr>
              <w:pStyle w:val="TAC"/>
            </w:pPr>
            <w:r>
              <w:t>X</w:t>
            </w:r>
          </w:p>
        </w:tc>
        <w:tc>
          <w:tcPr>
            <w:tcW w:w="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0FDC606" w14:textId="77777777" w:rsidR="008867C2" w:rsidRDefault="008867C2">
            <w:pPr>
              <w:pStyle w:val="TAC"/>
            </w:pPr>
            <w:r>
              <w:t>X</w:t>
            </w:r>
          </w:p>
        </w:tc>
        <w:tc>
          <w:tcPr>
            <w:tcW w:w="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2A28A81" w14:textId="77777777" w:rsidR="008867C2" w:rsidRDefault="008867C2">
            <w:pPr>
              <w:pStyle w:val="TAC"/>
            </w:pPr>
            <w:r>
              <w:t>X</w:t>
            </w:r>
          </w:p>
        </w:tc>
        <w:tc>
          <w:tcPr>
            <w:tcW w:w="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A844CA" w14:textId="77777777" w:rsidR="008867C2" w:rsidRDefault="008867C2">
            <w:pPr>
              <w:pStyle w:val="TAC"/>
            </w:pPr>
            <w:r>
              <w:t>X</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63DB20" w14:textId="77777777" w:rsidR="008867C2" w:rsidRDefault="008867C2">
            <w:pPr>
              <w:pStyle w:val="TAC"/>
            </w:pPr>
            <w:r>
              <w:t>X</w:t>
            </w:r>
          </w:p>
        </w:tc>
      </w:tr>
      <w:tr w:rsidR="008867C2" w14:paraId="0B776E27" w14:textId="77777777" w:rsidTr="008867C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38D07" w14:textId="77777777" w:rsidR="008867C2" w:rsidRDefault="008867C2">
            <w:pPr>
              <w:spacing w:after="0"/>
              <w:rPr>
                <w:rFonts w:ascii="Arial" w:hAnsi="Arial"/>
                <w:sz w:val="24"/>
                <w:szCs w:val="24"/>
              </w:rPr>
            </w:pPr>
          </w:p>
        </w:tc>
        <w:tc>
          <w:tcPr>
            <w:tcW w:w="397" w:type="dxa"/>
            <w:tcBorders>
              <w:top w:val="single" w:sz="4" w:space="0" w:color="auto"/>
              <w:left w:val="single" w:sz="4" w:space="0" w:color="auto"/>
              <w:bottom w:val="single" w:sz="4" w:space="0" w:color="auto"/>
              <w:right w:val="single" w:sz="4" w:space="0" w:color="auto"/>
            </w:tcBorders>
            <w:vAlign w:val="center"/>
            <w:hideMark/>
          </w:tcPr>
          <w:p w14:paraId="5636260D" w14:textId="77777777" w:rsidR="008867C2" w:rsidRDefault="008867C2">
            <w:pPr>
              <w:pStyle w:val="TAC"/>
            </w:pPr>
            <w:r>
              <w:t>3</w:t>
            </w:r>
          </w:p>
        </w:tc>
        <w:tc>
          <w:tcPr>
            <w:tcW w:w="624" w:type="dxa"/>
            <w:tcBorders>
              <w:top w:val="single" w:sz="4" w:space="0" w:color="auto"/>
              <w:left w:val="single" w:sz="4" w:space="0" w:color="auto"/>
              <w:bottom w:val="single" w:sz="4" w:space="0" w:color="auto"/>
              <w:right w:val="single" w:sz="4" w:space="0" w:color="auto"/>
            </w:tcBorders>
            <w:vAlign w:val="center"/>
          </w:tcPr>
          <w:p w14:paraId="765E98C3" w14:textId="77777777" w:rsidR="008867C2" w:rsidRDefault="008867C2">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26175B17" w14:textId="77777777" w:rsidR="008867C2" w:rsidRDefault="008867C2">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690E4AB5" w14:textId="77777777" w:rsidR="008867C2" w:rsidRDefault="008867C2">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6454FB49" w14:textId="77777777" w:rsidR="008867C2" w:rsidRDefault="008867C2">
            <w:pPr>
              <w:pStyle w:val="TAC"/>
            </w:pPr>
          </w:p>
        </w:tc>
        <w:tc>
          <w:tcPr>
            <w:tcW w:w="624" w:type="dxa"/>
            <w:tcBorders>
              <w:top w:val="single" w:sz="4" w:space="0" w:color="auto"/>
              <w:left w:val="single" w:sz="4" w:space="0" w:color="auto"/>
              <w:bottom w:val="single" w:sz="4" w:space="0" w:color="auto"/>
              <w:right w:val="single" w:sz="4" w:space="0" w:color="auto"/>
            </w:tcBorders>
            <w:vAlign w:val="center"/>
          </w:tcPr>
          <w:p w14:paraId="2B391130" w14:textId="77777777" w:rsidR="008867C2" w:rsidRDefault="008867C2">
            <w:pPr>
              <w:pStyle w:val="TAC"/>
            </w:pPr>
          </w:p>
        </w:tc>
        <w:tc>
          <w:tcPr>
            <w:tcW w:w="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75526F8" w14:textId="77777777" w:rsidR="008867C2" w:rsidRDefault="008867C2">
            <w:pPr>
              <w:pStyle w:val="TAC"/>
            </w:pPr>
            <w:r>
              <w:t>X</w:t>
            </w:r>
          </w:p>
        </w:tc>
        <w:tc>
          <w:tcPr>
            <w:tcW w:w="6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C4CB57" w14:textId="77777777" w:rsidR="008867C2" w:rsidRDefault="008867C2">
            <w:pPr>
              <w:pStyle w:val="TAC"/>
            </w:pPr>
            <w:r>
              <w:t>X</w:t>
            </w:r>
          </w:p>
        </w:tc>
        <w:tc>
          <w:tcPr>
            <w:tcW w:w="850" w:type="dxa"/>
            <w:tcBorders>
              <w:top w:val="single" w:sz="4" w:space="0" w:color="auto"/>
              <w:left w:val="single" w:sz="4" w:space="0" w:color="auto"/>
              <w:bottom w:val="single" w:sz="4" w:space="0" w:color="auto"/>
              <w:right w:val="single" w:sz="4" w:space="0" w:color="auto"/>
            </w:tcBorders>
            <w:vAlign w:val="center"/>
          </w:tcPr>
          <w:p w14:paraId="20B99AE1" w14:textId="77777777" w:rsidR="008867C2" w:rsidRDefault="008867C2">
            <w:pPr>
              <w:pStyle w:val="TAC"/>
            </w:pPr>
          </w:p>
        </w:tc>
      </w:tr>
    </w:tbl>
    <w:p w14:paraId="7FC97B6C" w14:textId="77777777" w:rsidR="008867C2" w:rsidRDefault="008867C2" w:rsidP="008867C2">
      <w:pPr>
        <w:rPr>
          <w:noProof/>
          <w:lang w:eastAsia="ja-JP"/>
        </w:rPr>
      </w:pPr>
    </w:p>
    <w:p w14:paraId="6F90D358" w14:textId="77777777" w:rsidR="008867C2" w:rsidRDefault="008867C2" w:rsidP="008867C2">
      <w:pPr>
        <w:rPr>
          <w:noProof/>
          <w:lang w:eastAsia="ja-JP"/>
        </w:rPr>
      </w:pPr>
      <w:r>
        <w:rPr>
          <w:noProof/>
          <w:lang w:eastAsia="ja-JP"/>
        </w:rPr>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 0 is not used, the first entry in the </w:t>
      </w:r>
      <w:r>
        <w:rPr>
          <w:i/>
          <w:noProof/>
          <w:lang w:eastAsia="ja-JP"/>
        </w:rPr>
        <w:t>n</w:t>
      </w:r>
      <w:proofErr w:type="spellStart"/>
      <w:r>
        <w:rPr>
          <w:i/>
        </w:rPr>
        <w:t>umGroupsList</w:t>
      </w:r>
      <w:proofErr w:type="spellEnd"/>
      <w:r>
        <w:rPr>
          <w:noProof/>
          <w:lang w:eastAsia="ja-JP"/>
        </w:rP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 1</w:t>
      </w:r>
      <w:r>
        <w:t>.</w:t>
      </w:r>
      <w:r>
        <w:rPr>
          <w:kern w:val="2"/>
          <w:sz w:val="21"/>
        </w:rPr>
        <w:t xml:space="preserve"> </w:t>
      </w:r>
      <w:r>
        <w:t>Otherwise</w:t>
      </w:r>
      <w:r>
        <w:rPr>
          <w:kern w:val="2"/>
          <w:sz w:val="21"/>
        </w:rPr>
        <w:t>,</w:t>
      </w:r>
      <w:r>
        <w:rPr>
          <w:noProof/>
          <w:kern w:val="2"/>
          <w:sz w:val="21"/>
          <w:lang w:eastAsia="ja-JP"/>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is the index of the WUS resources in </w:t>
      </w:r>
      <w:r>
        <w:rPr>
          <w:i/>
          <w:noProof/>
          <w:lang w:eastAsia="ja-JP"/>
        </w:rPr>
        <w:t>n</w:t>
      </w:r>
      <w:proofErr w:type="spellStart"/>
      <w:r>
        <w:rPr>
          <w:i/>
        </w:rPr>
        <w:t>umGroupsList</w:t>
      </w:r>
      <w:proofErr w:type="spellEnd"/>
      <w:r>
        <w:t>.</w:t>
      </w:r>
    </w:p>
    <w:p w14:paraId="2208D394" w14:textId="77777777" w:rsidR="008867C2" w:rsidRDefault="008867C2" w:rsidP="008867C2">
      <w:pPr>
        <w:pStyle w:val="Heading2"/>
        <w:rPr>
          <w:rFonts w:eastAsia="MS Mincho"/>
          <w:lang w:eastAsia="ja-JP"/>
        </w:rPr>
      </w:pPr>
      <w:bookmarkStart w:id="509" w:name="_Toc60911215"/>
      <w:bookmarkStart w:id="510" w:name="_Toc52492288"/>
      <w:bookmarkStart w:id="511" w:name="_Toc46499556"/>
      <w:r>
        <w:rPr>
          <w:rFonts w:eastAsia="MS Mincho"/>
          <w:lang w:eastAsia="ja-JP"/>
        </w:rPr>
        <w:lastRenderedPageBreak/>
        <w:t>7.6</w:t>
      </w:r>
      <w:r>
        <w:rPr>
          <w:rFonts w:eastAsia="MS Mincho"/>
          <w:lang w:eastAsia="ja-JP"/>
        </w:rPr>
        <w:tab/>
        <w:t>NRS presence on non-anchor paging carrier in NB-IoT</w:t>
      </w:r>
      <w:bookmarkEnd w:id="505"/>
      <w:bookmarkEnd w:id="509"/>
      <w:bookmarkEnd w:id="510"/>
      <w:bookmarkEnd w:id="511"/>
    </w:p>
    <w:p w14:paraId="47A98AF0" w14:textId="77777777" w:rsidR="008867C2" w:rsidRDefault="008867C2" w:rsidP="008867C2">
      <w:pPr>
        <w:rPr>
          <w:rFonts w:eastAsia="MS Mincho"/>
          <w:lang w:eastAsia="ja-JP"/>
        </w:rPr>
      </w:pPr>
      <w:r>
        <w:rPr>
          <w:lang w:eastAsia="ja-JP"/>
        </w:rPr>
        <w:t xml:space="preserve">For FDD, when </w:t>
      </w:r>
      <w:proofErr w:type="spellStart"/>
      <w:r>
        <w:rPr>
          <w:i/>
          <w:lang w:eastAsia="ja-JP"/>
        </w:rPr>
        <w:t>nrs-NonAnchorConfig</w:t>
      </w:r>
      <w:proofErr w:type="spellEnd"/>
      <w:r>
        <w:rPr>
          <w:lang w:eastAsia="ja-JP"/>
        </w:rPr>
        <w:t xml:space="preserve"> is signalled in system information, the POs with associated NRS are determined using the DRX parameters broadcast in </w:t>
      </w:r>
      <w:r>
        <w:rPr>
          <w:i/>
          <w:lang w:eastAsia="ja-JP"/>
        </w:rPr>
        <w:t>systeminformationBlockType2-NB</w:t>
      </w:r>
      <w:r>
        <w:rPr>
          <w:lang w:eastAsia="ja-JP"/>
        </w:rPr>
        <w:t>:</w:t>
      </w:r>
    </w:p>
    <w:p w14:paraId="4E43FF8A" w14:textId="77777777" w:rsidR="008867C2" w:rsidRDefault="008867C2" w:rsidP="008867C2">
      <w:pPr>
        <w:pStyle w:val="B1"/>
      </w:pPr>
      <w:r>
        <w:t>-</w:t>
      </w:r>
      <w:r>
        <w:tab/>
        <w:t xml:space="preserve">T is the value of </w:t>
      </w:r>
      <w:proofErr w:type="spellStart"/>
      <w:r>
        <w:rPr>
          <w:i/>
        </w:rPr>
        <w:t>defaultPagingCycle</w:t>
      </w:r>
      <w:proofErr w:type="spellEnd"/>
      <w:r>
        <w:t xml:space="preserve"> </w:t>
      </w:r>
      <w:r>
        <w:rPr>
          <w:lang w:eastAsia="ko-KR"/>
        </w:rPr>
        <w:t>broadcast in system information</w:t>
      </w:r>
      <w:r>
        <w:t>.</w:t>
      </w:r>
    </w:p>
    <w:p w14:paraId="21AF2F9F" w14:textId="77777777" w:rsidR="008867C2" w:rsidRDefault="008867C2" w:rsidP="008867C2">
      <w:pPr>
        <w:pStyle w:val="B1"/>
      </w:pPr>
      <w:r>
        <w:t>-</w:t>
      </w:r>
      <w:r>
        <w:tab/>
      </w:r>
      <w:proofErr w:type="spellStart"/>
      <w:r>
        <w:t>nB</w:t>
      </w:r>
      <w:proofErr w:type="spellEnd"/>
      <w:r>
        <w:t xml:space="preserve"> is the value corresponding to </w:t>
      </w:r>
      <w:proofErr w:type="spellStart"/>
      <w:r>
        <w:rPr>
          <w:i/>
        </w:rPr>
        <w:t>nB</w:t>
      </w:r>
      <w:proofErr w:type="spellEnd"/>
      <w:r>
        <w:t xml:space="preserve"> </w:t>
      </w:r>
      <w:r>
        <w:rPr>
          <w:lang w:eastAsia="ko-KR"/>
        </w:rPr>
        <w:t xml:space="preserve">broadcast in system information: </w:t>
      </w:r>
      <w:r>
        <w:t>4T, 2T, T, T/2, T/4, T/8, T/16, T/32</w:t>
      </w:r>
      <w:r>
        <w:rPr>
          <w:lang w:eastAsia="zh-CN"/>
        </w:rPr>
        <w:t xml:space="preserve">, </w:t>
      </w:r>
      <w:r>
        <w:t>T/64, T/128</w:t>
      </w:r>
      <w:r>
        <w:rPr>
          <w:lang w:eastAsia="zh-CN"/>
        </w:rPr>
        <w:t>,</w:t>
      </w:r>
      <w:r>
        <w:t xml:space="preserve"> T/256, T/512, and T/1024.</w:t>
      </w:r>
    </w:p>
    <w:p w14:paraId="58C29C1C" w14:textId="77777777" w:rsidR="008867C2" w:rsidRDefault="008867C2" w:rsidP="008867C2">
      <w:pPr>
        <w:rPr>
          <w:lang w:eastAsia="ja-JP"/>
        </w:rPr>
      </w:pPr>
      <w:r>
        <w:rPr>
          <w:lang w:eastAsia="ja-JP"/>
        </w:rPr>
        <w:t>The POs are determined by:</w:t>
      </w:r>
    </w:p>
    <w:p w14:paraId="3CEBC499" w14:textId="77777777" w:rsidR="008867C2" w:rsidRDefault="008867C2" w:rsidP="008867C2">
      <w:pPr>
        <w:pStyle w:val="B1"/>
      </w:pPr>
      <w:r>
        <w:t xml:space="preserve"> -</w:t>
      </w:r>
      <w:r>
        <w:tab/>
      </w:r>
      <w:r>
        <w:rPr>
          <w:lang w:eastAsia="ja-JP"/>
        </w:rPr>
        <w:t xml:space="preserve">Paging Frame (PF) given by: </w:t>
      </w:r>
      <w:r>
        <w:t>SFN mod T= (T div N) * k</w:t>
      </w:r>
    </w:p>
    <w:p w14:paraId="3BE20709" w14:textId="77777777" w:rsidR="008867C2" w:rsidRDefault="008867C2" w:rsidP="008867C2">
      <w:pPr>
        <w:pStyle w:val="B2"/>
      </w:pPr>
      <w:r>
        <w:t>where:</w:t>
      </w:r>
    </w:p>
    <w:p w14:paraId="6934BBDC" w14:textId="77777777" w:rsidR="008867C2" w:rsidRDefault="008867C2" w:rsidP="008867C2">
      <w:pPr>
        <w:pStyle w:val="B3"/>
      </w:pPr>
      <w:r>
        <w:t>-</w:t>
      </w:r>
      <w:r>
        <w:tab/>
        <w:t xml:space="preserve">N: min(T, </w:t>
      </w:r>
      <w:proofErr w:type="spellStart"/>
      <w:r>
        <w:t>nB</w:t>
      </w:r>
      <w:proofErr w:type="spellEnd"/>
      <w:r>
        <w:t>)</w:t>
      </w:r>
    </w:p>
    <w:p w14:paraId="2717CDBA" w14:textId="77777777" w:rsidR="008867C2" w:rsidRDefault="008867C2" w:rsidP="008867C2">
      <w:pPr>
        <w:pStyle w:val="B3"/>
      </w:pPr>
      <w:r>
        <w:t>-</w:t>
      </w:r>
      <w:r>
        <w:tab/>
        <w:t>k: 0, 1, .., N-1</w:t>
      </w:r>
    </w:p>
    <w:p w14:paraId="573C1423" w14:textId="77777777" w:rsidR="008867C2" w:rsidRDefault="008867C2" w:rsidP="008867C2">
      <w:pPr>
        <w:pStyle w:val="B1"/>
      </w:pPr>
      <w:r>
        <w:t>-</w:t>
      </w:r>
      <w:r>
        <w:tab/>
        <w:t xml:space="preserve">Paging subframe given by index </w:t>
      </w:r>
      <w:proofErr w:type="spellStart"/>
      <w:r>
        <w:t>i_s</w:t>
      </w:r>
      <w:proofErr w:type="spellEnd"/>
    </w:p>
    <w:p w14:paraId="36DD6C11" w14:textId="77777777" w:rsidR="008867C2" w:rsidRDefault="008867C2" w:rsidP="008867C2">
      <w:pPr>
        <w:pStyle w:val="B2"/>
      </w:pPr>
      <w:r>
        <w:t>where:</w:t>
      </w:r>
    </w:p>
    <w:p w14:paraId="67878A7C" w14:textId="77777777" w:rsidR="008867C2" w:rsidRDefault="008867C2" w:rsidP="008867C2">
      <w:pPr>
        <w:pStyle w:val="B3"/>
      </w:pPr>
      <w:r>
        <w:t>-</w:t>
      </w:r>
      <w:r>
        <w:tab/>
        <w:t xml:space="preserve">Index </w:t>
      </w:r>
      <w:proofErr w:type="spellStart"/>
      <w:r>
        <w:t>i_s</w:t>
      </w:r>
      <w:proofErr w:type="spellEnd"/>
      <w:r>
        <w:t>: values pointing to a subframe for which a PO is defined in the row referenced by Ns in clause 7.2.</w:t>
      </w:r>
    </w:p>
    <w:p w14:paraId="55D8ADBB" w14:textId="77777777" w:rsidR="008867C2" w:rsidRDefault="008867C2" w:rsidP="008867C2">
      <w:pPr>
        <w:pStyle w:val="B3"/>
      </w:pPr>
      <w:r>
        <w:t>-</w:t>
      </w:r>
      <w:r>
        <w:tab/>
        <w:t xml:space="preserve">Ns: max(1, </w:t>
      </w:r>
      <w:proofErr w:type="spellStart"/>
      <w:r>
        <w:t>nB</w:t>
      </w:r>
      <w:proofErr w:type="spellEnd"/>
      <w:r>
        <w:t>/T)</w:t>
      </w:r>
    </w:p>
    <w:p w14:paraId="748DD458" w14:textId="77777777" w:rsidR="008867C2" w:rsidRDefault="008867C2" w:rsidP="008867C2">
      <w:pPr>
        <w:rPr>
          <w:lang w:eastAsia="ja-JP"/>
        </w:rPr>
      </w:pPr>
      <w:r>
        <w:rPr>
          <w:lang w:eastAsia="ja-JP"/>
        </w:rPr>
        <w:t>The POs with associated NRS are determined as follows:</w:t>
      </w:r>
    </w:p>
    <w:p w14:paraId="00182604" w14:textId="77777777" w:rsidR="008867C2" w:rsidRDefault="008867C2" w:rsidP="008867C2">
      <w:pPr>
        <w:pStyle w:val="B1"/>
      </w:pPr>
      <w:r>
        <w:t>-</w:t>
      </w:r>
      <w:r>
        <w:tab/>
        <w:t xml:space="preserve">if </w:t>
      </w:r>
      <w:proofErr w:type="spellStart"/>
      <w:r>
        <w:t>nB</w:t>
      </w:r>
      <w:proofErr w:type="spellEnd"/>
      <w:r>
        <w:t xml:space="preserve"> is equal to 4T, 2T, T or T/2:</w:t>
      </w:r>
    </w:p>
    <w:p w14:paraId="39770640" w14:textId="77777777" w:rsidR="008867C2" w:rsidRDefault="008867C2" w:rsidP="008867C2">
      <w:pPr>
        <w:pStyle w:val="B2"/>
      </w:pPr>
      <w:r>
        <w:t>POs for which R = 1 have associated NRS</w:t>
      </w:r>
    </w:p>
    <w:p w14:paraId="263791D4" w14:textId="77777777" w:rsidR="008867C2" w:rsidRDefault="008867C2" w:rsidP="008867C2">
      <w:pPr>
        <w:pStyle w:val="B2"/>
      </w:pPr>
      <w:r>
        <w:t>where:</w:t>
      </w:r>
    </w:p>
    <w:p w14:paraId="3CE24B8E" w14:textId="77777777" w:rsidR="008867C2" w:rsidRDefault="008867C2" w:rsidP="008867C2">
      <w:pPr>
        <w:pStyle w:val="B3"/>
      </w:pPr>
      <w:r>
        <w:t>R = (</w:t>
      </w:r>
      <w:proofErr w:type="spellStart"/>
      <w:r>
        <w:t>PO_Index</w:t>
      </w:r>
      <w:proofErr w:type="spellEnd"/>
      <w:r>
        <w:t>+ Offset) mod 2</w:t>
      </w:r>
    </w:p>
    <w:p w14:paraId="507962BF" w14:textId="77777777" w:rsidR="008867C2" w:rsidRDefault="008867C2" w:rsidP="008867C2">
      <w:pPr>
        <w:pStyle w:val="B3"/>
      </w:pPr>
      <w:r>
        <w:t>where:</w:t>
      </w:r>
    </w:p>
    <w:p w14:paraId="5BCE2342" w14:textId="77777777" w:rsidR="008867C2" w:rsidRDefault="008867C2" w:rsidP="008867C2">
      <w:pPr>
        <w:pStyle w:val="B4"/>
      </w:pPr>
      <w:r>
        <w:t>-</w:t>
      </w:r>
      <w:r>
        <w:tab/>
      </w:r>
      <w:proofErr w:type="spellStart"/>
      <w:r>
        <w:t>PO_Index</w:t>
      </w:r>
      <w:proofErr w:type="spellEnd"/>
      <w:r>
        <w:t xml:space="preserve"> = (SFN * </w:t>
      </w:r>
      <w:proofErr w:type="spellStart"/>
      <w:r>
        <w:t>nB</w:t>
      </w:r>
      <w:proofErr w:type="spellEnd"/>
      <w:r>
        <w:t xml:space="preserve">/T + </w:t>
      </w:r>
      <w:proofErr w:type="spellStart"/>
      <w:r>
        <w:t>i_s</w:t>
      </w:r>
      <w:proofErr w:type="spellEnd"/>
      <w:r>
        <w:t xml:space="preserve">) mod </w:t>
      </w:r>
      <w:proofErr w:type="spellStart"/>
      <w:r>
        <w:t>nB</w:t>
      </w:r>
      <w:proofErr w:type="spellEnd"/>
    </w:p>
    <w:p w14:paraId="0E2B8E12" w14:textId="77777777" w:rsidR="008867C2" w:rsidRDefault="008867C2" w:rsidP="008867C2">
      <w:pPr>
        <w:pStyle w:val="B4"/>
      </w:pPr>
      <w:r>
        <w:t>-</w:t>
      </w:r>
      <w:r>
        <w:tab/>
        <w:t>Offset = (FLOOR ((SFN + 1024*H-SFN) / T)) mod 2</w:t>
      </w:r>
    </w:p>
    <w:p w14:paraId="37F5FC04" w14:textId="77777777" w:rsidR="008867C2" w:rsidRDefault="008867C2" w:rsidP="008867C2">
      <w:pPr>
        <w:pStyle w:val="B4"/>
      </w:pPr>
      <w:r>
        <w:t>-</w:t>
      </w:r>
      <w:r>
        <w:tab/>
        <w:t>SFN is the SFN corresponding to the PO</w:t>
      </w:r>
    </w:p>
    <w:p w14:paraId="72D1F71F" w14:textId="77777777" w:rsidR="008867C2" w:rsidRDefault="008867C2" w:rsidP="008867C2">
      <w:pPr>
        <w:pStyle w:val="B4"/>
      </w:pPr>
      <w:r>
        <w:t>-</w:t>
      </w:r>
      <w:r>
        <w:tab/>
        <w:t>H-SFN is the H-SFN corresponding to the PO</w:t>
      </w:r>
    </w:p>
    <w:p w14:paraId="7C026003" w14:textId="77777777" w:rsidR="008867C2" w:rsidRDefault="008867C2" w:rsidP="008867C2">
      <w:pPr>
        <w:pStyle w:val="B4"/>
      </w:pPr>
      <w:r>
        <w:t>-</w:t>
      </w:r>
      <w:r>
        <w:tab/>
      </w:r>
      <w:proofErr w:type="spellStart"/>
      <w:r>
        <w:t>i_s</w:t>
      </w:r>
      <w:proofErr w:type="spellEnd"/>
      <w:r>
        <w:t xml:space="preserve"> is the index </w:t>
      </w:r>
      <w:proofErr w:type="spellStart"/>
      <w:r>
        <w:t>i_s</w:t>
      </w:r>
      <w:proofErr w:type="spellEnd"/>
      <w:r>
        <w:t xml:space="preserve"> corresponding to the PO</w:t>
      </w:r>
    </w:p>
    <w:p w14:paraId="022A47C2" w14:textId="77777777" w:rsidR="008867C2" w:rsidRDefault="008867C2" w:rsidP="008867C2">
      <w:pPr>
        <w:pStyle w:val="B1"/>
      </w:pPr>
      <w:r>
        <w:t>-</w:t>
      </w:r>
      <w:r>
        <w:tab/>
        <w:t>else:</w:t>
      </w:r>
    </w:p>
    <w:p w14:paraId="2B0F89E9" w14:textId="77777777" w:rsidR="008867C2" w:rsidRDefault="008867C2" w:rsidP="008867C2">
      <w:pPr>
        <w:pStyle w:val="B2"/>
      </w:pPr>
      <w:r>
        <w:t>all POs have associated NRS.</w:t>
      </w:r>
    </w:p>
    <w:p w14:paraId="0E2A7E7A" w14:textId="77777777" w:rsidR="008867C2" w:rsidRDefault="008867C2" w:rsidP="008867C2">
      <w:pPr>
        <w:pStyle w:val="Heading1"/>
        <w:rPr>
          <w:rFonts w:eastAsia="MS Mincho"/>
        </w:rPr>
      </w:pPr>
      <w:bookmarkStart w:id="512" w:name="_Toc60911216"/>
      <w:bookmarkStart w:id="513" w:name="_Toc52492289"/>
      <w:bookmarkStart w:id="514" w:name="_Toc46499557"/>
      <w:bookmarkStart w:id="515" w:name="_Toc37235849"/>
      <w:r>
        <w:rPr>
          <w:rFonts w:eastAsia="MS Mincho"/>
        </w:rPr>
        <w:t>8</w:t>
      </w:r>
      <w:r>
        <w:rPr>
          <w:rFonts w:eastAsia="MS Mincho"/>
        </w:rPr>
        <w:tab/>
        <w:t>Logged measurements</w:t>
      </w:r>
      <w:bookmarkEnd w:id="489"/>
      <w:bookmarkEnd w:id="512"/>
      <w:bookmarkEnd w:id="513"/>
      <w:bookmarkEnd w:id="514"/>
      <w:bookmarkEnd w:id="515"/>
    </w:p>
    <w:p w14:paraId="0F42B5BC" w14:textId="77777777" w:rsidR="008867C2" w:rsidRDefault="008867C2" w:rsidP="008867C2">
      <w:pPr>
        <w:rPr>
          <w:rFonts w:eastAsia="MS Mincho"/>
          <w:iCs/>
        </w:rPr>
      </w:pPr>
      <w:r>
        <w:t xml:space="preserve">The UE may be configured to perform logging of measurement results in RRC_IDLE mode with the </w:t>
      </w:r>
      <w:proofErr w:type="spellStart"/>
      <w:r>
        <w:rPr>
          <w:i/>
          <w:iCs/>
        </w:rPr>
        <w:t>LoggedMeasurementConfiguration</w:t>
      </w:r>
      <w:proofErr w:type="spellEnd"/>
      <w:r>
        <w:rPr>
          <w:i/>
          <w:iCs/>
        </w:rPr>
        <w:t xml:space="preserve"> </w:t>
      </w:r>
      <w:r>
        <w:t>message as specified in TS 36.331 [3]</w:t>
      </w:r>
      <w:r>
        <w:rPr>
          <w:i/>
          <w:iCs/>
        </w:rPr>
        <w:t>.</w:t>
      </w:r>
      <w:r>
        <w:t xml:space="preserve"> This configuration</w:t>
      </w:r>
      <w:r>
        <w:rPr>
          <w:iCs/>
        </w:rPr>
        <w:t xml:space="preserve"> is valid while the logging duration timer is running.</w:t>
      </w:r>
    </w:p>
    <w:p w14:paraId="0D42B59B" w14:textId="77777777" w:rsidR="008867C2" w:rsidRDefault="008867C2" w:rsidP="008867C2">
      <w:pPr>
        <w:rPr>
          <w:iCs/>
        </w:rPr>
      </w:pPr>
      <w:r>
        <w:t>If the configuration</w:t>
      </w:r>
      <w:r>
        <w:rPr>
          <w:lang w:eastAsia="ko-KR"/>
        </w:rPr>
        <w:t xml:space="preserve"> of logged measurements</w:t>
      </w:r>
      <w:r>
        <w:t xml:space="preserve"> is valid,</w:t>
      </w:r>
      <w:r>
        <w:rPr>
          <w:lang w:eastAsia="ko-KR"/>
        </w:rPr>
        <w:t xml:space="preserve"> </w:t>
      </w:r>
      <w:r>
        <w:rPr>
          <w:iCs/>
          <w:lang w:eastAsia="ko-KR"/>
        </w:rPr>
        <w:t>the UE shall perform logging of measurement results if all of the following conditions are met</w:t>
      </w:r>
      <w:r>
        <w:rPr>
          <w:iCs/>
        </w:rPr>
        <w:t>:</w:t>
      </w:r>
    </w:p>
    <w:p w14:paraId="533DB9A6" w14:textId="77777777" w:rsidR="008867C2" w:rsidRDefault="008867C2" w:rsidP="008867C2">
      <w:pPr>
        <w:pStyle w:val="B1"/>
      </w:pPr>
      <w:r>
        <w:t>-</w:t>
      </w:r>
      <w:r>
        <w:tab/>
        <w:t>T</w:t>
      </w:r>
      <w:r>
        <w:rPr>
          <w:lang w:eastAsia="ko-KR"/>
        </w:rPr>
        <w:t xml:space="preserve">he UE is in </w:t>
      </w:r>
      <w:r>
        <w:rPr>
          <w:i/>
          <w:lang w:eastAsia="ko-KR"/>
        </w:rPr>
        <w:t>camped normally</w:t>
      </w:r>
      <w:r>
        <w:rPr>
          <w:lang w:eastAsia="ko-KR"/>
        </w:rPr>
        <w:t xml:space="preserve"> state </w:t>
      </w:r>
      <w:r>
        <w:t>in RRC_IDLE mode;</w:t>
      </w:r>
    </w:p>
    <w:p w14:paraId="0207F3F1" w14:textId="77777777" w:rsidR="008867C2" w:rsidRDefault="008867C2" w:rsidP="008867C2">
      <w:pPr>
        <w:pStyle w:val="B1"/>
        <w:rPr>
          <w:i/>
          <w:iCs/>
          <w:lang w:eastAsia="ko-KR"/>
        </w:rPr>
      </w:pPr>
      <w:r>
        <w:lastRenderedPageBreak/>
        <w:t>-</w:t>
      </w:r>
      <w:r>
        <w:tab/>
        <w:t xml:space="preserve">The </w:t>
      </w:r>
      <w:r>
        <w:rPr>
          <w:lang w:eastAsia="ko-KR"/>
        </w:rPr>
        <w:t xml:space="preserve">RPLMN of </w:t>
      </w:r>
      <w:r>
        <w:t xml:space="preserve">the UE is </w:t>
      </w:r>
      <w:r>
        <w:rPr>
          <w:lang w:eastAsia="ko-KR"/>
        </w:rPr>
        <w:t xml:space="preserve">the same as the RPLMN at the point of time of </w:t>
      </w:r>
      <w:proofErr w:type="spellStart"/>
      <w:r>
        <w:rPr>
          <w:i/>
          <w:iCs/>
        </w:rPr>
        <w:t>LoggedMeasurementConfiguration</w:t>
      </w:r>
      <w:proofErr w:type="spellEnd"/>
      <w:r>
        <w:rPr>
          <w:i/>
          <w:iCs/>
          <w:lang w:eastAsia="ko-KR"/>
        </w:rPr>
        <w:t xml:space="preserve"> </w:t>
      </w:r>
      <w:r>
        <w:rPr>
          <w:iCs/>
          <w:lang w:eastAsia="ko-KR"/>
        </w:rPr>
        <w:t>message reception</w:t>
      </w:r>
      <w:r>
        <w:t xml:space="preserve">, or is present in the </w:t>
      </w:r>
      <w:proofErr w:type="spellStart"/>
      <w:r>
        <w:rPr>
          <w:i/>
          <w:iCs/>
        </w:rPr>
        <w:t>plmn-IdentityList</w:t>
      </w:r>
      <w:proofErr w:type="spellEnd"/>
      <w:r>
        <w:t xml:space="preserve"> (see TS 36.331 [3]) if configured</w:t>
      </w:r>
      <w:r>
        <w:rPr>
          <w:iCs/>
          <w:lang w:eastAsia="ko-KR"/>
        </w:rPr>
        <w:t>;</w:t>
      </w:r>
    </w:p>
    <w:p w14:paraId="062627D7" w14:textId="77777777" w:rsidR="008867C2" w:rsidRDefault="008867C2" w:rsidP="008867C2">
      <w:pPr>
        <w:pStyle w:val="B1"/>
      </w:pPr>
      <w:r>
        <w:rPr>
          <w:i/>
          <w:iCs/>
          <w:lang w:eastAsia="ko-KR"/>
        </w:rPr>
        <w:t>-</w:t>
      </w:r>
      <w:r>
        <w:rPr>
          <w:i/>
          <w:iCs/>
          <w:lang w:eastAsia="ko-KR"/>
        </w:rPr>
        <w:tab/>
      </w:r>
      <w:r>
        <w:rPr>
          <w:iCs/>
          <w:lang w:eastAsia="ko-KR"/>
        </w:rPr>
        <w:t>The UE is</w:t>
      </w:r>
      <w:r>
        <w:rPr>
          <w:i/>
          <w:iCs/>
          <w:lang w:eastAsia="ko-KR"/>
        </w:rPr>
        <w:t xml:space="preserve"> </w:t>
      </w:r>
      <w:r>
        <w:t xml:space="preserve">camped on a cell belonging to the </w:t>
      </w:r>
      <w:proofErr w:type="spellStart"/>
      <w:r>
        <w:rPr>
          <w:i/>
          <w:iCs/>
        </w:rPr>
        <w:t>areaConfiguration</w:t>
      </w:r>
      <w:proofErr w:type="spellEnd"/>
      <w:r>
        <w:t xml:space="preserve"> (see TS 36.331 [3]), if configured;</w:t>
      </w:r>
    </w:p>
    <w:p w14:paraId="00D31AEF" w14:textId="77777777" w:rsidR="008867C2" w:rsidRDefault="008867C2" w:rsidP="008867C2">
      <w:pPr>
        <w:pStyle w:val="B1"/>
        <w:rPr>
          <w:lang w:eastAsia="ja-JP"/>
        </w:rPr>
      </w:pPr>
      <w:r>
        <w:t>-</w:t>
      </w:r>
      <w:r>
        <w:tab/>
      </w:r>
      <w:r>
        <w:rPr>
          <w:lang w:eastAsia="ko-KR"/>
        </w:rPr>
        <w:t xml:space="preserve">The UE is camped on </w:t>
      </w:r>
      <w:r>
        <w:t>the RAT where the logged measurement configuration was received</w:t>
      </w:r>
      <w:r>
        <w:rPr>
          <w:rFonts w:eastAsia="SimSun"/>
          <w:lang w:eastAsia="zh-CN"/>
        </w:rPr>
        <w:t>;</w:t>
      </w:r>
    </w:p>
    <w:p w14:paraId="3DBCF34B" w14:textId="77777777" w:rsidR="008867C2" w:rsidRDefault="008867C2" w:rsidP="008867C2">
      <w:pPr>
        <w:pStyle w:val="B1"/>
        <w:ind w:left="567" w:hanging="283"/>
        <w:rPr>
          <w:rFonts w:eastAsia="SimSun"/>
          <w:lang w:eastAsia="zh-CN"/>
        </w:rPr>
      </w:pPr>
      <w:r>
        <w:t>-</w:t>
      </w:r>
      <w:r>
        <w:tab/>
        <w:t xml:space="preserve">The UE receives MBMS service from MBSFN area(s) belonging to </w:t>
      </w:r>
      <w:proofErr w:type="spellStart"/>
      <w:r>
        <w:rPr>
          <w:bCs/>
          <w:i/>
        </w:rPr>
        <w:t>targetMBSFN-AreaList</w:t>
      </w:r>
      <w:proofErr w:type="spellEnd"/>
      <w:r>
        <w:t>, if included in the logged measurement configuration</w:t>
      </w:r>
      <w:r>
        <w:rPr>
          <w:rFonts w:eastAsia="SimSun"/>
          <w:lang w:eastAsia="zh-CN"/>
        </w:rPr>
        <w:t>;</w:t>
      </w:r>
    </w:p>
    <w:p w14:paraId="14CE62D6" w14:textId="77777777" w:rsidR="008867C2" w:rsidRDefault="008867C2" w:rsidP="008867C2">
      <w:pPr>
        <w:pStyle w:val="B1"/>
        <w:ind w:left="567" w:hanging="283"/>
        <w:rPr>
          <w:rFonts w:eastAsia="SimSun"/>
          <w:lang w:eastAsia="zh-CN"/>
        </w:rPr>
      </w:pPr>
      <w:r>
        <w:rPr>
          <w:rFonts w:eastAsia="SimSun"/>
          <w:lang w:eastAsia="zh-CN"/>
        </w:rPr>
        <w:t>-</w:t>
      </w:r>
      <w:r>
        <w:rPr>
          <w:rFonts w:eastAsia="SimSun"/>
          <w:lang w:eastAsia="zh-CN"/>
        </w:rPr>
        <w:tab/>
        <w:t>The IDC capable UE does not detect the presence of in-device coexistence interference.</w:t>
      </w:r>
    </w:p>
    <w:p w14:paraId="4CB27AF1" w14:textId="77777777" w:rsidR="008867C2" w:rsidRDefault="008867C2" w:rsidP="008867C2">
      <w:pPr>
        <w:rPr>
          <w:rFonts w:eastAsia="MS Mincho"/>
          <w:lang w:eastAsia="ja-JP"/>
        </w:rPr>
      </w:pPr>
      <w:r>
        <w:rPr>
          <w:lang w:eastAsia="zh-CN"/>
        </w:rPr>
        <w:t xml:space="preserve">If the configuration of logged measurements is valid, but the UE is in </w:t>
      </w:r>
      <w:r>
        <w:rPr>
          <w:i/>
          <w:lang w:eastAsia="zh-CN"/>
        </w:rPr>
        <w:t>any cell</w:t>
      </w:r>
      <w:r>
        <w:rPr>
          <w:lang w:eastAsia="zh-CN"/>
        </w:rPr>
        <w:t xml:space="preserve"> selection state in RRC_IDLE mode, the UE perform logging of available information (i.e. at least indicator on </w:t>
      </w:r>
      <w:r>
        <w:rPr>
          <w:i/>
          <w:lang w:eastAsia="zh-CN"/>
        </w:rPr>
        <w:t>any cell selection</w:t>
      </w:r>
      <w:r>
        <w:rPr>
          <w:lang w:eastAsia="zh-CN"/>
        </w:rPr>
        <w:t xml:space="preserve"> state and time stamp).</w:t>
      </w:r>
    </w:p>
    <w:p w14:paraId="76234929" w14:textId="77777777" w:rsidR="008867C2" w:rsidRDefault="008867C2" w:rsidP="008867C2">
      <w:r>
        <w:t>If the configuration</w:t>
      </w:r>
      <w:r>
        <w:rPr>
          <w:lang w:eastAsia="ko-KR"/>
        </w:rPr>
        <w:t xml:space="preserve"> of logged MBSFN measurements</w:t>
      </w:r>
      <w:r>
        <w:t xml:space="preserve"> is valid,</w:t>
      </w:r>
      <w:r>
        <w:rPr>
          <w:lang w:eastAsia="ko-KR"/>
        </w:rPr>
        <w:t xml:space="preserve"> the UE shall perform logging of</w:t>
      </w:r>
      <w:r>
        <w:rPr>
          <w:rFonts w:eastAsia="SimSun"/>
          <w:lang w:eastAsia="zh-CN"/>
        </w:rPr>
        <w:t xml:space="preserve"> </w:t>
      </w:r>
      <w:r>
        <w:rPr>
          <w:lang w:eastAsia="ko-KR"/>
        </w:rPr>
        <w:t>measurement results in RRC_CONNECTED in addition to RRC_IDLE, as described in TS 36.331 [3].</w:t>
      </w:r>
    </w:p>
    <w:p w14:paraId="42BAB363" w14:textId="77777777" w:rsidR="008867C2" w:rsidRDefault="008867C2" w:rsidP="008867C2">
      <w:r>
        <w:t>Otherwise, the logging of measurement results shall be suspended.</w:t>
      </w:r>
    </w:p>
    <w:p w14:paraId="0F80C2CC" w14:textId="77777777" w:rsidR="008867C2" w:rsidRDefault="008867C2" w:rsidP="008867C2">
      <w:pPr>
        <w:pStyle w:val="NO"/>
      </w:pPr>
      <w:r>
        <w:t>NOTE:</w:t>
      </w:r>
      <w:r>
        <w:tab/>
        <w:t>Even if logging of measurement results is suspended, the logging duration timer and time stamp will continue, and the logged measurement configuration and corresponding log are kept.</w:t>
      </w:r>
    </w:p>
    <w:p w14:paraId="59BDB9D0" w14:textId="77777777" w:rsidR="008867C2" w:rsidRDefault="008867C2" w:rsidP="008867C2">
      <w:pPr>
        <w:pStyle w:val="Heading1"/>
        <w:rPr>
          <w:rFonts w:eastAsia="SimSun"/>
          <w:lang w:eastAsia="zh-CN"/>
        </w:rPr>
      </w:pPr>
      <w:bookmarkStart w:id="516" w:name="_Toc60911217"/>
      <w:bookmarkStart w:id="517" w:name="_Toc52492290"/>
      <w:bookmarkStart w:id="518" w:name="_Toc46499558"/>
      <w:bookmarkStart w:id="519" w:name="_Toc37235850"/>
      <w:bookmarkStart w:id="520" w:name="_Toc29237946"/>
      <w:r>
        <w:rPr>
          <w:rFonts w:eastAsia="SimSun"/>
          <w:lang w:eastAsia="zh-CN"/>
        </w:rPr>
        <w:t>9</w:t>
      </w:r>
      <w:r>
        <w:rPr>
          <w:rFonts w:eastAsia="MS Mincho"/>
        </w:rPr>
        <w:tab/>
      </w:r>
      <w:r>
        <w:rPr>
          <w:rFonts w:eastAsia="SimSun"/>
          <w:lang w:eastAsia="zh-CN"/>
        </w:rPr>
        <w:t>Accessibility measurements</w:t>
      </w:r>
      <w:bookmarkEnd w:id="516"/>
      <w:bookmarkEnd w:id="517"/>
      <w:bookmarkEnd w:id="518"/>
      <w:bookmarkEnd w:id="519"/>
      <w:bookmarkEnd w:id="520"/>
    </w:p>
    <w:p w14:paraId="5E8E591F" w14:textId="77777777" w:rsidR="008867C2" w:rsidRDefault="008867C2" w:rsidP="008867C2">
      <w:pPr>
        <w:rPr>
          <w:rFonts w:eastAsia="MS Mincho"/>
        </w:rPr>
      </w:pPr>
      <w:r>
        <w:t>The UE logs failure information when the RRC connection establishment procedure fails as specified in TS 36.331 [3].</w:t>
      </w:r>
    </w:p>
    <w:p w14:paraId="15FDDE12" w14:textId="77777777" w:rsidR="008867C2" w:rsidRDefault="008867C2" w:rsidP="008867C2">
      <w:pPr>
        <w:pStyle w:val="Heading1"/>
        <w:rPr>
          <w:rFonts w:eastAsia="SimSun"/>
          <w:lang w:eastAsia="zh-CN"/>
        </w:rPr>
      </w:pPr>
      <w:bookmarkStart w:id="521" w:name="_Toc60911218"/>
      <w:bookmarkStart w:id="522" w:name="_Toc52492291"/>
      <w:bookmarkStart w:id="523" w:name="_Toc46499559"/>
      <w:bookmarkStart w:id="524" w:name="_Toc37235851"/>
      <w:bookmarkStart w:id="525" w:name="_Toc29237947"/>
      <w:r>
        <w:rPr>
          <w:rFonts w:eastAsia="SimSun"/>
          <w:lang w:eastAsia="zh-CN"/>
        </w:rPr>
        <w:t>10</w:t>
      </w:r>
      <w:r>
        <w:rPr>
          <w:rFonts w:eastAsia="SimSun"/>
          <w:lang w:eastAsia="zh-CN"/>
        </w:rPr>
        <w:tab/>
        <w:t>Mobility History Information</w:t>
      </w:r>
      <w:bookmarkEnd w:id="521"/>
      <w:bookmarkEnd w:id="522"/>
      <w:bookmarkEnd w:id="523"/>
      <w:bookmarkEnd w:id="524"/>
      <w:bookmarkEnd w:id="525"/>
    </w:p>
    <w:p w14:paraId="473D09EB" w14:textId="77777777" w:rsidR="008867C2" w:rsidRDefault="008867C2" w:rsidP="008867C2">
      <w:pPr>
        <w:rPr>
          <w:rFonts w:eastAsia="MS Mincho"/>
        </w:rPr>
      </w:pPr>
      <w:r>
        <w:t>The UE stores the history of serving cells as specified in TS 36.331[3].</w:t>
      </w:r>
    </w:p>
    <w:p w14:paraId="0BB24AC0" w14:textId="77777777" w:rsidR="008867C2" w:rsidRDefault="008867C2" w:rsidP="008867C2">
      <w:pPr>
        <w:pStyle w:val="Heading1"/>
        <w:rPr>
          <w:rFonts w:eastAsia="MS Mincho"/>
          <w:lang w:eastAsia="ko-KR"/>
        </w:rPr>
      </w:pPr>
      <w:bookmarkStart w:id="526" w:name="_Toc60911219"/>
      <w:bookmarkStart w:id="527" w:name="_Toc52492292"/>
      <w:bookmarkStart w:id="528" w:name="_Toc46499560"/>
      <w:bookmarkStart w:id="529" w:name="_Toc37235852"/>
      <w:bookmarkStart w:id="530" w:name="_Toc29237948"/>
      <w:r>
        <w:rPr>
          <w:rFonts w:eastAsia="MS Mincho"/>
          <w:lang w:eastAsia="ko-KR"/>
        </w:rPr>
        <w:t>11</w:t>
      </w:r>
      <w:r>
        <w:rPr>
          <w:rFonts w:eastAsia="MS Mincho"/>
        </w:rPr>
        <w:tab/>
      </w:r>
      <w:proofErr w:type="spellStart"/>
      <w:r>
        <w:rPr>
          <w:rFonts w:eastAsia="Malgun Gothic"/>
          <w:lang w:eastAsia="ko-KR"/>
        </w:rPr>
        <w:t>Sidelink</w:t>
      </w:r>
      <w:proofErr w:type="spellEnd"/>
      <w:r>
        <w:rPr>
          <w:rFonts w:eastAsia="MS Mincho"/>
          <w:lang w:eastAsia="ko-KR"/>
        </w:rPr>
        <w:t xml:space="preserve"> operation</w:t>
      </w:r>
      <w:bookmarkEnd w:id="526"/>
      <w:bookmarkEnd w:id="527"/>
      <w:bookmarkEnd w:id="528"/>
      <w:bookmarkEnd w:id="529"/>
      <w:bookmarkEnd w:id="530"/>
    </w:p>
    <w:p w14:paraId="51EA5B13" w14:textId="77777777" w:rsidR="008867C2" w:rsidRDefault="008867C2" w:rsidP="008867C2">
      <w:pPr>
        <w:pStyle w:val="Heading2"/>
        <w:rPr>
          <w:rFonts w:eastAsia="MS Mincho"/>
        </w:rPr>
      </w:pPr>
      <w:bookmarkStart w:id="531" w:name="_Toc29237949"/>
      <w:bookmarkStart w:id="532" w:name="_Toc60911220"/>
      <w:bookmarkStart w:id="533" w:name="_Toc52492293"/>
      <w:bookmarkStart w:id="534" w:name="_Toc46499561"/>
      <w:bookmarkStart w:id="535" w:name="_Toc37235853"/>
      <w:r>
        <w:rPr>
          <w:rFonts w:eastAsia="MS Mincho"/>
          <w:lang w:eastAsia="ko-KR"/>
        </w:rPr>
        <w:t>11.1</w:t>
      </w:r>
      <w:r>
        <w:rPr>
          <w:rFonts w:eastAsia="MS Mincho"/>
          <w:lang w:eastAsia="ko-KR"/>
        </w:rPr>
        <w:tab/>
      </w:r>
      <w:proofErr w:type="spellStart"/>
      <w:r>
        <w:rPr>
          <w:rFonts w:eastAsia="Malgun Gothic"/>
          <w:lang w:eastAsia="ko-KR"/>
        </w:rPr>
        <w:t>S</w:t>
      </w:r>
      <w:r>
        <w:rPr>
          <w:rFonts w:eastAsia="MS Mincho"/>
        </w:rPr>
        <w:t>idelink</w:t>
      </w:r>
      <w:proofErr w:type="spellEnd"/>
      <w:r>
        <w:rPr>
          <w:rFonts w:eastAsia="MS Mincho"/>
        </w:rPr>
        <w:t xml:space="preserve"> communication</w:t>
      </w:r>
      <w:r>
        <w:rPr>
          <w:rFonts w:eastAsia="MS Mincho"/>
          <w:lang w:eastAsia="zh-CN"/>
        </w:rPr>
        <w:t xml:space="preserve"> and V2X </w:t>
      </w:r>
      <w:proofErr w:type="spellStart"/>
      <w:r>
        <w:rPr>
          <w:rFonts w:eastAsia="MS Mincho"/>
          <w:lang w:eastAsia="zh-CN"/>
        </w:rPr>
        <w:t>sidelink</w:t>
      </w:r>
      <w:proofErr w:type="spellEnd"/>
      <w:r>
        <w:rPr>
          <w:rFonts w:eastAsia="MS Mincho"/>
          <w:lang w:eastAsia="zh-CN"/>
        </w:rPr>
        <w:t xml:space="preserve"> communication</w:t>
      </w:r>
      <w:bookmarkEnd w:id="531"/>
      <w:r>
        <w:rPr>
          <w:rFonts w:eastAsia="MS Mincho"/>
          <w:lang w:eastAsia="zh-CN"/>
        </w:rPr>
        <w:t xml:space="preserve"> and NR </w:t>
      </w:r>
      <w:proofErr w:type="spellStart"/>
      <w:r>
        <w:rPr>
          <w:rFonts w:eastAsia="MS Mincho"/>
          <w:lang w:eastAsia="zh-CN"/>
        </w:rPr>
        <w:t>sidelink</w:t>
      </w:r>
      <w:proofErr w:type="spellEnd"/>
      <w:r>
        <w:rPr>
          <w:rFonts w:eastAsia="MS Mincho"/>
          <w:lang w:eastAsia="zh-CN"/>
        </w:rPr>
        <w:t xml:space="preserve"> communication</w:t>
      </w:r>
      <w:bookmarkEnd w:id="532"/>
      <w:bookmarkEnd w:id="533"/>
      <w:bookmarkEnd w:id="534"/>
      <w:bookmarkEnd w:id="535"/>
    </w:p>
    <w:p w14:paraId="26B4D201" w14:textId="77777777" w:rsidR="008867C2" w:rsidRDefault="008867C2" w:rsidP="008867C2">
      <w:pPr>
        <w:rPr>
          <w:rFonts w:eastAsia="MS Mincho"/>
          <w:lang w:eastAsia="zh-CN"/>
        </w:rPr>
      </w:pPr>
      <w:r>
        <w:rPr>
          <w:lang w:eastAsia="ko-KR"/>
        </w:rPr>
        <w:t xml:space="preserve">The UE may transmit or receive </w:t>
      </w:r>
      <w:proofErr w:type="spellStart"/>
      <w:r>
        <w:rPr>
          <w:lang w:eastAsia="ko-KR"/>
        </w:rPr>
        <w:t>sidelink</w:t>
      </w:r>
      <w:proofErr w:type="spellEnd"/>
      <w:r>
        <w:rPr>
          <w:lang w:eastAsia="ko-KR"/>
        </w:rPr>
        <w:t xml:space="preserve"> communication if it fulfils the condition(s) defined in TS 36.331 </w:t>
      </w:r>
      <w:r>
        <w:t>[</w:t>
      </w:r>
      <w:r>
        <w:rPr>
          <w:lang w:eastAsia="ko-KR"/>
        </w:rPr>
        <w:t>3]</w:t>
      </w:r>
      <w:r>
        <w:t xml:space="preserve">, clause </w:t>
      </w:r>
      <w:r>
        <w:rPr>
          <w:lang w:eastAsia="ko-KR"/>
        </w:rPr>
        <w:t>5.10.1a. The UE may transmit or receive</w:t>
      </w:r>
      <w:r>
        <w:rPr>
          <w:lang w:eastAsia="zh-CN"/>
        </w:rPr>
        <w:t xml:space="preserve"> V2X</w:t>
      </w:r>
      <w:r>
        <w:rPr>
          <w:lang w:eastAsia="ko-KR"/>
        </w:rPr>
        <w:t xml:space="preserve"> </w:t>
      </w:r>
      <w:proofErr w:type="spellStart"/>
      <w:r>
        <w:rPr>
          <w:lang w:eastAsia="ko-KR"/>
        </w:rPr>
        <w:t>sidelink</w:t>
      </w:r>
      <w:proofErr w:type="spellEnd"/>
      <w:r>
        <w:rPr>
          <w:lang w:eastAsia="ko-KR"/>
        </w:rPr>
        <w:t xml:space="preserve"> communication if it fulfils the condition(s) defined in TS 36.331 </w:t>
      </w:r>
      <w:r>
        <w:t>[</w:t>
      </w:r>
      <w:r>
        <w:rPr>
          <w:lang w:eastAsia="ko-KR"/>
        </w:rPr>
        <w:t>3]</w:t>
      </w:r>
      <w:r>
        <w:t xml:space="preserve">, clause </w:t>
      </w:r>
      <w:r>
        <w:rPr>
          <w:lang w:eastAsia="ko-KR"/>
        </w:rPr>
        <w:t>5.10.1</w:t>
      </w:r>
      <w:r>
        <w:rPr>
          <w:lang w:eastAsia="zh-CN"/>
        </w:rPr>
        <w:t>d</w:t>
      </w:r>
      <w:r>
        <w:rPr>
          <w:lang w:eastAsia="ko-KR"/>
        </w:rPr>
        <w:t xml:space="preserve">. When UE is in-coverage for </w:t>
      </w:r>
      <w:proofErr w:type="spellStart"/>
      <w:r>
        <w:rPr>
          <w:rFonts w:eastAsia="Malgun Gothic"/>
          <w:lang w:eastAsia="ko-KR"/>
        </w:rPr>
        <w:t>sidelink</w:t>
      </w:r>
      <w:proofErr w:type="spellEnd"/>
      <w:r>
        <w:rPr>
          <w:rFonts w:eastAsia="Malgun Gothic"/>
          <w:lang w:eastAsia="ko-KR"/>
        </w:rPr>
        <w:t xml:space="preserve"> </w:t>
      </w:r>
      <w:r>
        <w:rPr>
          <w:lang w:eastAsia="ko-KR"/>
        </w:rPr>
        <w:t>operation</w:t>
      </w:r>
      <w:r>
        <w:rPr>
          <w:rFonts w:eastAsia="Malgun Gothic"/>
          <w:lang w:eastAsia="ko-KR"/>
        </w:rPr>
        <w:t xml:space="preserve"> </w:t>
      </w:r>
      <w:r>
        <w:rPr>
          <w:lang w:eastAsia="ko-KR"/>
        </w:rPr>
        <w:t xml:space="preserve">as defined in clause 11.4, the UE may perform the </w:t>
      </w:r>
      <w:proofErr w:type="spellStart"/>
      <w:r>
        <w:rPr>
          <w:lang w:eastAsia="ko-KR"/>
        </w:rPr>
        <w:t>sidelink</w:t>
      </w:r>
      <w:proofErr w:type="spellEnd"/>
      <w:r>
        <w:rPr>
          <w:lang w:eastAsia="ko-KR"/>
        </w:rPr>
        <w:t xml:space="preserve"> communication according to </w:t>
      </w:r>
      <w:r>
        <w:rPr>
          <w:i/>
          <w:lang w:eastAsia="ko-KR"/>
        </w:rPr>
        <w:t>SystemInformationBlockType18</w:t>
      </w:r>
      <w:r>
        <w:rPr>
          <w:lang w:eastAsia="zh-CN"/>
        </w:rPr>
        <w:t xml:space="preserve"> or </w:t>
      </w:r>
      <w:r>
        <w:rPr>
          <w:lang w:eastAsia="ko-KR"/>
        </w:rPr>
        <w:t>perform</w:t>
      </w:r>
      <w:r>
        <w:rPr>
          <w:lang w:eastAsia="zh-CN"/>
        </w:rPr>
        <w:t xml:space="preserve"> </w:t>
      </w:r>
      <w:r>
        <w:rPr>
          <w:lang w:eastAsia="ko-KR"/>
        </w:rPr>
        <w:t xml:space="preserve">the </w:t>
      </w:r>
      <w:r>
        <w:rPr>
          <w:lang w:eastAsia="zh-CN"/>
        </w:rPr>
        <w:t xml:space="preserve">V2X </w:t>
      </w:r>
      <w:proofErr w:type="spellStart"/>
      <w:r>
        <w:rPr>
          <w:lang w:eastAsia="ko-KR"/>
        </w:rPr>
        <w:t>sidelink</w:t>
      </w:r>
      <w:proofErr w:type="spellEnd"/>
      <w:r>
        <w:rPr>
          <w:lang w:eastAsia="ko-KR"/>
        </w:rPr>
        <w:t xml:space="preserve"> communication</w:t>
      </w:r>
      <w:r>
        <w:rPr>
          <w:lang w:eastAsia="zh-CN"/>
        </w:rPr>
        <w:t xml:space="preserve"> </w:t>
      </w:r>
      <w:r>
        <w:rPr>
          <w:lang w:eastAsia="ko-KR"/>
        </w:rPr>
        <w:t>according to</w:t>
      </w:r>
      <w:r>
        <w:rPr>
          <w:lang w:eastAsia="zh-CN"/>
        </w:rPr>
        <w:t xml:space="preserve"> </w:t>
      </w:r>
      <w:r>
        <w:rPr>
          <w:i/>
          <w:lang w:eastAsia="ko-KR"/>
        </w:rPr>
        <w:t>SystemInformationBlockType</w:t>
      </w:r>
      <w:r>
        <w:rPr>
          <w:i/>
          <w:lang w:eastAsia="zh-CN"/>
        </w:rPr>
        <w:t>2</w:t>
      </w:r>
      <w:r>
        <w:rPr>
          <w:i/>
          <w:lang w:eastAsia="ko-KR"/>
        </w:rPr>
        <w:t>1</w:t>
      </w:r>
      <w:r>
        <w:rPr>
          <w:lang w:eastAsia="ko-KR"/>
        </w:rPr>
        <w:t xml:space="preserve"> or </w:t>
      </w:r>
      <w:r>
        <w:rPr>
          <w:i/>
          <w:lang w:eastAsia="ko-KR"/>
        </w:rPr>
        <w:t>SystemInformationBlockType</w:t>
      </w:r>
      <w:r>
        <w:rPr>
          <w:i/>
          <w:lang w:eastAsia="zh-CN"/>
        </w:rPr>
        <w:t>2</w:t>
      </w:r>
      <w:r>
        <w:rPr>
          <w:i/>
          <w:lang w:eastAsia="ko-KR"/>
        </w:rPr>
        <w:t>6,</w:t>
      </w:r>
      <w:r>
        <w:rPr>
          <w:lang w:eastAsia="ko-KR"/>
        </w:rPr>
        <w:t xml:space="preserve"> and when out-of-coverage for </w:t>
      </w:r>
      <w:proofErr w:type="spellStart"/>
      <w:r>
        <w:rPr>
          <w:rFonts w:eastAsia="Malgun Gothic"/>
          <w:lang w:eastAsia="ko-KR"/>
        </w:rPr>
        <w:t>sidelink</w:t>
      </w:r>
      <w:proofErr w:type="spellEnd"/>
      <w:r>
        <w:rPr>
          <w:lang w:eastAsia="ko-KR"/>
        </w:rPr>
        <w:t xml:space="preserve">, the UE may perform the </w:t>
      </w:r>
      <w:proofErr w:type="spellStart"/>
      <w:r>
        <w:rPr>
          <w:lang w:eastAsia="ko-KR"/>
        </w:rPr>
        <w:t>sidelink</w:t>
      </w:r>
      <w:proofErr w:type="spellEnd"/>
      <w:r>
        <w:rPr>
          <w:lang w:eastAsia="ko-KR"/>
        </w:rPr>
        <w:t xml:space="preserve"> communication according to </w:t>
      </w:r>
      <w:r>
        <w:rPr>
          <w:i/>
        </w:rPr>
        <w:t>SL-</w:t>
      </w:r>
      <w:proofErr w:type="spellStart"/>
      <w:r>
        <w:rPr>
          <w:i/>
        </w:rPr>
        <w:t>Preconfiguration</w:t>
      </w:r>
      <w:proofErr w:type="spellEnd"/>
      <w:r>
        <w:rPr>
          <w:noProof/>
          <w:kern w:val="2"/>
          <w:lang w:eastAsia="zh-CN"/>
        </w:rPr>
        <w:t xml:space="preserve"> or perform V2X sidelink communication according to</w:t>
      </w:r>
      <w:r>
        <w:rPr>
          <w:i/>
        </w:rPr>
        <w:t xml:space="preserve"> SL</w:t>
      </w:r>
      <w:r>
        <w:rPr>
          <w:i/>
          <w:lang w:eastAsia="zh-CN"/>
        </w:rPr>
        <w:t>-V2X</w:t>
      </w:r>
      <w:r>
        <w:rPr>
          <w:i/>
        </w:rPr>
        <w:t>-Preconfiguration</w:t>
      </w:r>
      <w:r>
        <w:rPr>
          <w:i/>
          <w:lang w:eastAsia="zh-CN"/>
        </w:rPr>
        <w:t xml:space="preserve"> </w:t>
      </w:r>
      <w:r>
        <w:rPr>
          <w:lang w:eastAsia="zh-CN"/>
        </w:rPr>
        <w:t>or according to</w:t>
      </w:r>
      <w:r>
        <w:rPr>
          <w:i/>
          <w:lang w:eastAsia="zh-CN"/>
        </w:rPr>
        <w:t xml:space="preserve"> SystemInformationBlockType21</w:t>
      </w:r>
      <w:r>
        <w:rPr>
          <w:noProof/>
          <w:kern w:val="2"/>
          <w:lang w:eastAsia="zh-CN"/>
        </w:rPr>
        <w:t xml:space="preserve"> or</w:t>
      </w:r>
      <w:r>
        <w:rPr>
          <w:lang w:eastAsia="ko-KR"/>
        </w:rPr>
        <w:t xml:space="preserve"> </w:t>
      </w:r>
      <w:r>
        <w:rPr>
          <w:i/>
          <w:lang w:eastAsia="ko-KR"/>
        </w:rPr>
        <w:t>SystemInformationBlockType</w:t>
      </w:r>
      <w:r>
        <w:rPr>
          <w:i/>
          <w:lang w:eastAsia="zh-CN"/>
        </w:rPr>
        <w:t>2</w:t>
      </w:r>
      <w:r>
        <w:rPr>
          <w:i/>
          <w:lang w:eastAsia="ko-KR"/>
        </w:rPr>
        <w:t xml:space="preserve">6 </w:t>
      </w:r>
      <w:r>
        <w:rPr>
          <w:noProof/>
          <w:kern w:val="2"/>
          <w:lang w:eastAsia="zh-CN"/>
        </w:rPr>
        <w:t>of the cell on the frequency which provides inter-carrier V2X sidelink configuration</w:t>
      </w:r>
      <w:r>
        <w:rPr>
          <w:noProof/>
          <w:kern w:val="2"/>
          <w:lang w:eastAsia="ko-KR"/>
        </w:rPr>
        <w:t xml:space="preserve">, as specified in TS 36.331 [3]. The UE shall not </w:t>
      </w:r>
      <w:r>
        <w:rPr>
          <w:noProof/>
          <w:kern w:val="2"/>
          <w:lang w:eastAsia="zh-CN"/>
        </w:rPr>
        <w:t>perform V2X sidelink communication according to</w:t>
      </w:r>
      <w:r>
        <w:rPr>
          <w:i/>
        </w:rPr>
        <w:t xml:space="preserve"> SL</w:t>
      </w:r>
      <w:r>
        <w:rPr>
          <w:i/>
          <w:lang w:eastAsia="zh-CN"/>
        </w:rPr>
        <w:t>-V2X</w:t>
      </w:r>
      <w:r>
        <w:rPr>
          <w:i/>
        </w:rPr>
        <w:t xml:space="preserve">-Preconfiguration </w:t>
      </w:r>
      <w:r>
        <w:t xml:space="preserve">if the UE detects a cell </w:t>
      </w:r>
      <w:r>
        <w:rPr>
          <w:noProof/>
          <w:kern w:val="2"/>
          <w:lang w:eastAsia="zh-CN"/>
        </w:rPr>
        <w:t xml:space="preserve">providing </w:t>
      </w:r>
      <w:r>
        <w:t xml:space="preserve">V2X </w:t>
      </w:r>
      <w:proofErr w:type="spellStart"/>
      <w:r>
        <w:rPr>
          <w:lang w:eastAsia="zh-CN"/>
        </w:rPr>
        <w:t>sidelink</w:t>
      </w:r>
      <w:proofErr w:type="spellEnd"/>
      <w:r>
        <w:t xml:space="preserve"> configuration</w:t>
      </w:r>
      <w:r>
        <w:rPr>
          <w:lang w:eastAsia="zh-CN"/>
        </w:rPr>
        <w:t xml:space="preserve"> </w:t>
      </w:r>
      <w:r>
        <w:t xml:space="preserve">or </w:t>
      </w:r>
      <w:r>
        <w:rPr>
          <w:noProof/>
          <w:kern w:val="2"/>
          <w:lang w:eastAsia="zh-CN"/>
        </w:rPr>
        <w:t>inter-carrier V2X sidelink configuration</w:t>
      </w:r>
      <w:r>
        <w:t xml:space="preserve"> </w:t>
      </w:r>
      <w:r>
        <w:rPr>
          <w:lang w:eastAsia="zh-CN"/>
        </w:rPr>
        <w:t xml:space="preserve">for the frequency UE is interested to perform V2X </w:t>
      </w:r>
      <w:proofErr w:type="spellStart"/>
      <w:r>
        <w:rPr>
          <w:lang w:eastAsia="zh-CN"/>
        </w:rPr>
        <w:t>sidelink</w:t>
      </w:r>
      <w:proofErr w:type="spellEnd"/>
      <w:r>
        <w:rPr>
          <w:lang w:eastAsia="zh-CN"/>
        </w:rPr>
        <w:t xml:space="preserve"> communication on.</w:t>
      </w:r>
    </w:p>
    <w:p w14:paraId="01E92BA3" w14:textId="77777777" w:rsidR="008867C2" w:rsidRDefault="008867C2" w:rsidP="008867C2">
      <w:pPr>
        <w:rPr>
          <w:rFonts w:eastAsia="SimSun"/>
          <w:szCs w:val="22"/>
          <w:lang w:eastAsia="zh-CN"/>
        </w:rPr>
      </w:pPr>
      <w:r>
        <w:rPr>
          <w:szCs w:val="22"/>
          <w:lang w:eastAsia="zh-CN"/>
        </w:rPr>
        <w:t xml:space="preserve">The UE may transmit or receive NR </w:t>
      </w:r>
      <w:proofErr w:type="spellStart"/>
      <w:r>
        <w:rPr>
          <w:szCs w:val="22"/>
          <w:lang w:eastAsia="zh-CN"/>
        </w:rPr>
        <w:t>sidelink</w:t>
      </w:r>
      <w:proofErr w:type="spellEnd"/>
      <w:r>
        <w:rPr>
          <w:szCs w:val="22"/>
          <w:lang w:eastAsia="zh-CN"/>
        </w:rPr>
        <w:t xml:space="preserve"> communication if it </w:t>
      </w:r>
      <w:proofErr w:type="spellStart"/>
      <w:r>
        <w:rPr>
          <w:szCs w:val="22"/>
          <w:lang w:eastAsia="zh-CN"/>
        </w:rPr>
        <w:t>fulfills</w:t>
      </w:r>
      <w:proofErr w:type="spellEnd"/>
      <w:r>
        <w:rPr>
          <w:szCs w:val="22"/>
          <w:lang w:eastAsia="zh-CN"/>
        </w:rPr>
        <w:t xml:space="preserve"> the condition(s) defined in TS 38.331 [37], clause 5.8.2. When UE is in-coverage for </w:t>
      </w:r>
      <w:proofErr w:type="spellStart"/>
      <w:r>
        <w:rPr>
          <w:szCs w:val="22"/>
          <w:lang w:eastAsia="zh-CN"/>
        </w:rPr>
        <w:t>sidelink</w:t>
      </w:r>
      <w:proofErr w:type="spellEnd"/>
      <w:r>
        <w:rPr>
          <w:szCs w:val="22"/>
          <w:lang w:eastAsia="zh-CN"/>
        </w:rPr>
        <w:t xml:space="preserve"> operation as defined in clause 11.4, the UE may perform NR </w:t>
      </w:r>
      <w:proofErr w:type="spellStart"/>
      <w:r>
        <w:rPr>
          <w:szCs w:val="22"/>
          <w:lang w:eastAsia="zh-CN"/>
        </w:rPr>
        <w:t>sidelink</w:t>
      </w:r>
      <w:proofErr w:type="spellEnd"/>
      <w:r>
        <w:rPr>
          <w:szCs w:val="22"/>
          <w:lang w:eastAsia="zh-CN"/>
        </w:rPr>
        <w:t xml:space="preserve"> communication according to</w:t>
      </w:r>
      <w:r>
        <w:rPr>
          <w:i/>
          <w:iCs/>
          <w:szCs w:val="22"/>
          <w:lang w:eastAsia="zh-CN"/>
        </w:rPr>
        <w:t xml:space="preserve"> SystemInformationBlockType12</w:t>
      </w:r>
      <w:r>
        <w:rPr>
          <w:szCs w:val="22"/>
          <w:lang w:eastAsia="zh-CN"/>
        </w:rPr>
        <w:t xml:space="preserve"> of the cell on an E-UTRAN frequency.</w:t>
      </w:r>
    </w:p>
    <w:p w14:paraId="693BB353" w14:textId="77777777" w:rsidR="008867C2" w:rsidRDefault="008867C2" w:rsidP="008867C2">
      <w:pPr>
        <w:pStyle w:val="Heading2"/>
        <w:rPr>
          <w:rFonts w:eastAsia="MS Mincho"/>
          <w:lang w:eastAsia="ko-KR"/>
        </w:rPr>
      </w:pPr>
      <w:bookmarkStart w:id="536" w:name="_Toc60911221"/>
      <w:bookmarkStart w:id="537" w:name="_Toc52492294"/>
      <w:bookmarkStart w:id="538" w:name="_Toc46499562"/>
      <w:bookmarkStart w:id="539" w:name="_Toc37235854"/>
      <w:bookmarkStart w:id="540" w:name="_Toc29237950"/>
      <w:r>
        <w:rPr>
          <w:rFonts w:eastAsia="MS Mincho"/>
          <w:lang w:eastAsia="ko-KR"/>
        </w:rPr>
        <w:t>11.2</w:t>
      </w:r>
      <w:r>
        <w:rPr>
          <w:rFonts w:eastAsia="MS Mincho"/>
          <w:lang w:eastAsia="ko-KR"/>
        </w:rPr>
        <w:tab/>
      </w:r>
      <w:proofErr w:type="spellStart"/>
      <w:r>
        <w:rPr>
          <w:rFonts w:eastAsia="Malgun Gothic"/>
          <w:lang w:eastAsia="ko-KR"/>
        </w:rPr>
        <w:t>Sidelink</w:t>
      </w:r>
      <w:proofErr w:type="spellEnd"/>
      <w:r>
        <w:rPr>
          <w:rFonts w:eastAsia="Malgun Gothic"/>
          <w:lang w:eastAsia="ko-KR"/>
        </w:rPr>
        <w:t xml:space="preserve"> discovery</w:t>
      </w:r>
      <w:bookmarkEnd w:id="536"/>
      <w:bookmarkEnd w:id="537"/>
      <w:bookmarkEnd w:id="538"/>
      <w:bookmarkEnd w:id="539"/>
      <w:bookmarkEnd w:id="540"/>
    </w:p>
    <w:p w14:paraId="325B7051" w14:textId="77777777" w:rsidR="008867C2" w:rsidRDefault="008867C2" w:rsidP="008867C2">
      <w:pPr>
        <w:rPr>
          <w:rFonts w:eastAsia="MS Mincho"/>
          <w:i/>
          <w:noProof/>
          <w:kern w:val="2"/>
          <w:lang w:eastAsia="ko-KR"/>
        </w:rPr>
      </w:pPr>
      <w:r>
        <w:rPr>
          <w:lang w:eastAsia="ko-KR"/>
        </w:rPr>
        <w:t xml:space="preserve">The UE may transmit </w:t>
      </w:r>
      <w:proofErr w:type="spellStart"/>
      <w:r>
        <w:rPr>
          <w:rFonts w:eastAsia="Malgun Gothic"/>
          <w:lang w:eastAsia="ko-KR"/>
        </w:rPr>
        <w:t>sidelink</w:t>
      </w:r>
      <w:proofErr w:type="spellEnd"/>
      <w:r>
        <w:rPr>
          <w:lang w:eastAsia="ko-KR"/>
        </w:rPr>
        <w:t xml:space="preserve"> discovery if it fulfils the condition(s) defined in TS 36.331 </w:t>
      </w:r>
      <w:r>
        <w:t>[</w:t>
      </w:r>
      <w:r>
        <w:rPr>
          <w:lang w:eastAsia="ko-KR"/>
        </w:rPr>
        <w:t>3]</w:t>
      </w:r>
      <w:r>
        <w:t xml:space="preserve">, clauses </w:t>
      </w:r>
      <w:r>
        <w:rPr>
          <w:lang w:eastAsia="ko-KR"/>
        </w:rPr>
        <w:t>5.10.1</w:t>
      </w:r>
      <w:r>
        <w:rPr>
          <w:rFonts w:eastAsia="SimSun"/>
          <w:lang w:eastAsia="zh-CN"/>
        </w:rPr>
        <w:t>b and 5.10.1c</w:t>
      </w:r>
      <w:r>
        <w:rPr>
          <w:lang w:eastAsia="ko-KR"/>
        </w:rPr>
        <w:t xml:space="preserve">. When UE is in-coverage for </w:t>
      </w:r>
      <w:proofErr w:type="spellStart"/>
      <w:r>
        <w:rPr>
          <w:rFonts w:eastAsia="Malgun Gothic"/>
          <w:lang w:eastAsia="ko-KR"/>
        </w:rPr>
        <w:t>sidelink</w:t>
      </w:r>
      <w:proofErr w:type="spellEnd"/>
      <w:r>
        <w:rPr>
          <w:rFonts w:eastAsia="Malgun Gothic"/>
          <w:lang w:eastAsia="ko-KR"/>
        </w:rPr>
        <w:t xml:space="preserve"> </w:t>
      </w:r>
      <w:r>
        <w:rPr>
          <w:lang w:eastAsia="ko-KR"/>
        </w:rPr>
        <w:t xml:space="preserve">as defined in clause 11.4, the UE may perform the </w:t>
      </w:r>
      <w:proofErr w:type="spellStart"/>
      <w:r>
        <w:rPr>
          <w:rFonts w:eastAsia="Malgun Gothic"/>
          <w:lang w:eastAsia="ko-KR"/>
        </w:rPr>
        <w:t>sidelink</w:t>
      </w:r>
      <w:proofErr w:type="spellEnd"/>
      <w:r>
        <w:rPr>
          <w:lang w:eastAsia="ko-KR"/>
        </w:rPr>
        <w:t xml:space="preserve"> discovery according to </w:t>
      </w:r>
      <w:r>
        <w:rPr>
          <w:i/>
          <w:lang w:eastAsia="ko-KR"/>
        </w:rPr>
        <w:t>SystemInformationBlockType19</w:t>
      </w:r>
      <w:r>
        <w:rPr>
          <w:lang w:eastAsia="ko-KR"/>
        </w:rPr>
        <w:t>,</w:t>
      </w:r>
      <w:r>
        <w:rPr>
          <w:noProof/>
          <w:kern w:val="2"/>
          <w:lang w:eastAsia="ko-KR"/>
        </w:rPr>
        <w:t xml:space="preserve"> and when out-of-coverage for sidelink as defined in clause 11.4, the UE may perform the sidelink discovery according to </w:t>
      </w:r>
      <w:r>
        <w:rPr>
          <w:i/>
          <w:noProof/>
          <w:kern w:val="2"/>
          <w:lang w:eastAsia="ko-KR"/>
        </w:rPr>
        <w:t>SL-Preconfiguration</w:t>
      </w:r>
      <w:r>
        <w:rPr>
          <w:noProof/>
          <w:kern w:val="2"/>
          <w:lang w:eastAsia="ko-KR"/>
        </w:rPr>
        <w:t>, as specified in TS 36.331 [3].</w:t>
      </w:r>
    </w:p>
    <w:p w14:paraId="78F092E3" w14:textId="77777777" w:rsidR="008867C2" w:rsidRDefault="008867C2" w:rsidP="008867C2">
      <w:pPr>
        <w:pStyle w:val="NO"/>
      </w:pPr>
      <w:r>
        <w:t>NOTE:</w:t>
      </w:r>
      <w:r>
        <w:tab/>
      </w:r>
      <w:proofErr w:type="spellStart"/>
      <w:r>
        <w:rPr>
          <w:lang w:eastAsia="zh-CN"/>
        </w:rPr>
        <w:t>Sidelink</w:t>
      </w:r>
      <w:proofErr w:type="spellEnd"/>
      <w:r>
        <w:rPr>
          <w:lang w:eastAsia="zh-CN"/>
        </w:rPr>
        <w:t xml:space="preserve"> discovery reception in idle mode is up to UE implementation</w:t>
      </w:r>
      <w:r>
        <w:t>.</w:t>
      </w:r>
    </w:p>
    <w:p w14:paraId="404008E6" w14:textId="77777777" w:rsidR="008867C2" w:rsidRDefault="008867C2" w:rsidP="008867C2">
      <w:pPr>
        <w:pStyle w:val="Heading2"/>
        <w:rPr>
          <w:rFonts w:eastAsia="MS Mincho"/>
        </w:rPr>
      </w:pPr>
      <w:bookmarkStart w:id="541" w:name="_Toc60911222"/>
      <w:bookmarkStart w:id="542" w:name="_Toc52492295"/>
      <w:bookmarkStart w:id="543" w:name="_Toc46499563"/>
      <w:bookmarkStart w:id="544" w:name="_Toc37235855"/>
      <w:bookmarkStart w:id="545" w:name="_Toc29237951"/>
      <w:r>
        <w:rPr>
          <w:rFonts w:eastAsia="MS Mincho"/>
        </w:rPr>
        <w:lastRenderedPageBreak/>
        <w:t>11.3</w:t>
      </w:r>
      <w:r>
        <w:rPr>
          <w:rFonts w:eastAsia="MS Mincho"/>
        </w:rPr>
        <w:tab/>
      </w:r>
      <w:proofErr w:type="spellStart"/>
      <w:r>
        <w:rPr>
          <w:rFonts w:eastAsia="Malgun Gothic"/>
          <w:lang w:eastAsia="ko-KR"/>
        </w:rPr>
        <w:t>Sidelink</w:t>
      </w:r>
      <w:proofErr w:type="spellEnd"/>
      <w:r>
        <w:rPr>
          <w:rFonts w:eastAsia="MS Mincho"/>
        </w:rPr>
        <w:t xml:space="preserve"> synchronisation</w:t>
      </w:r>
      <w:bookmarkEnd w:id="541"/>
      <w:bookmarkEnd w:id="542"/>
      <w:bookmarkEnd w:id="543"/>
      <w:bookmarkEnd w:id="544"/>
      <w:bookmarkEnd w:id="545"/>
    </w:p>
    <w:p w14:paraId="73A231E6" w14:textId="77777777" w:rsidR="008867C2" w:rsidRDefault="008867C2" w:rsidP="008867C2">
      <w:pPr>
        <w:rPr>
          <w:rFonts w:eastAsia="MS Mincho"/>
          <w:lang w:eastAsia="ko-KR"/>
        </w:rPr>
      </w:pPr>
      <w:r>
        <w:t xml:space="preserve">The UE may perform </w:t>
      </w:r>
      <w:proofErr w:type="spellStart"/>
      <w:r>
        <w:rPr>
          <w:rFonts w:eastAsia="Malgun Gothic"/>
          <w:lang w:eastAsia="ko-KR"/>
        </w:rPr>
        <w:t>sidelink</w:t>
      </w:r>
      <w:proofErr w:type="spellEnd"/>
      <w:r>
        <w:t xml:space="preserve"> synchronisation according to </w:t>
      </w:r>
      <w:r>
        <w:rPr>
          <w:i/>
        </w:rPr>
        <w:t>SystemInformationBlockType18</w:t>
      </w:r>
      <w:r>
        <w:t xml:space="preserve"> for </w:t>
      </w:r>
      <w:proofErr w:type="spellStart"/>
      <w:r>
        <w:t>sidelink</w:t>
      </w:r>
      <w:proofErr w:type="spellEnd"/>
      <w:r>
        <w:t xml:space="preserve"> communication</w:t>
      </w:r>
      <w:r>
        <w:rPr>
          <w:lang w:eastAsia="zh-CN"/>
        </w:rPr>
        <w:t xml:space="preserve">, </w:t>
      </w:r>
      <w:r>
        <w:rPr>
          <w:i/>
        </w:rPr>
        <w:t>SystemInformationBlockType19</w:t>
      </w:r>
      <w:r>
        <w:t xml:space="preserve"> for </w:t>
      </w:r>
      <w:proofErr w:type="spellStart"/>
      <w:r>
        <w:rPr>
          <w:rFonts w:eastAsia="Malgun Gothic"/>
          <w:lang w:eastAsia="ko-KR"/>
        </w:rPr>
        <w:t>sidelink</w:t>
      </w:r>
      <w:proofErr w:type="spellEnd"/>
      <w:r>
        <w:t xml:space="preserve"> discovery</w:t>
      </w:r>
      <w:r>
        <w:rPr>
          <w:lang w:eastAsia="zh-CN"/>
        </w:rPr>
        <w:t xml:space="preserve"> or </w:t>
      </w:r>
      <w:r>
        <w:rPr>
          <w:i/>
          <w:lang w:eastAsia="ko-KR"/>
        </w:rPr>
        <w:t>SystemInformationBlockType</w:t>
      </w:r>
      <w:r>
        <w:rPr>
          <w:i/>
          <w:lang w:eastAsia="zh-CN"/>
        </w:rPr>
        <w:t>2</w:t>
      </w:r>
      <w:r>
        <w:rPr>
          <w:i/>
          <w:lang w:eastAsia="ko-KR"/>
        </w:rPr>
        <w:t>1</w:t>
      </w:r>
      <w:r>
        <w:rPr>
          <w:i/>
          <w:lang w:eastAsia="zh-CN"/>
        </w:rPr>
        <w:t xml:space="preserve"> </w:t>
      </w:r>
      <w:r>
        <w:rPr>
          <w:lang w:eastAsia="zh-CN"/>
        </w:rPr>
        <w:t xml:space="preserve">for V2X </w:t>
      </w:r>
      <w:proofErr w:type="spellStart"/>
      <w:r>
        <w:t>sidelink</w:t>
      </w:r>
      <w:proofErr w:type="spellEnd"/>
      <w:r>
        <w:t xml:space="preserve"> communication, as specified in TS 36.331 [3]</w:t>
      </w:r>
      <w:r>
        <w:rPr>
          <w:lang w:eastAsia="ko-KR"/>
        </w:rPr>
        <w:t>.</w:t>
      </w:r>
    </w:p>
    <w:p w14:paraId="3061364C" w14:textId="77777777" w:rsidR="008867C2" w:rsidRDefault="008867C2" w:rsidP="008867C2">
      <w:pPr>
        <w:pStyle w:val="Heading2"/>
        <w:rPr>
          <w:rFonts w:eastAsia="MS Mincho"/>
          <w:lang w:eastAsia="ko-KR"/>
        </w:rPr>
      </w:pPr>
      <w:bookmarkStart w:id="546" w:name="_Toc60911223"/>
      <w:bookmarkStart w:id="547" w:name="_Toc52492296"/>
      <w:bookmarkStart w:id="548" w:name="_Toc46499564"/>
      <w:bookmarkStart w:id="549" w:name="_Toc37235856"/>
      <w:bookmarkStart w:id="550" w:name="_Toc29237952"/>
      <w:r>
        <w:rPr>
          <w:rFonts w:eastAsia="MS Mincho"/>
          <w:lang w:eastAsia="ko-KR"/>
        </w:rPr>
        <w:t>11.4</w:t>
      </w:r>
      <w:r>
        <w:rPr>
          <w:rFonts w:eastAsia="MS Mincho"/>
          <w:lang w:eastAsia="ko-KR"/>
        </w:rPr>
        <w:tab/>
        <w:t xml:space="preserve">Cell selection and reselection for </w:t>
      </w:r>
      <w:proofErr w:type="spellStart"/>
      <w:r>
        <w:rPr>
          <w:rFonts w:eastAsia="Malgun Gothic"/>
          <w:lang w:eastAsia="ko-KR"/>
        </w:rPr>
        <w:t>sidelink</w:t>
      </w:r>
      <w:bookmarkEnd w:id="546"/>
      <w:bookmarkEnd w:id="547"/>
      <w:bookmarkEnd w:id="548"/>
      <w:bookmarkEnd w:id="549"/>
      <w:bookmarkEnd w:id="550"/>
      <w:proofErr w:type="spellEnd"/>
    </w:p>
    <w:p w14:paraId="1C6CD143" w14:textId="77777777" w:rsidR="008867C2" w:rsidRDefault="008867C2" w:rsidP="008867C2">
      <w:pPr>
        <w:rPr>
          <w:rFonts w:eastAsia="MS Mincho"/>
          <w:lang w:eastAsia="ko-KR"/>
        </w:rPr>
      </w:pPr>
      <w:r>
        <w:t>The requirements defined in this clause</w:t>
      </w:r>
      <w:r>
        <w:rPr>
          <w:lang w:eastAsia="ko-KR"/>
        </w:rPr>
        <w:t xml:space="preserve"> for </w:t>
      </w:r>
      <w:proofErr w:type="spellStart"/>
      <w:r>
        <w:rPr>
          <w:rFonts w:eastAsia="Malgun Gothic"/>
          <w:lang w:eastAsia="ko-KR"/>
        </w:rPr>
        <w:t>sidelink</w:t>
      </w:r>
      <w:proofErr w:type="spellEnd"/>
      <w:r>
        <w:rPr>
          <w:lang w:eastAsia="ko-KR"/>
        </w:rPr>
        <w:t xml:space="preserve"> operation</w:t>
      </w:r>
      <w:r>
        <w:t xml:space="preserve"> apply for UEs in RRC_IDLE and in RRC_CONNECTED.</w:t>
      </w:r>
    </w:p>
    <w:p w14:paraId="15A4AE0A" w14:textId="77777777" w:rsidR="008867C2" w:rsidRDefault="008867C2" w:rsidP="008867C2">
      <w:pPr>
        <w:rPr>
          <w:lang w:eastAsia="ko-KR"/>
        </w:rPr>
      </w:pPr>
      <w:r>
        <w:rPr>
          <w:lang w:eastAsia="ko-KR"/>
        </w:rPr>
        <w:t xml:space="preserve">When UE is interested to perform </w:t>
      </w:r>
      <w:proofErr w:type="spellStart"/>
      <w:r>
        <w:rPr>
          <w:lang w:eastAsia="ko-KR"/>
        </w:rPr>
        <w:t>sidelink</w:t>
      </w:r>
      <w:proofErr w:type="spellEnd"/>
      <w:r>
        <w:rPr>
          <w:lang w:eastAsia="ko-KR"/>
        </w:rPr>
        <w:t xml:space="preserve"> communication or </w:t>
      </w:r>
      <w:proofErr w:type="spellStart"/>
      <w:r>
        <w:rPr>
          <w:lang w:eastAsia="ko-KR"/>
        </w:rPr>
        <w:t>sidelink</w:t>
      </w:r>
      <w:proofErr w:type="spellEnd"/>
      <w:r>
        <w:rPr>
          <w:lang w:eastAsia="ko-KR"/>
        </w:rPr>
        <w:t xml:space="preserve"> discovery announcement on non-serving frequency, it shall perform measurements on that frequency for cell selection and intra-frequency reselection purpose in accordance with TS 36.133 [10].</w:t>
      </w:r>
      <w:r>
        <w:rPr>
          <w:lang w:eastAsia="zh-CN"/>
        </w:rPr>
        <w:t xml:space="preserve"> When UE is interested to perform V2X </w:t>
      </w:r>
      <w:proofErr w:type="spellStart"/>
      <w:r>
        <w:rPr>
          <w:lang w:eastAsia="zh-CN"/>
        </w:rPr>
        <w:t>sidelink</w:t>
      </w:r>
      <w:proofErr w:type="spellEnd"/>
      <w:r>
        <w:rPr>
          <w:lang w:eastAsia="zh-CN"/>
        </w:rPr>
        <w:t xml:space="preserve"> communication on non-serving frequency, it may perform measurements on that frequency or the frequencies which can provide inter-carrier V2X </w:t>
      </w:r>
      <w:proofErr w:type="spellStart"/>
      <w:r>
        <w:rPr>
          <w:lang w:eastAsia="zh-CN"/>
        </w:rPr>
        <w:t>sidelink</w:t>
      </w:r>
      <w:proofErr w:type="spellEnd"/>
      <w:r>
        <w:rPr>
          <w:lang w:eastAsia="zh-CN"/>
        </w:rPr>
        <w:t xml:space="preserve"> configuration for that frequency for cell selection and intra-frequency reselection purpose in accordance with TS 36.133 [10]. When UE is interested to perform NR </w:t>
      </w:r>
      <w:proofErr w:type="spellStart"/>
      <w:r>
        <w:rPr>
          <w:lang w:eastAsia="zh-CN"/>
        </w:rPr>
        <w:t>sidelink</w:t>
      </w:r>
      <w:proofErr w:type="spellEnd"/>
      <w:r>
        <w:rPr>
          <w:lang w:eastAsia="zh-CN"/>
        </w:rPr>
        <w:t xml:space="preserve"> communication on non-serving frequency, it may perform measurements on that frequency or the frequencies which can provide inter-carrier NR </w:t>
      </w:r>
      <w:proofErr w:type="spellStart"/>
      <w:r>
        <w:rPr>
          <w:lang w:eastAsia="zh-CN"/>
        </w:rPr>
        <w:t>sidelink</w:t>
      </w:r>
      <w:proofErr w:type="spellEnd"/>
      <w:r>
        <w:rPr>
          <w:lang w:eastAsia="zh-CN"/>
        </w:rPr>
        <w:t xml:space="preserve"> configuration for that frequency for cell selection and reselection purpose in accordance with TS 36.133[10].</w:t>
      </w:r>
    </w:p>
    <w:p w14:paraId="69B58009" w14:textId="77777777" w:rsidR="008867C2" w:rsidRDefault="008867C2" w:rsidP="008867C2">
      <w:pPr>
        <w:rPr>
          <w:lang w:eastAsia="ko-KR"/>
        </w:rPr>
      </w:pPr>
      <w:r>
        <w:t xml:space="preserve">If the UE </w:t>
      </w:r>
      <w:r>
        <w:rPr>
          <w:lang w:eastAsia="ko-KR"/>
        </w:rPr>
        <w:t xml:space="preserve">detects </w:t>
      </w:r>
      <w:r>
        <w:t>a</w:t>
      </w:r>
      <w:r>
        <w:rPr>
          <w:lang w:eastAsia="ko-KR"/>
        </w:rPr>
        <w:t>t least one</w:t>
      </w:r>
      <w:r>
        <w:t xml:space="preserve"> cell on the </w:t>
      </w:r>
      <w:r>
        <w:rPr>
          <w:lang w:eastAsia="ko-KR"/>
        </w:rPr>
        <w:t xml:space="preserve">frequency which UE is configured to perform </w:t>
      </w:r>
      <w:proofErr w:type="spellStart"/>
      <w:r>
        <w:rPr>
          <w:lang w:eastAsia="ko-KR"/>
        </w:rPr>
        <w:t>sidelink</w:t>
      </w:r>
      <w:proofErr w:type="spellEnd"/>
      <w:r>
        <w:rPr>
          <w:lang w:eastAsia="ko-KR"/>
        </w:rPr>
        <w:t xml:space="preserve"> operation on fulfilling</w:t>
      </w:r>
      <w:r>
        <w:t xml:space="preserve"> the S</w:t>
      </w:r>
      <w:r>
        <w:rPr>
          <w:lang w:eastAsia="ko-KR"/>
        </w:rPr>
        <w:t xml:space="preserve"> </w:t>
      </w:r>
      <w:r>
        <w:t>criteri</w:t>
      </w:r>
      <w:r>
        <w:rPr>
          <w:lang w:eastAsia="ko-KR"/>
        </w:rPr>
        <w:t>on</w:t>
      </w:r>
      <w:r>
        <w:t xml:space="preserve"> in accordance with clause 11.4.1, it shall consider itself to be </w:t>
      </w:r>
      <w:r>
        <w:rPr>
          <w:lang w:eastAsia="ko-KR"/>
        </w:rPr>
        <w:t xml:space="preserve">in-coverage for </w:t>
      </w:r>
      <w:proofErr w:type="spellStart"/>
      <w:r>
        <w:rPr>
          <w:rFonts w:eastAsia="Malgun Gothic"/>
          <w:lang w:eastAsia="ko-KR"/>
        </w:rPr>
        <w:t>sidelink</w:t>
      </w:r>
      <w:proofErr w:type="spellEnd"/>
      <w:r>
        <w:rPr>
          <w:lang w:eastAsia="ko-KR"/>
        </w:rPr>
        <w:t xml:space="preserve"> </w:t>
      </w:r>
      <w:r>
        <w:rPr>
          <w:rFonts w:eastAsia="Malgun Gothic"/>
          <w:lang w:eastAsia="ko-KR"/>
        </w:rPr>
        <w:t xml:space="preserve">operation </w:t>
      </w:r>
      <w:r>
        <w:rPr>
          <w:lang w:eastAsia="ko-KR"/>
        </w:rPr>
        <w:t>on that frequency</w:t>
      </w:r>
      <w:r>
        <w:t xml:space="preserve">. If the UE </w:t>
      </w:r>
      <w:r>
        <w:rPr>
          <w:lang w:eastAsia="ko-KR"/>
        </w:rPr>
        <w:t xml:space="preserve">cannot detect any </w:t>
      </w:r>
      <w:r>
        <w:t xml:space="preserve">cell on </w:t>
      </w:r>
      <w:r>
        <w:rPr>
          <w:lang w:eastAsia="ko-KR"/>
        </w:rPr>
        <w:t xml:space="preserve">that frequency </w:t>
      </w:r>
      <w:r>
        <w:t xml:space="preserve">meeting </w:t>
      </w:r>
      <w:r>
        <w:rPr>
          <w:lang w:eastAsia="ko-KR"/>
        </w:rPr>
        <w:t xml:space="preserve">the </w:t>
      </w:r>
      <w:r>
        <w:t>S</w:t>
      </w:r>
      <w:r>
        <w:rPr>
          <w:lang w:eastAsia="ko-KR"/>
        </w:rPr>
        <w:t xml:space="preserve"> </w:t>
      </w:r>
      <w:r>
        <w:t>criteri</w:t>
      </w:r>
      <w:r>
        <w:rPr>
          <w:lang w:eastAsia="ko-KR"/>
        </w:rPr>
        <w:t>on</w:t>
      </w:r>
      <w:r>
        <w:t xml:space="preserve">, it shall consider itself to be </w:t>
      </w:r>
      <w:r>
        <w:rPr>
          <w:lang w:eastAsia="ko-KR"/>
        </w:rPr>
        <w:t xml:space="preserve">out-of-coverage for </w:t>
      </w:r>
      <w:proofErr w:type="spellStart"/>
      <w:r>
        <w:rPr>
          <w:rFonts w:eastAsia="Malgun Gothic"/>
          <w:lang w:eastAsia="ko-KR"/>
        </w:rPr>
        <w:t>sidelink</w:t>
      </w:r>
      <w:proofErr w:type="spellEnd"/>
      <w:r>
        <w:rPr>
          <w:lang w:eastAsia="ko-KR"/>
        </w:rPr>
        <w:t xml:space="preserve"> </w:t>
      </w:r>
      <w:r>
        <w:rPr>
          <w:rFonts w:eastAsia="Malgun Gothic"/>
          <w:lang w:eastAsia="ko-KR"/>
        </w:rPr>
        <w:t>operation</w:t>
      </w:r>
      <w:r>
        <w:rPr>
          <w:lang w:eastAsia="ko-KR"/>
        </w:rPr>
        <w:t xml:space="preserve"> on that frequency.</w:t>
      </w:r>
    </w:p>
    <w:p w14:paraId="72FDC144" w14:textId="77777777" w:rsidR="008867C2" w:rsidRDefault="008867C2" w:rsidP="008867C2">
      <w:pPr>
        <w:rPr>
          <w:rFonts w:eastAsia="SimSun"/>
          <w:lang w:eastAsia="zh-CN"/>
        </w:rPr>
      </w:pPr>
      <w:r>
        <w:rPr>
          <w:rFonts w:eastAsia="SimSun"/>
          <w:lang w:eastAsia="zh-CN"/>
        </w:rPr>
        <w:t xml:space="preserve">If the UE detects at least one cell on the frequency which UE is configured to perform NR </w:t>
      </w:r>
      <w:proofErr w:type="spellStart"/>
      <w:r>
        <w:rPr>
          <w:rFonts w:eastAsia="SimSun"/>
          <w:lang w:eastAsia="zh-CN"/>
        </w:rPr>
        <w:t>sidelink</w:t>
      </w:r>
      <w:proofErr w:type="spellEnd"/>
      <w:r>
        <w:rPr>
          <w:rFonts w:eastAsia="SimSun"/>
          <w:lang w:eastAsia="zh-CN"/>
        </w:rPr>
        <w:t xml:space="preserve"> communication on fulfilling the S criterion in accordance with clause 11.4.1, it shall consider itself to be in-coverage for NR </w:t>
      </w:r>
      <w:proofErr w:type="spellStart"/>
      <w:r>
        <w:rPr>
          <w:rFonts w:eastAsia="SimSun"/>
          <w:lang w:eastAsia="zh-CN"/>
        </w:rPr>
        <w:t>sidelink</w:t>
      </w:r>
      <w:proofErr w:type="spellEnd"/>
      <w:r>
        <w:rPr>
          <w:rFonts w:eastAsia="SimSun"/>
          <w:lang w:eastAsia="zh-CN"/>
        </w:rPr>
        <w:t xml:space="preserve"> communication on that frequency. If the UE cannot detect any cell on that frequency meeting the S criterion, it shall consider itself to be out-of-coverage for NR </w:t>
      </w:r>
      <w:proofErr w:type="spellStart"/>
      <w:r>
        <w:rPr>
          <w:rFonts w:eastAsia="SimSun"/>
          <w:lang w:eastAsia="zh-CN"/>
        </w:rPr>
        <w:t>sidelink</w:t>
      </w:r>
      <w:proofErr w:type="spellEnd"/>
      <w:r>
        <w:rPr>
          <w:rFonts w:eastAsia="SimSun"/>
          <w:lang w:eastAsia="zh-CN"/>
        </w:rPr>
        <w:t xml:space="preserve"> communication on that frequency.</w:t>
      </w:r>
    </w:p>
    <w:p w14:paraId="0BEC5268" w14:textId="77777777" w:rsidR="008867C2" w:rsidRDefault="008867C2" w:rsidP="008867C2">
      <w:pPr>
        <w:rPr>
          <w:rFonts w:eastAsia="MS Mincho"/>
          <w:lang w:eastAsia="ko-KR"/>
        </w:rPr>
      </w:pPr>
      <w:r>
        <w:rPr>
          <w:lang w:eastAsia="ko-KR"/>
        </w:rPr>
        <w:t xml:space="preserve">If the UE has selected a cell on a non-serving frequency for </w:t>
      </w:r>
      <w:proofErr w:type="spellStart"/>
      <w:r>
        <w:rPr>
          <w:lang w:eastAsia="ko-KR"/>
        </w:rPr>
        <w:t>sidelink</w:t>
      </w:r>
      <w:proofErr w:type="spellEnd"/>
      <w:r>
        <w:rPr>
          <w:lang w:eastAsia="ko-KR"/>
        </w:rPr>
        <w:t xml:space="preserve"> communication or V2X </w:t>
      </w:r>
      <w:proofErr w:type="spellStart"/>
      <w:r>
        <w:rPr>
          <w:lang w:eastAsia="ko-KR"/>
        </w:rPr>
        <w:t>sidelink</w:t>
      </w:r>
      <w:proofErr w:type="spellEnd"/>
      <w:r>
        <w:rPr>
          <w:lang w:eastAsia="ko-KR"/>
        </w:rPr>
        <w:t xml:space="preserve"> communication</w:t>
      </w:r>
      <w:r>
        <w:rPr>
          <w:lang w:eastAsia="zh-CN"/>
        </w:rPr>
        <w:t xml:space="preserve"> </w:t>
      </w:r>
      <w:r>
        <w:rPr>
          <w:rFonts w:eastAsia="SimSun"/>
          <w:lang w:eastAsia="zh-CN"/>
        </w:rPr>
        <w:t>or</w:t>
      </w:r>
      <w:r>
        <w:rPr>
          <w:lang w:eastAsia="ko-KR"/>
        </w:rPr>
        <w:t xml:space="preserve"> </w:t>
      </w:r>
      <w:proofErr w:type="spellStart"/>
      <w:r>
        <w:rPr>
          <w:lang w:eastAsia="ko-KR"/>
        </w:rPr>
        <w:t>sidelink</w:t>
      </w:r>
      <w:proofErr w:type="spellEnd"/>
      <w:r>
        <w:rPr>
          <w:lang w:eastAsia="ko-KR"/>
        </w:rPr>
        <w:t xml:space="preserve"> discovery announcement, it </w:t>
      </w:r>
      <w:r>
        <w:t xml:space="preserve">shall </w:t>
      </w:r>
      <w:r>
        <w:rPr>
          <w:lang w:eastAsia="ko-KR"/>
        </w:rPr>
        <w:t>perform additional intra-frequency reselection process</w:t>
      </w:r>
      <w:r>
        <w:t xml:space="preserve"> to select </w:t>
      </w:r>
      <w:r>
        <w:rPr>
          <w:lang w:eastAsia="ko-KR"/>
        </w:rPr>
        <w:t xml:space="preserve">a better cell for </w:t>
      </w:r>
      <w:proofErr w:type="spellStart"/>
      <w:r>
        <w:rPr>
          <w:rFonts w:eastAsia="Malgun Gothic"/>
          <w:lang w:eastAsia="ko-KR"/>
        </w:rPr>
        <w:t>sidelink</w:t>
      </w:r>
      <w:proofErr w:type="spellEnd"/>
      <w:r>
        <w:rPr>
          <w:lang w:eastAsia="ko-KR"/>
        </w:rPr>
        <w:t xml:space="preserve"> operation on that frequency in accordance with clause 11.4.1.</w:t>
      </w:r>
    </w:p>
    <w:p w14:paraId="04220746" w14:textId="77777777" w:rsidR="008867C2" w:rsidRDefault="008867C2" w:rsidP="008867C2">
      <w:pPr>
        <w:rPr>
          <w:rFonts w:eastAsia="Malgun Gothic"/>
          <w:lang w:eastAsia="ko-KR"/>
        </w:rPr>
      </w:pPr>
      <w:r>
        <w:rPr>
          <w:lang w:eastAsia="ko-KR"/>
        </w:rPr>
        <w:t xml:space="preserve">If the UE has selected a cell on a non-serving frequency for NR </w:t>
      </w:r>
      <w:proofErr w:type="spellStart"/>
      <w:r>
        <w:rPr>
          <w:lang w:eastAsia="ko-KR"/>
        </w:rPr>
        <w:t>sidelink</w:t>
      </w:r>
      <w:proofErr w:type="spellEnd"/>
      <w:r>
        <w:rPr>
          <w:lang w:eastAsia="ko-KR"/>
        </w:rPr>
        <w:t xml:space="preserve"> communication, it </w:t>
      </w:r>
      <w:r>
        <w:t xml:space="preserve">shall </w:t>
      </w:r>
      <w:r>
        <w:rPr>
          <w:lang w:eastAsia="ko-KR"/>
        </w:rPr>
        <w:t>perform additional reselection process</w:t>
      </w:r>
      <w:r>
        <w:t xml:space="preserve"> to select </w:t>
      </w:r>
      <w:r>
        <w:rPr>
          <w:lang w:eastAsia="ko-KR"/>
        </w:rPr>
        <w:t xml:space="preserve">a better cell for </w:t>
      </w:r>
      <w:proofErr w:type="spellStart"/>
      <w:r>
        <w:rPr>
          <w:rFonts w:eastAsia="Malgun Gothic"/>
          <w:lang w:eastAsia="ko-KR"/>
        </w:rPr>
        <w:t>sidelink</w:t>
      </w:r>
      <w:proofErr w:type="spellEnd"/>
      <w:r>
        <w:rPr>
          <w:lang w:eastAsia="ko-KR"/>
        </w:rPr>
        <w:t xml:space="preserve"> operation in accordance with clause 11.4.1.</w:t>
      </w:r>
    </w:p>
    <w:p w14:paraId="287DB158" w14:textId="77777777" w:rsidR="008867C2" w:rsidRDefault="008867C2" w:rsidP="008867C2">
      <w:pPr>
        <w:pStyle w:val="NO"/>
        <w:rPr>
          <w:rFonts w:eastAsia="MS Mincho"/>
          <w:lang w:eastAsia="ko-KR"/>
        </w:rPr>
      </w:pPr>
      <w:r>
        <w:t xml:space="preserve">NOTE </w:t>
      </w:r>
      <w:r>
        <w:rPr>
          <w:lang w:eastAsia="ko-KR"/>
        </w:rPr>
        <w:t>1</w:t>
      </w:r>
      <w:r>
        <w:t>:</w:t>
      </w:r>
      <w:r>
        <w:tab/>
        <w:t xml:space="preserve">The UE may consider the carrier pre-configured for </w:t>
      </w:r>
      <w:proofErr w:type="spellStart"/>
      <w:r>
        <w:t>sidelink</w:t>
      </w:r>
      <w:proofErr w:type="spellEnd"/>
      <w:r>
        <w:t xml:space="preserve"> communication</w:t>
      </w:r>
      <w:r>
        <w:rPr>
          <w:lang w:eastAsia="zh-CN"/>
        </w:rPr>
        <w:t xml:space="preserve"> or V2X </w:t>
      </w:r>
      <w:proofErr w:type="spellStart"/>
      <w:r>
        <w:rPr>
          <w:lang w:eastAsia="zh-CN"/>
        </w:rPr>
        <w:t>sidelink</w:t>
      </w:r>
      <w:proofErr w:type="spellEnd"/>
      <w:r>
        <w:rPr>
          <w:lang w:eastAsia="zh-CN"/>
        </w:rPr>
        <w:t xml:space="preserve"> communication, or the frequencies pre-configured for providing inter-carrier V2X </w:t>
      </w:r>
      <w:proofErr w:type="spellStart"/>
      <w:r>
        <w:rPr>
          <w:lang w:eastAsia="zh-CN"/>
        </w:rPr>
        <w:t>sidelink</w:t>
      </w:r>
      <w:proofErr w:type="spellEnd"/>
      <w:r>
        <w:rPr>
          <w:lang w:eastAsia="zh-CN"/>
        </w:rPr>
        <w:t xml:space="preserve"> configuration</w:t>
      </w:r>
      <w:r>
        <w:t xml:space="preserve"> to have the highest cell reselection priority</w:t>
      </w:r>
      <w:r>
        <w:rPr>
          <w:lang w:eastAsia="ko-KR"/>
        </w:rPr>
        <w:t xml:space="preserve"> in accordance with clause 5.2.4.1.</w:t>
      </w:r>
    </w:p>
    <w:p w14:paraId="7909372F" w14:textId="77777777" w:rsidR="008867C2" w:rsidRDefault="008867C2" w:rsidP="008867C2">
      <w:pPr>
        <w:pStyle w:val="NO"/>
        <w:rPr>
          <w:lang w:eastAsia="ko-KR"/>
        </w:rPr>
      </w:pPr>
      <w:r>
        <w:t xml:space="preserve">NOTE </w:t>
      </w:r>
      <w:r>
        <w:rPr>
          <w:lang w:eastAsia="ko-KR"/>
        </w:rPr>
        <w:t>2</w:t>
      </w:r>
      <w:r>
        <w:t>:</w:t>
      </w:r>
      <w:r>
        <w:tab/>
        <w:t xml:space="preserve">If the frequency the UE is configured to perform </w:t>
      </w:r>
      <w:proofErr w:type="spellStart"/>
      <w:r>
        <w:t>sidelink</w:t>
      </w:r>
      <w:proofErr w:type="spellEnd"/>
      <w:r>
        <w:t xml:space="preserve"> communication on is a serving frequency, the UE uses the serving cell </w:t>
      </w:r>
      <w:r>
        <w:rPr>
          <w:lang w:eastAsia="ko-KR"/>
        </w:rPr>
        <w:t xml:space="preserve">on that frequency </w:t>
      </w:r>
      <w:r>
        <w:t xml:space="preserve">for </w:t>
      </w:r>
      <w:r>
        <w:rPr>
          <w:lang w:eastAsia="ko-KR"/>
        </w:rPr>
        <w:t xml:space="preserve">the </w:t>
      </w:r>
      <w:proofErr w:type="spellStart"/>
      <w:r>
        <w:rPr>
          <w:rFonts w:eastAsia="Malgun Gothic"/>
          <w:lang w:eastAsia="ko-KR"/>
        </w:rPr>
        <w:t>sidelink</w:t>
      </w:r>
      <w:proofErr w:type="spellEnd"/>
      <w:r>
        <w:t xml:space="preserve"> operation.</w:t>
      </w:r>
    </w:p>
    <w:p w14:paraId="71970B72" w14:textId="77777777" w:rsidR="008867C2" w:rsidRDefault="008867C2" w:rsidP="008867C2">
      <w:pPr>
        <w:pStyle w:val="Heading3"/>
        <w:rPr>
          <w:rFonts w:eastAsia="MS Mincho"/>
        </w:rPr>
      </w:pPr>
      <w:bookmarkStart w:id="551" w:name="_Toc60911224"/>
      <w:bookmarkStart w:id="552" w:name="_Toc52492297"/>
      <w:bookmarkStart w:id="553" w:name="_Toc46499565"/>
      <w:bookmarkStart w:id="554" w:name="_Toc37235857"/>
      <w:bookmarkStart w:id="555" w:name="_Toc29237953"/>
      <w:r>
        <w:rPr>
          <w:rFonts w:eastAsia="MS Mincho"/>
        </w:rPr>
        <w:t>11.4</w:t>
      </w:r>
      <w:r>
        <w:rPr>
          <w:rFonts w:eastAsia="MS Mincho"/>
          <w:lang w:eastAsia="ko-KR"/>
        </w:rPr>
        <w:t>.1</w:t>
      </w:r>
      <w:r>
        <w:rPr>
          <w:rFonts w:eastAsia="MS Mincho"/>
        </w:rPr>
        <w:tab/>
        <w:t xml:space="preserve">Parameters used for cell selection and reselection triggered for </w:t>
      </w:r>
      <w:proofErr w:type="spellStart"/>
      <w:r>
        <w:rPr>
          <w:rFonts w:eastAsia="MS Mincho"/>
        </w:rPr>
        <w:t>sidelink</w:t>
      </w:r>
      <w:bookmarkEnd w:id="551"/>
      <w:bookmarkEnd w:id="552"/>
      <w:bookmarkEnd w:id="553"/>
      <w:bookmarkEnd w:id="554"/>
      <w:bookmarkEnd w:id="555"/>
      <w:proofErr w:type="spellEnd"/>
    </w:p>
    <w:p w14:paraId="4A9EFA8A" w14:textId="77777777" w:rsidR="008867C2" w:rsidRDefault="008867C2" w:rsidP="008867C2">
      <w:pPr>
        <w:rPr>
          <w:rFonts w:eastAsia="MS Mincho"/>
          <w:lang w:eastAsia="ko-KR"/>
        </w:rPr>
      </w:pPr>
      <w:r>
        <w:t>When evaluating</w:t>
      </w:r>
      <w:r>
        <w:rPr>
          <w:lang w:eastAsia="ko-KR"/>
        </w:rPr>
        <w:t xml:space="preserve"> S criterion, R criterion (ranking) or inter-frequency cell reselection criterion, </w:t>
      </w:r>
      <w:r>
        <w:t>as defined in clause 5.2.3.2,</w:t>
      </w:r>
      <w:r>
        <w:rPr>
          <w:lang w:eastAsia="ko-KR"/>
        </w:rPr>
        <w:t xml:space="preserve"> clause 5.2.4.6 and clause 5.2.4.5 respectively, for cell selection/reselection triggered for </w:t>
      </w:r>
      <w:proofErr w:type="spellStart"/>
      <w:r>
        <w:rPr>
          <w:lang w:eastAsia="ko-KR"/>
        </w:rPr>
        <w:t>sidelink</w:t>
      </w:r>
      <w:proofErr w:type="spellEnd"/>
      <w:r>
        <w:rPr>
          <w:lang w:eastAsia="ko-KR"/>
        </w:rPr>
        <w:t xml:space="preserve"> communication or V2X </w:t>
      </w:r>
      <w:proofErr w:type="spellStart"/>
      <w:r>
        <w:rPr>
          <w:lang w:eastAsia="ko-KR"/>
        </w:rPr>
        <w:t>sidelink</w:t>
      </w:r>
      <w:proofErr w:type="spellEnd"/>
      <w:r>
        <w:rPr>
          <w:lang w:eastAsia="ko-KR"/>
        </w:rPr>
        <w:t xml:space="preserve"> communication</w:t>
      </w:r>
      <w:r>
        <w:rPr>
          <w:lang w:eastAsia="zh-CN"/>
        </w:rPr>
        <w:t xml:space="preserve"> </w:t>
      </w:r>
      <w:r>
        <w:rPr>
          <w:lang w:eastAsia="ko-KR"/>
        </w:rPr>
        <w:t xml:space="preserve">or </w:t>
      </w:r>
      <w:proofErr w:type="spellStart"/>
      <w:r>
        <w:rPr>
          <w:lang w:eastAsia="ko-KR"/>
        </w:rPr>
        <w:t>sidelink</w:t>
      </w:r>
      <w:proofErr w:type="spellEnd"/>
      <w:r>
        <w:rPr>
          <w:lang w:eastAsia="ko-KR"/>
        </w:rPr>
        <w:t xml:space="preserve"> discovery announcement </w:t>
      </w:r>
      <w:r>
        <w:rPr>
          <w:rFonts w:eastAsia="SimSun"/>
          <w:lang w:eastAsia="zh-CN"/>
        </w:rPr>
        <w:t xml:space="preserve">or NR </w:t>
      </w:r>
      <w:proofErr w:type="spellStart"/>
      <w:r>
        <w:rPr>
          <w:rFonts w:eastAsia="SimSun"/>
          <w:lang w:eastAsia="zh-CN"/>
        </w:rPr>
        <w:t>sidelink</w:t>
      </w:r>
      <w:proofErr w:type="spellEnd"/>
      <w:r>
        <w:rPr>
          <w:rFonts w:eastAsia="SimSun"/>
          <w:lang w:eastAsia="zh-CN"/>
        </w:rPr>
        <w:t xml:space="preserve"> communication</w:t>
      </w:r>
      <w:r>
        <w:rPr>
          <w:lang w:eastAsia="zh-CN"/>
        </w:rPr>
        <w:t xml:space="preserve"> </w:t>
      </w:r>
      <w:r>
        <w:rPr>
          <w:lang w:eastAsia="ko-KR"/>
        </w:rPr>
        <w:t xml:space="preserve">on a non-serving frequency, </w:t>
      </w:r>
      <w:r>
        <w:t xml:space="preserve">UE shall </w:t>
      </w:r>
      <w:r>
        <w:rPr>
          <w:lang w:eastAsia="ko-KR"/>
        </w:rPr>
        <w:t>perform the evaluation as follows:</w:t>
      </w:r>
    </w:p>
    <w:p w14:paraId="4FFE7026" w14:textId="77777777" w:rsidR="008867C2" w:rsidRDefault="008867C2" w:rsidP="008867C2">
      <w:pPr>
        <w:pStyle w:val="B1"/>
        <w:rPr>
          <w:lang w:eastAsia="ko-KR"/>
        </w:rPr>
      </w:pPr>
      <w:r>
        <w:t>-</w:t>
      </w:r>
      <w:r>
        <w:tab/>
      </w:r>
      <w:r>
        <w:rPr>
          <w:lang w:eastAsia="ko-KR"/>
        </w:rPr>
        <w:t xml:space="preserve">if the UE intends to perform </w:t>
      </w:r>
      <w:proofErr w:type="spellStart"/>
      <w:r>
        <w:rPr>
          <w:lang w:eastAsia="ko-KR"/>
        </w:rPr>
        <w:t>sidelink</w:t>
      </w:r>
      <w:proofErr w:type="spellEnd"/>
      <w:r>
        <w:rPr>
          <w:lang w:eastAsia="ko-KR"/>
        </w:rPr>
        <w:t xml:space="preserve"> discovery announcement and it is configured with </w:t>
      </w:r>
      <w:proofErr w:type="spellStart"/>
      <w:r>
        <w:rPr>
          <w:i/>
          <w:lang w:eastAsia="ko-KR"/>
        </w:rPr>
        <w:t>discC</w:t>
      </w:r>
      <w:r>
        <w:rPr>
          <w:i/>
        </w:rPr>
        <w:t>ellSelectionInfo</w:t>
      </w:r>
      <w:proofErr w:type="spellEnd"/>
      <w:r>
        <w:rPr>
          <w:lang w:eastAsia="ko-KR"/>
        </w:rPr>
        <w:t xml:space="preserve"> applicable for that frequency as specified in TS 36.331 [3], the UE shall use cell selection/reselection parameters included in the </w:t>
      </w:r>
      <w:proofErr w:type="spellStart"/>
      <w:r>
        <w:rPr>
          <w:i/>
          <w:lang w:eastAsia="ko-KR"/>
        </w:rPr>
        <w:t>discCellSelectionInfo</w:t>
      </w:r>
      <w:proofErr w:type="spellEnd"/>
      <w:r>
        <w:rPr>
          <w:lang w:eastAsia="ko-KR"/>
        </w:rPr>
        <w:t xml:space="preserve"> for the evaluation, and f</w:t>
      </w:r>
      <w:r>
        <w:t xml:space="preserve">or a parameter used in the </w:t>
      </w:r>
      <w:r>
        <w:rPr>
          <w:lang w:eastAsia="ko-KR"/>
        </w:rPr>
        <w:t xml:space="preserve">evaluation </w:t>
      </w:r>
      <w:r>
        <w:t xml:space="preserve">but not included in the </w:t>
      </w:r>
      <w:proofErr w:type="spellStart"/>
      <w:r>
        <w:rPr>
          <w:i/>
          <w:lang w:eastAsia="ko-KR"/>
        </w:rPr>
        <w:t>discC</w:t>
      </w:r>
      <w:r>
        <w:rPr>
          <w:i/>
        </w:rPr>
        <w:t>ellSelectionInfo</w:t>
      </w:r>
      <w:proofErr w:type="spellEnd"/>
      <w:r>
        <w:rPr>
          <w:i/>
        </w:rPr>
        <w:t xml:space="preserve"> </w:t>
      </w:r>
      <w:r>
        <w:rPr>
          <w:lang w:eastAsia="ko-KR"/>
        </w:rPr>
        <w:t>applicable for that</w:t>
      </w:r>
      <w:r>
        <w:rPr>
          <w:i/>
          <w:lang w:eastAsia="ko-KR"/>
        </w:rPr>
        <w:t xml:space="preserve"> </w:t>
      </w:r>
      <w:r>
        <w:rPr>
          <w:lang w:eastAsia="ko-KR"/>
        </w:rPr>
        <w:t>frequency</w:t>
      </w:r>
      <w:r>
        <w:t>,</w:t>
      </w:r>
      <w:r>
        <w:rPr>
          <w:lang w:eastAsia="ko-KR"/>
        </w:rPr>
        <w:t xml:space="preserve"> </w:t>
      </w:r>
      <w:r>
        <w:t xml:space="preserve">UE </w:t>
      </w:r>
      <w:r>
        <w:rPr>
          <w:lang w:eastAsia="ko-KR"/>
        </w:rPr>
        <w:t xml:space="preserve">shall </w:t>
      </w:r>
      <w:r>
        <w:t>appl</w:t>
      </w:r>
      <w:r>
        <w:rPr>
          <w:lang w:eastAsia="ko-KR"/>
        </w:rPr>
        <w:t>y</w:t>
      </w:r>
      <w:r>
        <w:t xml:space="preserve"> zero value</w:t>
      </w:r>
      <w:r>
        <w:rPr>
          <w:lang w:eastAsia="ko-KR"/>
        </w:rPr>
        <w:t>.</w:t>
      </w:r>
    </w:p>
    <w:p w14:paraId="6F2150D9" w14:textId="77777777" w:rsidR="008867C2" w:rsidRDefault="008867C2" w:rsidP="008867C2">
      <w:pPr>
        <w:pStyle w:val="B1"/>
        <w:rPr>
          <w:lang w:eastAsia="ko-KR"/>
        </w:rPr>
      </w:pPr>
      <w:r>
        <w:t>-</w:t>
      </w:r>
      <w:r>
        <w:tab/>
      </w:r>
      <w:r>
        <w:rPr>
          <w:lang w:eastAsia="ko-KR"/>
        </w:rPr>
        <w:t xml:space="preserve">else, the UE shall use cell selection/reselection parameters broadcast by the concerned cell (i.e. selected cell for the </w:t>
      </w:r>
      <w:proofErr w:type="spellStart"/>
      <w:r>
        <w:rPr>
          <w:lang w:eastAsia="ko-KR"/>
        </w:rPr>
        <w:t>sidelink</w:t>
      </w:r>
      <w:proofErr w:type="spellEnd"/>
      <w:r>
        <w:rPr>
          <w:lang w:eastAsia="ko-KR"/>
        </w:rPr>
        <w:t xml:space="preserve"> operation) for the evaluation.</w:t>
      </w:r>
    </w:p>
    <w:p w14:paraId="6C277603" w14:textId="77777777" w:rsidR="008867C2" w:rsidRDefault="008867C2" w:rsidP="008867C2">
      <w:pPr>
        <w:pStyle w:val="Heading1"/>
        <w:rPr>
          <w:rFonts w:eastAsia="MS Mincho"/>
        </w:rPr>
      </w:pPr>
      <w:bookmarkStart w:id="556" w:name="_Toc60911225"/>
      <w:bookmarkStart w:id="557" w:name="_Toc52492298"/>
      <w:bookmarkStart w:id="558" w:name="_Toc46499566"/>
      <w:bookmarkStart w:id="559" w:name="_Toc37235858"/>
      <w:bookmarkStart w:id="560" w:name="_Toc29237954"/>
      <w:r>
        <w:rPr>
          <w:rFonts w:eastAsia="MS Mincho"/>
        </w:rPr>
        <w:lastRenderedPageBreak/>
        <w:t>12.</w:t>
      </w:r>
      <w:r>
        <w:rPr>
          <w:rFonts w:eastAsia="MS Mincho"/>
        </w:rPr>
        <w:tab/>
        <w:t>General description of UE camping on E-UTRA connected to 5GC</w:t>
      </w:r>
      <w:bookmarkEnd w:id="556"/>
      <w:bookmarkEnd w:id="557"/>
      <w:bookmarkEnd w:id="558"/>
      <w:bookmarkEnd w:id="559"/>
      <w:bookmarkEnd w:id="560"/>
    </w:p>
    <w:p w14:paraId="40E7418F" w14:textId="77777777" w:rsidR="008867C2" w:rsidRDefault="008867C2" w:rsidP="008867C2">
      <w:pPr>
        <w:rPr>
          <w:rFonts w:eastAsia="MS Mincho"/>
        </w:rPr>
      </w:pPr>
      <w:r>
        <w:t>The functions listed below are applicable to UE camping on E-UTRA connected to 5GC:</w:t>
      </w:r>
    </w:p>
    <w:p w14:paraId="02CAD728" w14:textId="77777777" w:rsidR="008867C2" w:rsidRDefault="008867C2" w:rsidP="008867C2">
      <w:pPr>
        <w:pStyle w:val="B1"/>
        <w:rPr>
          <w:iCs/>
        </w:rPr>
      </w:pPr>
      <w:r>
        <w:rPr>
          <w:iCs/>
        </w:rPr>
        <w:t>-</w:t>
      </w:r>
      <w:r>
        <w:rPr>
          <w:iCs/>
        </w:rPr>
        <w:tab/>
        <w:t>RAN paging (only applicable to RRC_INACTIVE state)</w:t>
      </w:r>
    </w:p>
    <w:p w14:paraId="3AACC298" w14:textId="77777777" w:rsidR="008867C2" w:rsidRDefault="008867C2" w:rsidP="008867C2">
      <w:pPr>
        <w:pStyle w:val="B1"/>
        <w:rPr>
          <w:iCs/>
        </w:rPr>
      </w:pPr>
      <w:r>
        <w:rPr>
          <w:iCs/>
        </w:rPr>
        <w:t>-</w:t>
      </w:r>
      <w:r>
        <w:rPr>
          <w:iCs/>
        </w:rPr>
        <w:tab/>
        <w:t>Unified Access Control</w:t>
      </w:r>
    </w:p>
    <w:p w14:paraId="10B20961" w14:textId="77777777" w:rsidR="008867C2" w:rsidRDefault="008867C2" w:rsidP="008867C2">
      <w:r>
        <w:t>The functions listed below are not applicable to UE camping on E-UTRA connected to 5GC:</w:t>
      </w:r>
    </w:p>
    <w:p w14:paraId="191E95A6" w14:textId="77777777" w:rsidR="008867C2" w:rsidRDefault="008867C2" w:rsidP="008867C2">
      <w:pPr>
        <w:pStyle w:val="B1"/>
        <w:rPr>
          <w:iCs/>
        </w:rPr>
      </w:pPr>
      <w:r>
        <w:rPr>
          <w:iCs/>
        </w:rPr>
        <w:t>-</w:t>
      </w:r>
      <w:r>
        <w:rPr>
          <w:iCs/>
        </w:rPr>
        <w:tab/>
        <w:t>5.5 Support for manual CSG selection</w:t>
      </w:r>
    </w:p>
    <w:p w14:paraId="455FB8C0" w14:textId="77777777" w:rsidR="008867C2" w:rsidRDefault="008867C2" w:rsidP="008867C2">
      <w:pPr>
        <w:pStyle w:val="B1"/>
        <w:rPr>
          <w:iCs/>
        </w:rPr>
      </w:pPr>
      <w:r>
        <w:rPr>
          <w:iCs/>
        </w:rPr>
        <w:t>-</w:t>
      </w:r>
      <w:r>
        <w:rPr>
          <w:iCs/>
        </w:rPr>
        <w:tab/>
        <w:t>5.6 RAN-assisted WLAN interworking</w:t>
      </w:r>
    </w:p>
    <w:p w14:paraId="043F877A" w14:textId="77777777" w:rsidR="008867C2" w:rsidRDefault="008867C2" w:rsidP="008867C2">
      <w:pPr>
        <w:pStyle w:val="B1"/>
        <w:rPr>
          <w:iCs/>
        </w:rPr>
      </w:pPr>
      <w:r>
        <w:rPr>
          <w:iCs/>
        </w:rPr>
        <w:t>-</w:t>
      </w:r>
      <w:r>
        <w:rPr>
          <w:iCs/>
        </w:rPr>
        <w:tab/>
        <w:t>6.2 Reception of MBMS</w:t>
      </w:r>
    </w:p>
    <w:p w14:paraId="143D121D" w14:textId="77777777" w:rsidR="008867C2" w:rsidRDefault="008867C2" w:rsidP="008867C2">
      <w:pPr>
        <w:pStyle w:val="B1"/>
        <w:rPr>
          <w:iCs/>
        </w:rPr>
      </w:pPr>
      <w:r>
        <w:rPr>
          <w:iCs/>
        </w:rPr>
        <w:t>-</w:t>
      </w:r>
      <w:r>
        <w:rPr>
          <w:iCs/>
        </w:rPr>
        <w:tab/>
        <w:t>7.3 Paging in extended DRX (except for BL UE, UE in enhanced coverage or NB-IoT UE)</w:t>
      </w:r>
    </w:p>
    <w:p w14:paraId="05EC9E42" w14:textId="77777777" w:rsidR="008867C2" w:rsidRDefault="008867C2" w:rsidP="008867C2">
      <w:pPr>
        <w:pStyle w:val="B1"/>
        <w:rPr>
          <w:iCs/>
        </w:rPr>
      </w:pPr>
      <w:r>
        <w:rPr>
          <w:iCs/>
        </w:rPr>
        <w:t>-</w:t>
      </w:r>
      <w:r>
        <w:rPr>
          <w:iCs/>
        </w:rPr>
        <w:tab/>
        <w:t>8 Logged measurements</w:t>
      </w:r>
    </w:p>
    <w:p w14:paraId="617FF489" w14:textId="77777777" w:rsidR="008867C2" w:rsidRDefault="008867C2" w:rsidP="008867C2">
      <w:pPr>
        <w:pStyle w:val="B1"/>
        <w:rPr>
          <w:iCs/>
        </w:rPr>
      </w:pPr>
      <w:r>
        <w:rPr>
          <w:iCs/>
        </w:rPr>
        <w:t>-</w:t>
      </w:r>
      <w:r>
        <w:rPr>
          <w:iCs/>
        </w:rPr>
        <w:tab/>
        <w:t>9 Accessibility measurements</w:t>
      </w:r>
    </w:p>
    <w:p w14:paraId="04D50C35" w14:textId="77777777" w:rsidR="008867C2" w:rsidRDefault="008867C2" w:rsidP="008867C2">
      <w:pPr>
        <w:pStyle w:val="B1"/>
        <w:rPr>
          <w:iCs/>
        </w:rPr>
      </w:pPr>
      <w:r>
        <w:rPr>
          <w:iCs/>
        </w:rPr>
        <w:t>-</w:t>
      </w:r>
      <w:r>
        <w:rPr>
          <w:iCs/>
        </w:rPr>
        <w:tab/>
        <w:t xml:space="preserve">11 </w:t>
      </w:r>
      <w:proofErr w:type="spellStart"/>
      <w:r>
        <w:rPr>
          <w:iCs/>
        </w:rPr>
        <w:t>Sidelink</w:t>
      </w:r>
      <w:proofErr w:type="spellEnd"/>
      <w:r>
        <w:rPr>
          <w:iCs/>
        </w:rPr>
        <w:t xml:space="preserve"> operation</w:t>
      </w:r>
    </w:p>
    <w:p w14:paraId="7C41F7F6" w14:textId="77777777" w:rsidR="008867C2" w:rsidRDefault="008867C2" w:rsidP="008867C2">
      <w:pPr>
        <w:pStyle w:val="Heading8"/>
      </w:pPr>
      <w:r>
        <w:br w:type="page"/>
      </w:r>
      <w:bookmarkStart w:id="561" w:name="_Toc60911226"/>
      <w:bookmarkStart w:id="562" w:name="_Toc52492299"/>
      <w:bookmarkStart w:id="563" w:name="_Toc46499567"/>
      <w:bookmarkStart w:id="564" w:name="_Toc37235859"/>
      <w:bookmarkStart w:id="565" w:name="_Toc29237955"/>
      <w:r>
        <w:lastRenderedPageBreak/>
        <w:t>Annex A (informative):</w:t>
      </w:r>
      <w:r>
        <w:br/>
        <w:t>Void</w:t>
      </w:r>
      <w:bookmarkEnd w:id="561"/>
      <w:bookmarkEnd w:id="562"/>
      <w:bookmarkEnd w:id="563"/>
      <w:bookmarkEnd w:id="564"/>
      <w:bookmarkEnd w:id="565"/>
    </w:p>
    <w:p w14:paraId="09D286BD" w14:textId="77777777" w:rsidR="008867C2" w:rsidRDefault="008867C2" w:rsidP="008867C2">
      <w:pPr>
        <w:pStyle w:val="Heading8"/>
        <w:rPr>
          <w:lang w:eastAsia="ja-JP"/>
        </w:rPr>
      </w:pPr>
      <w:r>
        <w:br w:type="page"/>
      </w:r>
      <w:bookmarkStart w:id="566" w:name="_Toc60911227"/>
      <w:bookmarkStart w:id="567" w:name="_Toc52492300"/>
      <w:bookmarkStart w:id="568" w:name="_Toc46499568"/>
      <w:bookmarkStart w:id="569" w:name="_Toc37235860"/>
      <w:bookmarkStart w:id="570" w:name="_Toc29237956"/>
      <w:r>
        <w:lastRenderedPageBreak/>
        <w:t xml:space="preserve">Annex </w:t>
      </w:r>
      <w:r>
        <w:rPr>
          <w:lang w:eastAsia="ja-JP"/>
        </w:rPr>
        <w:t>B</w:t>
      </w:r>
      <w:r>
        <w:t xml:space="preserve"> (informative):</w:t>
      </w:r>
      <w:r>
        <w:br/>
      </w:r>
      <w:r>
        <w:rPr>
          <w:lang w:eastAsia="ja-JP"/>
        </w:rPr>
        <w:t>Example of Hashed ID Calculation using 32-bit FCS</w:t>
      </w:r>
      <w:bookmarkEnd w:id="566"/>
      <w:bookmarkEnd w:id="567"/>
      <w:bookmarkEnd w:id="568"/>
      <w:bookmarkEnd w:id="569"/>
      <w:bookmarkEnd w:id="570"/>
    </w:p>
    <w:p w14:paraId="6C87C990" w14:textId="77777777" w:rsidR="008867C2" w:rsidRDefault="008867C2" w:rsidP="008867C2">
      <w:pPr>
        <w:rPr>
          <w:b/>
        </w:rPr>
      </w:pPr>
      <w:r>
        <w:rPr>
          <w:b/>
        </w:rPr>
        <w:t>Inputs:</w:t>
      </w:r>
    </w:p>
    <w:p w14:paraId="304C8F67" w14:textId="77777777" w:rsidR="008867C2" w:rsidRDefault="008867C2" w:rsidP="008867C2">
      <w:pPr>
        <w:pStyle w:val="B1"/>
      </w:pPr>
      <w:r>
        <w:t>-</w:t>
      </w:r>
      <w:r>
        <w:tab/>
        <w:t>Least significant bits of S-TMSI: 0x12341234</w:t>
      </w:r>
    </w:p>
    <w:p w14:paraId="04262017" w14:textId="77777777" w:rsidR="008867C2" w:rsidRDefault="008867C2" w:rsidP="008867C2">
      <w:pPr>
        <w:pStyle w:val="B1"/>
      </w:pPr>
      <w:r>
        <w:t>-</w:t>
      </w:r>
      <w:r>
        <w:tab/>
        <w:t>Generator polynomial: 0x104C11DB7 (1 0000 0100 1100 0001 0001 1101 1011 0111)</w:t>
      </w:r>
    </w:p>
    <w:p w14:paraId="45A9B246" w14:textId="77777777" w:rsidR="008867C2" w:rsidRDefault="008867C2" w:rsidP="008867C2">
      <w:pPr>
        <w:rPr>
          <w:b/>
        </w:rPr>
      </w:pPr>
      <w:r>
        <w:rPr>
          <w:b/>
        </w:rPr>
        <w:t>Procedure to Calculate Hashed ID:</w:t>
      </w:r>
    </w:p>
    <w:p w14:paraId="1A290FCF" w14:textId="77777777" w:rsidR="008867C2" w:rsidRDefault="008867C2" w:rsidP="008867C2">
      <w:r>
        <w:t>step a)</w:t>
      </w:r>
    </w:p>
    <w:p w14:paraId="34502CA6" w14:textId="77777777" w:rsidR="008867C2" w:rsidRDefault="008867C2" w:rsidP="008867C2">
      <w:pPr>
        <w:pStyle w:val="B1"/>
      </w:pPr>
      <w:r>
        <w:t>-</w:t>
      </w:r>
      <w:r>
        <w:tab/>
        <w:t>k = 32</w:t>
      </w:r>
    </w:p>
    <w:p w14:paraId="02CDBBD8" w14:textId="77777777" w:rsidR="008867C2" w:rsidRDefault="008867C2" w:rsidP="008867C2">
      <w:pPr>
        <w:pStyle w:val="B1"/>
      </w:pPr>
      <w:r>
        <w:t>-</w:t>
      </w:r>
      <w:r>
        <w:tab/>
        <w:t>numerator: 0xFFFF FFFF 0000 0000</w:t>
      </w:r>
    </w:p>
    <w:p w14:paraId="29ABF149" w14:textId="77777777" w:rsidR="008867C2" w:rsidRDefault="008867C2" w:rsidP="008867C2">
      <w:pPr>
        <w:pStyle w:val="B1"/>
      </w:pPr>
      <w:r>
        <w:t>-</w:t>
      </w:r>
      <w:r>
        <w:tab/>
        <w:t>denomi</w:t>
      </w:r>
      <w:r>
        <w:rPr>
          <w:lang w:eastAsia="ja-JP"/>
        </w:rPr>
        <w:t>n</w:t>
      </w:r>
      <w:r>
        <w:t>ator: 0x1 04C1 1DB7</w:t>
      </w:r>
    </w:p>
    <w:p w14:paraId="4454509E" w14:textId="77777777" w:rsidR="008867C2" w:rsidRDefault="008867C2" w:rsidP="008867C2">
      <w:pPr>
        <w:pStyle w:val="B1"/>
      </w:pPr>
      <w:r>
        <w:t>-</w:t>
      </w:r>
      <w:r>
        <w:tab/>
        <w:t>remainder Y1 = 0xC704DD7B</w:t>
      </w:r>
    </w:p>
    <w:p w14:paraId="71A598BC" w14:textId="77777777" w:rsidR="008867C2" w:rsidRDefault="008867C2" w:rsidP="008867C2">
      <w:r>
        <w:t>step b)</w:t>
      </w:r>
    </w:p>
    <w:p w14:paraId="78E14E3E" w14:textId="77777777" w:rsidR="008867C2" w:rsidRDefault="008867C2" w:rsidP="008867C2">
      <w:pPr>
        <w:pStyle w:val="B1"/>
      </w:pPr>
      <w:r>
        <w:t>-</w:t>
      </w:r>
      <w:r>
        <w:tab/>
        <w:t>numerator: 0x1234 1234 0000 0000</w:t>
      </w:r>
    </w:p>
    <w:p w14:paraId="76839ABA" w14:textId="77777777" w:rsidR="008867C2" w:rsidRDefault="008867C2" w:rsidP="008867C2">
      <w:pPr>
        <w:pStyle w:val="B1"/>
      </w:pPr>
      <w:r>
        <w:t>-</w:t>
      </w:r>
      <w:r>
        <w:tab/>
        <w:t>denomi</w:t>
      </w:r>
      <w:r>
        <w:rPr>
          <w:lang w:eastAsia="ja-JP"/>
        </w:rPr>
        <w:t>n</w:t>
      </w:r>
      <w:r>
        <w:t>ator: 0x1 04C1 1DB7</w:t>
      </w:r>
    </w:p>
    <w:p w14:paraId="31D3DBAA" w14:textId="77777777" w:rsidR="008867C2" w:rsidRDefault="008867C2" w:rsidP="008867C2">
      <w:pPr>
        <w:pStyle w:val="B1"/>
      </w:pPr>
      <w:r>
        <w:t>-</w:t>
      </w:r>
      <w:r>
        <w:tab/>
        <w:t>remainder Y2 = 0x1D66F1A6</w:t>
      </w:r>
    </w:p>
    <w:p w14:paraId="279ED99B" w14:textId="77777777" w:rsidR="008867C2" w:rsidRDefault="008867C2" w:rsidP="008867C2">
      <w:proofErr w:type="spellStart"/>
      <w:r>
        <w:rPr>
          <w:b/>
        </w:rPr>
        <w:t>Hashed_ID</w:t>
      </w:r>
      <w:proofErr w:type="spellEnd"/>
      <w:r>
        <w:rPr>
          <w:b/>
        </w:rPr>
        <w:t xml:space="preserve"> </w:t>
      </w:r>
      <w:r>
        <w:t>= FCS = ones complement of (remainder Y1 XOR remainder Y2)</w:t>
      </w:r>
    </w:p>
    <w:p w14:paraId="140EE8C7" w14:textId="77777777" w:rsidR="008867C2" w:rsidRDefault="008867C2" w:rsidP="008867C2">
      <w:pPr>
        <w:pStyle w:val="B1"/>
      </w:pPr>
      <w:r>
        <w:t>= ones complement of (0xC704DD7B XOR 0x1D66F1A6)</w:t>
      </w:r>
    </w:p>
    <w:p w14:paraId="1B04C920" w14:textId="77777777" w:rsidR="008867C2" w:rsidRDefault="008867C2" w:rsidP="008867C2">
      <w:pPr>
        <w:pStyle w:val="B1"/>
      </w:pPr>
      <w:r>
        <w:t>= negation of (0xDA622CDD)</w:t>
      </w:r>
    </w:p>
    <w:p w14:paraId="21A49842" w14:textId="77777777" w:rsidR="008867C2" w:rsidRDefault="008867C2" w:rsidP="008867C2">
      <w:pPr>
        <w:pStyle w:val="B1"/>
        <w:rPr>
          <w:b/>
        </w:rPr>
      </w:pPr>
      <w:r>
        <w:rPr>
          <w:b/>
        </w:rPr>
        <w:t>= 0x259DD322</w:t>
      </w:r>
    </w:p>
    <w:p w14:paraId="4271E854" w14:textId="77777777" w:rsidR="008867C2" w:rsidRDefault="008867C2" w:rsidP="008867C2">
      <w:pPr>
        <w:spacing w:after="0"/>
        <w:rPr>
          <w:rFonts w:ascii="Arial" w:hAnsi="Arial"/>
          <w:sz w:val="36"/>
        </w:rPr>
      </w:pPr>
      <w:r>
        <w:br w:type="page"/>
      </w:r>
    </w:p>
    <w:p w14:paraId="21A6EF19" w14:textId="77777777" w:rsidR="00357DBE" w:rsidRDefault="00357DBE">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D5AF8" w14:textId="77777777" w:rsidR="003E69A4" w:rsidRDefault="003E69A4">
      <w:r>
        <w:separator/>
      </w:r>
    </w:p>
  </w:endnote>
  <w:endnote w:type="continuationSeparator" w:id="0">
    <w:p w14:paraId="60CD761E" w14:textId="77777777" w:rsidR="003E69A4" w:rsidRDefault="003E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6513C" w14:textId="77777777" w:rsidR="00357DBE" w:rsidRDefault="00357D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DE968" w14:textId="77777777" w:rsidR="00357DBE" w:rsidRDefault="00357D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7ABB3" w14:textId="77777777" w:rsidR="00357DBE" w:rsidRDefault="00357D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0708D" w14:textId="77777777" w:rsidR="003E69A4" w:rsidRDefault="003E69A4">
      <w:r>
        <w:separator/>
      </w:r>
    </w:p>
  </w:footnote>
  <w:footnote w:type="continuationSeparator" w:id="0">
    <w:p w14:paraId="0BDB0FF7" w14:textId="77777777" w:rsidR="003E69A4" w:rsidRDefault="003E6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09816" w14:textId="77777777" w:rsidR="00357DBE" w:rsidRDefault="00357D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F3301" w14:textId="77777777" w:rsidR="00357DBE" w:rsidRDefault="00357D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D6E9F7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7F8557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E746C3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43E359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080E25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7F4181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D2067E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A07918"/>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1"/>
  </w:num>
  <w:num w:numId="2">
    <w:abstractNumId w:val="10"/>
  </w:num>
  <w:num w:numId="3">
    <w:abstractNumId w:val="8"/>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9"/>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UPDATE1">
    <w15:presenceInfo w15:providerId="None" w15:userId="Nokia_UPDA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23700"/>
    <w:rsid w:val="00035A18"/>
    <w:rsid w:val="00064B05"/>
    <w:rsid w:val="000A6394"/>
    <w:rsid w:val="000B7FED"/>
    <w:rsid w:val="000C038A"/>
    <w:rsid w:val="000C6598"/>
    <w:rsid w:val="00145D43"/>
    <w:rsid w:val="00192C46"/>
    <w:rsid w:val="00193130"/>
    <w:rsid w:val="001A08B3"/>
    <w:rsid w:val="001A7B60"/>
    <w:rsid w:val="001B52F0"/>
    <w:rsid w:val="001B7A65"/>
    <w:rsid w:val="001C568A"/>
    <w:rsid w:val="001C6FD8"/>
    <w:rsid w:val="001E41F3"/>
    <w:rsid w:val="002345D1"/>
    <w:rsid w:val="00252630"/>
    <w:rsid w:val="0026004D"/>
    <w:rsid w:val="002640DD"/>
    <w:rsid w:val="00275D12"/>
    <w:rsid w:val="002807BD"/>
    <w:rsid w:val="0028202B"/>
    <w:rsid w:val="00284FEB"/>
    <w:rsid w:val="002860C4"/>
    <w:rsid w:val="002B5741"/>
    <w:rsid w:val="002F5E5C"/>
    <w:rsid w:val="00305409"/>
    <w:rsid w:val="00324A06"/>
    <w:rsid w:val="00357DBE"/>
    <w:rsid w:val="003609EF"/>
    <w:rsid w:val="0036231A"/>
    <w:rsid w:val="00374DD4"/>
    <w:rsid w:val="003D2519"/>
    <w:rsid w:val="003E1A36"/>
    <w:rsid w:val="003E69A4"/>
    <w:rsid w:val="00410371"/>
    <w:rsid w:val="004242F1"/>
    <w:rsid w:val="004414A9"/>
    <w:rsid w:val="00456761"/>
    <w:rsid w:val="00466DC4"/>
    <w:rsid w:val="00481B0E"/>
    <w:rsid w:val="004B75B7"/>
    <w:rsid w:val="0051580D"/>
    <w:rsid w:val="005279EC"/>
    <w:rsid w:val="00547111"/>
    <w:rsid w:val="00550226"/>
    <w:rsid w:val="00592D74"/>
    <w:rsid w:val="005E2C44"/>
    <w:rsid w:val="00621188"/>
    <w:rsid w:val="006257ED"/>
    <w:rsid w:val="006647D4"/>
    <w:rsid w:val="00695808"/>
    <w:rsid w:val="006A1045"/>
    <w:rsid w:val="006B46FB"/>
    <w:rsid w:val="006E21FB"/>
    <w:rsid w:val="006E5728"/>
    <w:rsid w:val="007066A2"/>
    <w:rsid w:val="00745B42"/>
    <w:rsid w:val="0075520A"/>
    <w:rsid w:val="00792342"/>
    <w:rsid w:val="007977A8"/>
    <w:rsid w:val="007B512A"/>
    <w:rsid w:val="007C2097"/>
    <w:rsid w:val="007D6A07"/>
    <w:rsid w:val="007F7259"/>
    <w:rsid w:val="008040A8"/>
    <w:rsid w:val="008279FA"/>
    <w:rsid w:val="008626E7"/>
    <w:rsid w:val="00870EE7"/>
    <w:rsid w:val="008863B9"/>
    <w:rsid w:val="008867C2"/>
    <w:rsid w:val="008A45A6"/>
    <w:rsid w:val="008A78C1"/>
    <w:rsid w:val="008F686C"/>
    <w:rsid w:val="009049AE"/>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51875"/>
    <w:rsid w:val="00A7671C"/>
    <w:rsid w:val="00AA2CBC"/>
    <w:rsid w:val="00AC5820"/>
    <w:rsid w:val="00AC5A3B"/>
    <w:rsid w:val="00AD1CD8"/>
    <w:rsid w:val="00AE5FFE"/>
    <w:rsid w:val="00B20A5D"/>
    <w:rsid w:val="00B258BB"/>
    <w:rsid w:val="00B67B97"/>
    <w:rsid w:val="00B968C8"/>
    <w:rsid w:val="00BA17E4"/>
    <w:rsid w:val="00BA3EC5"/>
    <w:rsid w:val="00BA51D9"/>
    <w:rsid w:val="00BB5DFC"/>
    <w:rsid w:val="00BD279D"/>
    <w:rsid w:val="00BD6BB8"/>
    <w:rsid w:val="00BF30BD"/>
    <w:rsid w:val="00C66BA2"/>
    <w:rsid w:val="00C95985"/>
    <w:rsid w:val="00CC5026"/>
    <w:rsid w:val="00CC68D0"/>
    <w:rsid w:val="00D03F9A"/>
    <w:rsid w:val="00D06D51"/>
    <w:rsid w:val="00D24991"/>
    <w:rsid w:val="00D50255"/>
    <w:rsid w:val="00D51B46"/>
    <w:rsid w:val="00D66520"/>
    <w:rsid w:val="00DB3349"/>
    <w:rsid w:val="00DE34CF"/>
    <w:rsid w:val="00E13F3D"/>
    <w:rsid w:val="00E16066"/>
    <w:rsid w:val="00E34898"/>
    <w:rsid w:val="00E35DAD"/>
    <w:rsid w:val="00E44405"/>
    <w:rsid w:val="00EB09B7"/>
    <w:rsid w:val="00ED02C1"/>
    <w:rsid w:val="00EE7D7C"/>
    <w:rsid w:val="00F25D98"/>
    <w:rsid w:val="00F300FB"/>
    <w:rsid w:val="00F34154"/>
    <w:rsid w:val="00F71113"/>
    <w:rsid w:val="00FB6386"/>
    <w:rsid w:val="00FD7A6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rsid w:val="00357DBE"/>
    <w:rPr>
      <w:rFonts w:ascii="Arial" w:hAnsi="Arial"/>
      <w:sz w:val="18"/>
      <w:lang w:val="en-GB" w:eastAsia="en-US"/>
    </w:rPr>
  </w:style>
  <w:style w:type="character" w:customStyle="1" w:styleId="TAHCar">
    <w:name w:val="TAH Car"/>
    <w:link w:val="TAH"/>
    <w:locked/>
    <w:rsid w:val="00357DBE"/>
    <w:rPr>
      <w:rFonts w:ascii="Arial" w:hAnsi="Arial"/>
      <w:b/>
      <w:sz w:val="18"/>
      <w:lang w:val="en-GB" w:eastAsia="en-US"/>
    </w:rPr>
  </w:style>
  <w:style w:type="character" w:customStyle="1" w:styleId="THChar">
    <w:name w:val="TH Char"/>
    <w:link w:val="TH"/>
    <w:qFormat/>
    <w:rsid w:val="00357DBE"/>
    <w:rPr>
      <w:rFonts w:ascii="Arial" w:hAnsi="Arial"/>
      <w:b/>
      <w:lang w:val="en-GB" w:eastAsia="en-US"/>
    </w:rPr>
  </w:style>
  <w:style w:type="character" w:customStyle="1" w:styleId="B1Zchn">
    <w:name w:val="B1 Zchn"/>
    <w:link w:val="B1"/>
    <w:rsid w:val="00357DBE"/>
    <w:rPr>
      <w:rFonts w:ascii="Times New Roman" w:hAnsi="Times New Roman"/>
      <w:lang w:val="en-GB" w:eastAsia="en-US"/>
    </w:rPr>
  </w:style>
  <w:style w:type="character" w:customStyle="1" w:styleId="B2Car">
    <w:name w:val="B2 Car"/>
    <w:link w:val="B2"/>
    <w:rsid w:val="00357DBE"/>
    <w:rPr>
      <w:rFonts w:ascii="Times New Roman" w:hAnsi="Times New Roman"/>
      <w:lang w:val="en-GB" w:eastAsia="en-US"/>
    </w:rPr>
  </w:style>
  <w:style w:type="character" w:customStyle="1" w:styleId="NOChar">
    <w:name w:val="NO Char"/>
    <w:link w:val="NO"/>
    <w:qFormat/>
    <w:rsid w:val="00357DBE"/>
    <w:rPr>
      <w:rFonts w:ascii="Times New Roman" w:hAnsi="Times New Roman"/>
      <w:lang w:val="en-GB" w:eastAsia="en-US"/>
    </w:rPr>
  </w:style>
  <w:style w:type="character" w:customStyle="1" w:styleId="TFChar">
    <w:name w:val="TF Char"/>
    <w:link w:val="TF"/>
    <w:rsid w:val="00357DBE"/>
    <w:rPr>
      <w:rFonts w:ascii="Arial" w:hAnsi="Arial"/>
      <w:b/>
      <w:lang w:val="en-GB" w:eastAsia="en-US"/>
    </w:rPr>
  </w:style>
  <w:style w:type="character" w:customStyle="1" w:styleId="Heading1Char">
    <w:name w:val="Heading 1 Char"/>
    <w:aliases w:val="H1 Char1"/>
    <w:basedOn w:val="DefaultParagraphFont"/>
    <w:link w:val="Heading1"/>
    <w:rsid w:val="008867C2"/>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867C2"/>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
    <w:basedOn w:val="DefaultParagraphFont"/>
    <w:link w:val="Heading3"/>
    <w:rsid w:val="008867C2"/>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8867C2"/>
    <w:rPr>
      <w:rFonts w:ascii="Arial" w:hAnsi="Arial"/>
      <w:sz w:val="24"/>
      <w:lang w:val="en-GB" w:eastAsia="en-US"/>
    </w:rPr>
  </w:style>
  <w:style w:type="character" w:customStyle="1" w:styleId="Heading5Char">
    <w:name w:val="Heading 5 Char"/>
    <w:aliases w:val="M5 Char1,mh2 Char1,Module heading 2 Char1,heading 8 Char1,Numbered Sub-list Char1,h5 Char1"/>
    <w:basedOn w:val="DefaultParagraphFont"/>
    <w:link w:val="Heading5"/>
    <w:rsid w:val="008867C2"/>
    <w:rPr>
      <w:rFonts w:ascii="Arial" w:hAnsi="Arial"/>
      <w:sz w:val="22"/>
      <w:lang w:val="en-GB" w:eastAsia="en-US"/>
    </w:rPr>
  </w:style>
  <w:style w:type="character" w:customStyle="1" w:styleId="Heading6Char">
    <w:name w:val="Heading 6 Char"/>
    <w:basedOn w:val="DefaultParagraphFont"/>
    <w:link w:val="Heading6"/>
    <w:rsid w:val="008867C2"/>
    <w:rPr>
      <w:rFonts w:ascii="Arial" w:hAnsi="Arial"/>
      <w:lang w:val="en-GB" w:eastAsia="en-US"/>
    </w:rPr>
  </w:style>
  <w:style w:type="character" w:customStyle="1" w:styleId="Heading7Char">
    <w:name w:val="Heading 7 Char"/>
    <w:basedOn w:val="DefaultParagraphFont"/>
    <w:link w:val="Heading7"/>
    <w:rsid w:val="008867C2"/>
    <w:rPr>
      <w:rFonts w:ascii="Arial" w:hAnsi="Arial"/>
      <w:lang w:val="en-GB" w:eastAsia="en-US"/>
    </w:rPr>
  </w:style>
  <w:style w:type="character" w:customStyle="1" w:styleId="Heading8Char">
    <w:name w:val="Heading 8 Char"/>
    <w:basedOn w:val="DefaultParagraphFont"/>
    <w:link w:val="Heading8"/>
    <w:rsid w:val="008867C2"/>
    <w:rPr>
      <w:rFonts w:ascii="Arial" w:hAnsi="Arial"/>
      <w:sz w:val="36"/>
      <w:lang w:val="en-GB" w:eastAsia="en-US"/>
    </w:rPr>
  </w:style>
  <w:style w:type="character" w:customStyle="1" w:styleId="Heading9Char">
    <w:name w:val="Heading 9 Char"/>
    <w:basedOn w:val="DefaultParagraphFont"/>
    <w:link w:val="Heading9"/>
    <w:rsid w:val="008867C2"/>
    <w:rPr>
      <w:rFonts w:ascii="Arial" w:hAnsi="Arial"/>
      <w:sz w:val="36"/>
      <w:lang w:val="en-GB" w:eastAsia="en-US"/>
    </w:rPr>
  </w:style>
  <w:style w:type="character" w:customStyle="1" w:styleId="Heading1Char1">
    <w:name w:val="Heading 1 Char1"/>
    <w:aliases w:val="H1 Char"/>
    <w:basedOn w:val="DefaultParagraphFont"/>
    <w:rsid w:val="008867C2"/>
    <w:rPr>
      <w:rFonts w:asciiTheme="majorHAnsi" w:eastAsiaTheme="majorEastAsia" w:hAnsiTheme="majorHAnsi" w:cstheme="majorBidi"/>
      <w:color w:val="365F91" w:themeColor="accent1" w:themeShade="BF"/>
      <w:sz w:val="32"/>
      <w:szCs w:val="32"/>
      <w:lang w:eastAsia="en-US"/>
    </w:rPr>
  </w:style>
  <w:style w:type="character" w:customStyle="1" w:styleId="Heading2Char1">
    <w:name w:val="Heading 2 Char1"/>
    <w:aliases w:val="Head2A Char1,2 Char1,H2 Char1,h2 Char1"/>
    <w:basedOn w:val="DefaultParagraphFont"/>
    <w:semiHidden/>
    <w:rsid w:val="008867C2"/>
    <w:rPr>
      <w:rFonts w:asciiTheme="majorHAnsi" w:eastAsiaTheme="majorEastAsia" w:hAnsiTheme="majorHAnsi" w:cstheme="majorBidi"/>
      <w:color w:val="365F91" w:themeColor="accent1" w:themeShade="BF"/>
      <w:sz w:val="26"/>
      <w:szCs w:val="26"/>
      <w:lang w:eastAsia="en-US"/>
    </w:rPr>
  </w:style>
  <w:style w:type="character" w:customStyle="1" w:styleId="Heading3Char1">
    <w:name w:val="Heading 3 Char1"/>
    <w:aliases w:val="Underrubrik2 Char1,H3 Char1,Memo Heading 3 Char1,h3 Char1,no break Char1,hello Char1,0H Char1,0h Char1,3h Char1,3H Char1"/>
    <w:basedOn w:val="DefaultParagraphFont"/>
    <w:semiHidden/>
    <w:rsid w:val="008867C2"/>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basedOn w:val="DefaultParagraphFont"/>
    <w:semiHidden/>
    <w:rsid w:val="008867C2"/>
    <w:rPr>
      <w:rFonts w:asciiTheme="majorHAnsi" w:eastAsiaTheme="majorEastAsia" w:hAnsiTheme="majorHAnsi" w:cstheme="majorBidi"/>
      <w:i/>
      <w:iCs/>
      <w:color w:val="365F91" w:themeColor="accent1" w:themeShade="BF"/>
      <w:lang w:eastAsia="en-US"/>
    </w:rPr>
  </w:style>
  <w:style w:type="character" w:customStyle="1" w:styleId="Heading5Char1">
    <w:name w:val="Heading 5 Char1"/>
    <w:aliases w:val="M5 Char,mh2 Char,Module heading 2 Char,heading 8 Char,Numbered Sub-list Char,h5 Char"/>
    <w:basedOn w:val="DefaultParagraphFont"/>
    <w:semiHidden/>
    <w:rsid w:val="008867C2"/>
    <w:rPr>
      <w:rFonts w:asciiTheme="majorHAnsi" w:eastAsiaTheme="majorEastAsia" w:hAnsiTheme="majorHAnsi" w:cstheme="majorBidi"/>
      <w:color w:val="365F91" w:themeColor="accent1" w:themeShade="BF"/>
      <w:lang w:eastAsia="en-US"/>
    </w:rPr>
  </w:style>
  <w:style w:type="paragraph" w:customStyle="1" w:styleId="msonormal0">
    <w:name w:val="msonormal"/>
    <w:basedOn w:val="Normal"/>
    <w:rsid w:val="008867C2"/>
    <w:pPr>
      <w:spacing w:before="100" w:beforeAutospacing="1" w:after="100" w:afterAutospacing="1"/>
    </w:pPr>
    <w:rPr>
      <w:sz w:val="24"/>
      <w:szCs w:val="24"/>
      <w:lang w:val="fi-FI" w:eastAsia="fi-FI"/>
    </w:rPr>
  </w:style>
  <w:style w:type="character" w:customStyle="1" w:styleId="FootnoteTextChar">
    <w:name w:val="Footnote Text Char"/>
    <w:basedOn w:val="DefaultParagraphFont"/>
    <w:link w:val="FootnoteText"/>
    <w:semiHidden/>
    <w:rsid w:val="008867C2"/>
    <w:rPr>
      <w:rFonts w:ascii="Times New Roman" w:hAnsi="Times New Roman"/>
      <w:sz w:val="16"/>
      <w:lang w:val="en-GB" w:eastAsia="en-US"/>
    </w:rPr>
  </w:style>
  <w:style w:type="character" w:customStyle="1" w:styleId="CommentTextChar">
    <w:name w:val="Comment Text Char"/>
    <w:basedOn w:val="DefaultParagraphFont"/>
    <w:link w:val="CommentText"/>
    <w:semiHidden/>
    <w:rsid w:val="008867C2"/>
    <w:rPr>
      <w:rFonts w:ascii="Times New Roman" w:hAnsi="Times New Roman"/>
      <w:lang w:val="en-GB" w:eastAsia="en-US"/>
    </w:rPr>
  </w:style>
  <w:style w:type="character" w:customStyle="1" w:styleId="HeaderChar">
    <w:name w:val="Header Char"/>
    <w:basedOn w:val="DefaultParagraphFont"/>
    <w:link w:val="Header"/>
    <w:rsid w:val="008867C2"/>
    <w:rPr>
      <w:rFonts w:ascii="Arial" w:hAnsi="Arial"/>
      <w:b/>
      <w:noProof/>
      <w:sz w:val="18"/>
      <w:lang w:val="en-GB" w:eastAsia="en-US"/>
    </w:rPr>
  </w:style>
  <w:style w:type="character" w:customStyle="1" w:styleId="FooterChar">
    <w:name w:val="Footer Char"/>
    <w:basedOn w:val="DefaultParagraphFont"/>
    <w:link w:val="Footer"/>
    <w:rsid w:val="008867C2"/>
    <w:rPr>
      <w:rFonts w:ascii="Arial" w:hAnsi="Arial"/>
      <w:b/>
      <w:i/>
      <w:noProof/>
      <w:sz w:val="18"/>
      <w:lang w:val="en-GB" w:eastAsia="en-US"/>
    </w:rPr>
  </w:style>
  <w:style w:type="paragraph" w:styleId="IndexHeading">
    <w:name w:val="index heading"/>
    <w:basedOn w:val="Normal"/>
    <w:next w:val="Normal"/>
    <w:semiHidden/>
    <w:unhideWhenUsed/>
    <w:rsid w:val="008867C2"/>
    <w:pPr>
      <w:pBdr>
        <w:top w:val="single" w:sz="12" w:space="0" w:color="auto"/>
      </w:pBdr>
      <w:spacing w:before="360" w:after="240"/>
    </w:pPr>
    <w:rPr>
      <w:rFonts w:eastAsia="MS Mincho"/>
      <w:b/>
      <w:i/>
      <w:sz w:val="26"/>
    </w:rPr>
  </w:style>
  <w:style w:type="paragraph" w:styleId="Caption">
    <w:name w:val="caption"/>
    <w:basedOn w:val="Normal"/>
    <w:next w:val="Normal"/>
    <w:semiHidden/>
    <w:unhideWhenUsed/>
    <w:qFormat/>
    <w:rsid w:val="008867C2"/>
    <w:pPr>
      <w:spacing w:before="120" w:after="120"/>
    </w:pPr>
    <w:rPr>
      <w:rFonts w:eastAsia="MS Mincho"/>
      <w:b/>
    </w:rPr>
  </w:style>
  <w:style w:type="character" w:customStyle="1" w:styleId="BodyTextChar">
    <w:name w:val="Body Text Char"/>
    <w:aliases w:val="bt Char1"/>
    <w:basedOn w:val="DefaultParagraphFont"/>
    <w:link w:val="BodyText"/>
    <w:semiHidden/>
    <w:locked/>
    <w:rsid w:val="008867C2"/>
    <w:rPr>
      <w:lang w:eastAsia="en-US"/>
    </w:rPr>
  </w:style>
  <w:style w:type="paragraph" w:styleId="BodyText">
    <w:name w:val="Body Text"/>
    <w:aliases w:val="bt"/>
    <w:basedOn w:val="Normal"/>
    <w:link w:val="BodyTextChar"/>
    <w:semiHidden/>
    <w:unhideWhenUsed/>
    <w:rsid w:val="008867C2"/>
    <w:rPr>
      <w:rFonts w:ascii="CG Times (WN)" w:hAnsi="CG Times (WN)"/>
      <w:lang w:val="fr-FR"/>
    </w:rPr>
  </w:style>
  <w:style w:type="character" w:customStyle="1" w:styleId="BodyTextChar1">
    <w:name w:val="Body Text Char1"/>
    <w:aliases w:val="bt Char"/>
    <w:basedOn w:val="DefaultParagraphFont"/>
    <w:semiHidden/>
    <w:rsid w:val="008867C2"/>
    <w:rPr>
      <w:rFonts w:ascii="Times New Roman" w:hAnsi="Times New Roman"/>
      <w:lang w:val="en-GB" w:eastAsia="en-US"/>
    </w:rPr>
  </w:style>
  <w:style w:type="character" w:customStyle="1" w:styleId="DocumentMapChar">
    <w:name w:val="Document Map Char"/>
    <w:basedOn w:val="DefaultParagraphFont"/>
    <w:link w:val="DocumentMap"/>
    <w:semiHidden/>
    <w:rsid w:val="008867C2"/>
    <w:rPr>
      <w:rFonts w:ascii="Tahoma" w:hAnsi="Tahoma" w:cs="Tahoma"/>
      <w:shd w:val="clear" w:color="auto" w:fill="000080"/>
      <w:lang w:val="en-GB" w:eastAsia="en-US"/>
    </w:rPr>
  </w:style>
  <w:style w:type="paragraph" w:styleId="PlainText">
    <w:name w:val="Plain Text"/>
    <w:basedOn w:val="Normal"/>
    <w:link w:val="PlainTextChar"/>
    <w:semiHidden/>
    <w:unhideWhenUsed/>
    <w:rsid w:val="008867C2"/>
    <w:rPr>
      <w:rFonts w:ascii="Courier New" w:eastAsia="MS Mincho" w:hAnsi="Courier New"/>
      <w:lang w:val="nb-NO"/>
    </w:rPr>
  </w:style>
  <w:style w:type="character" w:customStyle="1" w:styleId="PlainTextChar">
    <w:name w:val="Plain Text Char"/>
    <w:basedOn w:val="DefaultParagraphFont"/>
    <w:link w:val="PlainText"/>
    <w:semiHidden/>
    <w:rsid w:val="008867C2"/>
    <w:rPr>
      <w:rFonts w:ascii="Courier New" w:eastAsia="MS Mincho" w:hAnsi="Courier New"/>
      <w:lang w:val="nb-NO" w:eastAsia="en-US"/>
    </w:rPr>
  </w:style>
  <w:style w:type="character" w:customStyle="1" w:styleId="CommentSubjectChar">
    <w:name w:val="Comment Subject Char"/>
    <w:basedOn w:val="CommentTextChar"/>
    <w:link w:val="CommentSubject"/>
    <w:semiHidden/>
    <w:rsid w:val="008867C2"/>
    <w:rPr>
      <w:rFonts w:ascii="Times New Roman" w:hAnsi="Times New Roman"/>
      <w:b/>
      <w:bCs/>
      <w:lang w:val="en-GB" w:eastAsia="en-US"/>
    </w:rPr>
  </w:style>
  <w:style w:type="character" w:customStyle="1" w:styleId="BalloonTextChar">
    <w:name w:val="Balloon Text Char"/>
    <w:basedOn w:val="DefaultParagraphFont"/>
    <w:link w:val="BalloonText"/>
    <w:semiHidden/>
    <w:rsid w:val="008867C2"/>
    <w:rPr>
      <w:rFonts w:ascii="Tahoma" w:hAnsi="Tahoma" w:cs="Tahoma"/>
      <w:sz w:val="16"/>
      <w:szCs w:val="16"/>
      <w:lang w:val="en-GB" w:eastAsia="en-US"/>
    </w:rPr>
  </w:style>
  <w:style w:type="paragraph" w:styleId="Revision">
    <w:name w:val="Revision"/>
    <w:uiPriority w:val="99"/>
    <w:semiHidden/>
    <w:rsid w:val="008867C2"/>
    <w:rPr>
      <w:rFonts w:ascii="Times New Roman" w:eastAsia="MS Mincho" w:hAnsi="Times New Roman"/>
      <w:lang w:val="en-GB" w:eastAsia="en-US"/>
    </w:rPr>
  </w:style>
  <w:style w:type="character" w:customStyle="1" w:styleId="NOChar1">
    <w:name w:val="NO Char1"/>
    <w:qFormat/>
    <w:locked/>
    <w:rsid w:val="008867C2"/>
    <w:rPr>
      <w:lang w:eastAsia="en-US"/>
    </w:rPr>
  </w:style>
  <w:style w:type="character" w:customStyle="1" w:styleId="PLChar">
    <w:name w:val="PL Char"/>
    <w:link w:val="PL"/>
    <w:locked/>
    <w:rsid w:val="008867C2"/>
    <w:rPr>
      <w:rFonts w:ascii="Courier New" w:hAnsi="Courier New"/>
      <w:noProof/>
      <w:sz w:val="16"/>
      <w:lang w:val="en-GB" w:eastAsia="en-US"/>
    </w:rPr>
  </w:style>
  <w:style w:type="character" w:customStyle="1" w:styleId="TALCar">
    <w:name w:val="TAL Car"/>
    <w:link w:val="TAL"/>
    <w:qFormat/>
    <w:locked/>
    <w:rsid w:val="008867C2"/>
    <w:rPr>
      <w:rFonts w:ascii="Arial" w:hAnsi="Arial"/>
      <w:sz w:val="18"/>
      <w:lang w:val="en-GB" w:eastAsia="en-US"/>
    </w:rPr>
  </w:style>
  <w:style w:type="character" w:customStyle="1" w:styleId="EXChar">
    <w:name w:val="EX Char"/>
    <w:link w:val="EX"/>
    <w:qFormat/>
    <w:locked/>
    <w:rsid w:val="008867C2"/>
    <w:rPr>
      <w:rFonts w:ascii="Times New Roman" w:hAnsi="Times New Roman"/>
      <w:lang w:val="en-GB" w:eastAsia="en-US"/>
    </w:rPr>
  </w:style>
  <w:style w:type="character" w:customStyle="1" w:styleId="B1Char">
    <w:name w:val="B1 Char"/>
    <w:locked/>
    <w:rsid w:val="008867C2"/>
    <w:rPr>
      <w:lang w:eastAsia="en-US"/>
    </w:rPr>
  </w:style>
  <w:style w:type="character" w:customStyle="1" w:styleId="EditorsNoteChar">
    <w:name w:val="Editor's Note Char"/>
    <w:link w:val="EditorsNote"/>
    <w:locked/>
    <w:rsid w:val="008867C2"/>
    <w:rPr>
      <w:rFonts w:ascii="Times New Roman" w:hAnsi="Times New Roman"/>
      <w:color w:val="FF0000"/>
      <w:lang w:val="en-GB" w:eastAsia="en-US"/>
    </w:rPr>
  </w:style>
  <w:style w:type="character" w:customStyle="1" w:styleId="B2Char">
    <w:name w:val="B2 Char"/>
    <w:qFormat/>
    <w:locked/>
    <w:rsid w:val="008867C2"/>
    <w:rPr>
      <w:lang w:eastAsia="en-US"/>
    </w:rPr>
  </w:style>
  <w:style w:type="character" w:customStyle="1" w:styleId="B3Char">
    <w:name w:val="B3 Char"/>
    <w:link w:val="B3"/>
    <w:qFormat/>
    <w:locked/>
    <w:rsid w:val="008867C2"/>
    <w:rPr>
      <w:rFonts w:ascii="Times New Roman" w:hAnsi="Times New Roman"/>
      <w:lang w:val="en-GB" w:eastAsia="en-US"/>
    </w:rPr>
  </w:style>
  <w:style w:type="character" w:customStyle="1" w:styleId="B4Char">
    <w:name w:val="B4 Char"/>
    <w:link w:val="B4"/>
    <w:qFormat/>
    <w:locked/>
    <w:rsid w:val="008867C2"/>
    <w:rPr>
      <w:rFonts w:ascii="Times New Roman" w:hAnsi="Times New Roman"/>
      <w:lang w:val="en-GB" w:eastAsia="en-US"/>
    </w:rPr>
  </w:style>
  <w:style w:type="paragraph" w:customStyle="1" w:styleId="INDENT1">
    <w:name w:val="INDENT1"/>
    <w:basedOn w:val="Normal"/>
    <w:rsid w:val="008867C2"/>
    <w:pPr>
      <w:ind w:left="851"/>
    </w:pPr>
    <w:rPr>
      <w:rFonts w:eastAsia="MS Mincho"/>
    </w:rPr>
  </w:style>
  <w:style w:type="paragraph" w:customStyle="1" w:styleId="INDENT2">
    <w:name w:val="INDENT2"/>
    <w:basedOn w:val="Normal"/>
    <w:rsid w:val="008867C2"/>
    <w:pPr>
      <w:ind w:left="1135" w:hanging="284"/>
    </w:pPr>
    <w:rPr>
      <w:rFonts w:eastAsia="MS Mincho"/>
    </w:rPr>
  </w:style>
  <w:style w:type="paragraph" w:customStyle="1" w:styleId="INDENT3">
    <w:name w:val="INDENT3"/>
    <w:basedOn w:val="Normal"/>
    <w:rsid w:val="008867C2"/>
    <w:pPr>
      <w:ind w:left="1701" w:hanging="567"/>
    </w:pPr>
    <w:rPr>
      <w:rFonts w:eastAsia="MS Mincho"/>
    </w:rPr>
  </w:style>
  <w:style w:type="paragraph" w:customStyle="1" w:styleId="FigureTitle">
    <w:name w:val="Figure_Title"/>
    <w:basedOn w:val="Normal"/>
    <w:next w:val="Normal"/>
    <w:rsid w:val="008867C2"/>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8867C2"/>
    <w:pPr>
      <w:keepNext/>
      <w:keepLines/>
    </w:pPr>
    <w:rPr>
      <w:rFonts w:eastAsia="MS Mincho"/>
      <w:b/>
    </w:rPr>
  </w:style>
  <w:style w:type="paragraph" w:customStyle="1" w:styleId="enumlev2">
    <w:name w:val="enumlev2"/>
    <w:basedOn w:val="Normal"/>
    <w:rsid w:val="008867C2"/>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867C2"/>
    <w:pPr>
      <w:keepNext/>
      <w:keepLines/>
      <w:spacing w:before="240"/>
      <w:ind w:left="1418"/>
    </w:pPr>
    <w:rPr>
      <w:rFonts w:ascii="Arial" w:eastAsia="MS Mincho" w:hAnsi="Arial"/>
      <w:b/>
      <w:sz w:val="36"/>
      <w:lang w:val="en-US"/>
    </w:rPr>
  </w:style>
  <w:style w:type="paragraph" w:customStyle="1" w:styleId="TAJ">
    <w:name w:val="TAJ"/>
    <w:basedOn w:val="TH"/>
    <w:rsid w:val="008867C2"/>
    <w:rPr>
      <w:rFonts w:cs="Arial"/>
      <w:lang w:val="fr-FR"/>
    </w:rPr>
  </w:style>
  <w:style w:type="paragraph" w:customStyle="1" w:styleId="Guidance">
    <w:name w:val="Guidance"/>
    <w:basedOn w:val="Normal"/>
    <w:rsid w:val="008867C2"/>
    <w:rPr>
      <w:rFonts w:eastAsia="MS Mincho"/>
      <w:i/>
      <w:color w:val="0000FF"/>
    </w:rPr>
  </w:style>
  <w:style w:type="paragraph" w:customStyle="1" w:styleId="1">
    <w:name w:val="吹き出し1"/>
    <w:basedOn w:val="Normal"/>
    <w:semiHidden/>
    <w:rsid w:val="008867C2"/>
    <w:rPr>
      <w:rFonts w:ascii="Tahoma" w:eastAsia="MS Mincho" w:hAnsi="Tahoma" w:cs="MS Mincho"/>
      <w:sz w:val="16"/>
      <w:szCs w:val="16"/>
    </w:rPr>
  </w:style>
  <w:style w:type="paragraph" w:customStyle="1" w:styleId="bullet">
    <w:name w:val="bullet"/>
    <w:basedOn w:val="Normal"/>
    <w:rsid w:val="008867C2"/>
    <w:pPr>
      <w:numPr>
        <w:numId w:val="11"/>
      </w:numPr>
    </w:pPr>
    <w:rPr>
      <w:rFonts w:eastAsia="MS Mincho"/>
    </w:rPr>
  </w:style>
  <w:style w:type="character" w:customStyle="1" w:styleId="B6Char">
    <w:name w:val="B6 Char"/>
    <w:link w:val="B6"/>
    <w:qFormat/>
    <w:locked/>
    <w:rsid w:val="008867C2"/>
  </w:style>
  <w:style w:type="paragraph" w:customStyle="1" w:styleId="B6">
    <w:name w:val="B6"/>
    <w:basedOn w:val="B5"/>
    <w:link w:val="B6Char"/>
    <w:qFormat/>
    <w:rsid w:val="008867C2"/>
    <w:pPr>
      <w:overflowPunct w:val="0"/>
      <w:autoSpaceDE w:val="0"/>
      <w:autoSpaceDN w:val="0"/>
      <w:adjustRightInd w:val="0"/>
      <w:ind w:left="1985"/>
    </w:pPr>
    <w:rPr>
      <w:rFonts w:ascii="CG Times (WN)" w:hAnsi="CG Times (WN)"/>
      <w:lang w:val="fr-FR" w:eastAsia="fr-FR"/>
    </w:rPr>
  </w:style>
  <w:style w:type="character" w:customStyle="1" w:styleId="B1Char1">
    <w:name w:val="B1 Char1"/>
    <w:qFormat/>
    <w:rsid w:val="008867C2"/>
    <w:rPr>
      <w:lang w:val="en-GB" w:eastAsia="en-US" w:bidi="ar-SA"/>
    </w:rPr>
  </w:style>
  <w:style w:type="table" w:styleId="TableGrid">
    <w:name w:val="Table Grid"/>
    <w:basedOn w:val="TableNormal"/>
    <w:qFormat/>
    <w:rsid w:val="008867C2"/>
    <w:pPr>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664816326">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sa/TSG_SA/TSGs_90E_Electronic/Docs/SP-201142.zip" TargetMode="External"/><Relationship Id="rId26" Type="http://schemas.openxmlformats.org/officeDocument/2006/relationships/oleObject" Target="embeddings/oleObject1.bin"/><Relationship Id="rId39" Type="http://schemas.microsoft.com/office/2011/relationships/people" Target="people.xml"/><Relationship Id="rId21" Type="http://schemas.openxmlformats.org/officeDocument/2006/relationships/footer" Target="footer1.xml"/><Relationship Id="rId34" Type="http://schemas.openxmlformats.org/officeDocument/2006/relationships/package" Target="embeddings/Microsoft_Visio_Drawing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TSG_SA/TSGs_90E_Electronic/Docs/SP-201042.zip" TargetMode="External"/><Relationship Id="rId25" Type="http://schemas.openxmlformats.org/officeDocument/2006/relationships/image" Target="media/image1.emf"/><Relationship Id="rId33" Type="http://schemas.openxmlformats.org/officeDocument/2006/relationships/image" Target="media/image5.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32" Type="http://schemas.openxmlformats.org/officeDocument/2006/relationships/package" Target="embeddings/Microsoft_Visio_Drawing1.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oleObject" Target="embeddings/oleObject2.bin"/><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header" Target="header1.xml"/><Relationship Id="rId31"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image" Target="media/image2.wmf"/><Relationship Id="rId30" Type="http://schemas.openxmlformats.org/officeDocument/2006/relationships/oleObject" Target="embeddings/oleObject3.bin"/><Relationship Id="rId35" Type="http://schemas.openxmlformats.org/officeDocument/2006/relationships/header" Target="header4.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5AIRPNAIUNRU-859666464-8095</_dlc_DocId>
    <_dlc_DocIdUrl xmlns="71c5aaf6-e6ce-465b-b873-5148d2a4c105">
      <Url>https://nokia.sharepoint.com/sites/c5g/e2earch/_layouts/15/DocIdRedir.aspx?ID=5AIRPNAIUNRU-859666464-8095</Url>
      <Description>5AIRPNAIUNRU-859666464-8095</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infopath/2007/PartnerControls"/>
    <ds:schemaRef ds:uri="http://www.w3.org/XML/1998/namespace"/>
    <ds:schemaRef ds:uri="http://purl.org/dc/dcmitype/"/>
    <ds:schemaRef ds:uri="http://purl.org/dc/terms/"/>
    <ds:schemaRef ds:uri="http://schemas.microsoft.com/office/2006/documentManagement/types"/>
    <ds:schemaRef ds:uri="a3840f4f-04be-43d1-b2ef-6ff1382503c7"/>
    <ds:schemaRef ds:uri="http://purl.org/dc/elements/1.1/"/>
    <ds:schemaRef ds:uri="http://schemas.microsoft.com/office/2006/metadata/properties"/>
    <ds:schemaRef ds:uri="http://schemas.openxmlformats.org/package/2006/metadata/core-properties"/>
    <ds:schemaRef ds:uri="83f22d2f-d16e-4be6-ad4f-29fa0b067c3c"/>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89EE8001-4152-42AF-BC8E-3DAFF0E12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55</Pages>
  <Words>23395</Words>
  <Characters>123743</Characters>
  <Application>Microsoft Office Word</Application>
  <DocSecurity>0</DocSecurity>
  <Lines>1031</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146845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Nokia_UPDATE1</cp:lastModifiedBy>
  <cp:revision>17</cp:revision>
  <cp:lastPrinted>1899-12-31T22:59:00Z</cp:lastPrinted>
  <dcterms:created xsi:type="dcterms:W3CDTF">2021-01-13T12:44:00Z</dcterms:created>
  <dcterms:modified xsi:type="dcterms:W3CDTF">2021-01-14T12:41:00Z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6d9c9f72-d386-45be-ab9b-54abcfab6d60</vt:lpwstr>
  </property>
</Properties>
</file>